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3FB82B" w14:textId="7621719A" w:rsidR="00EF5097" w:rsidRPr="000A274C" w:rsidRDefault="00E966DD" w:rsidP="00EF5706">
      <w:pPr>
        <w:spacing w:line="276" w:lineRule="auto"/>
        <w:jc w:val="both"/>
        <w:rPr>
          <w:rFonts w:asciiTheme="minorHAnsi" w:hAnsiTheme="minorHAnsi" w:cstheme="minorHAnsi"/>
          <w:b/>
          <w:noProof/>
          <w:sz w:val="22"/>
          <w:szCs w:val="22"/>
        </w:rPr>
      </w:pPr>
      <w:r>
        <w:rPr>
          <w:rFonts w:asciiTheme="minorHAnsi" w:hAnsiTheme="minorHAnsi" w:cstheme="minorHAnsi"/>
          <w:b/>
          <w:noProof/>
          <w:sz w:val="22"/>
          <w:szCs w:val="22"/>
        </w:rPr>
        <w:tab/>
      </w:r>
      <w:r>
        <w:rPr>
          <w:rFonts w:asciiTheme="minorHAnsi" w:hAnsiTheme="minorHAnsi" w:cstheme="minorHAnsi"/>
          <w:b/>
          <w:noProof/>
          <w:sz w:val="22"/>
          <w:szCs w:val="22"/>
        </w:rPr>
        <w:tab/>
      </w:r>
      <w:r>
        <w:rPr>
          <w:rFonts w:asciiTheme="minorHAnsi" w:hAnsiTheme="minorHAnsi" w:cstheme="minorHAnsi"/>
          <w:b/>
          <w:noProof/>
          <w:sz w:val="22"/>
          <w:szCs w:val="22"/>
        </w:rPr>
        <w:tab/>
      </w:r>
      <w:r>
        <w:rPr>
          <w:rFonts w:asciiTheme="minorHAnsi" w:hAnsiTheme="minorHAnsi" w:cstheme="minorHAnsi"/>
          <w:b/>
          <w:noProof/>
          <w:sz w:val="22"/>
          <w:szCs w:val="22"/>
        </w:rPr>
        <w:tab/>
      </w:r>
      <w:r>
        <w:rPr>
          <w:rFonts w:asciiTheme="minorHAnsi" w:hAnsiTheme="minorHAnsi" w:cstheme="minorHAnsi"/>
          <w:b/>
          <w:noProof/>
          <w:sz w:val="22"/>
          <w:szCs w:val="22"/>
        </w:rPr>
        <w:tab/>
      </w:r>
      <w:r>
        <w:rPr>
          <w:rFonts w:asciiTheme="minorHAnsi" w:hAnsiTheme="minorHAnsi" w:cstheme="minorHAnsi"/>
          <w:b/>
          <w:noProof/>
          <w:sz w:val="22"/>
          <w:szCs w:val="22"/>
        </w:rPr>
        <w:tab/>
      </w:r>
    </w:p>
    <w:p w14:paraId="09338542" w14:textId="2B768499" w:rsidR="00CE3694" w:rsidRPr="002500A0" w:rsidRDefault="00CE3694" w:rsidP="00CE3694">
      <w:pPr>
        <w:spacing w:line="240" w:lineRule="auto"/>
        <w:jc w:val="both"/>
        <w:rPr>
          <w:rFonts w:cstheme="minorHAnsi"/>
        </w:rPr>
      </w:pPr>
      <w:r>
        <w:rPr>
          <w:rFonts w:cstheme="minorHAnsi"/>
          <w:b/>
          <w:sz w:val="36"/>
          <w:szCs w:val="36"/>
        </w:rPr>
        <w:t xml:space="preserve">        </w:t>
      </w:r>
      <w:r w:rsidR="00785769" w:rsidRPr="00785769">
        <w:rPr>
          <w:rFonts w:cstheme="minorHAnsi"/>
          <w:b/>
          <w:noProof/>
          <w:sz w:val="36"/>
          <w:szCs w:val="36"/>
          <w:lang w:eastAsia="en-GB"/>
        </w:rPr>
        <w:drawing>
          <wp:inline distT="0" distB="0" distL="0" distR="0" wp14:anchorId="47840AD0" wp14:editId="69D3A02E">
            <wp:extent cx="1092835" cy="72889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13290" cy="742540"/>
                    </a:xfrm>
                    <a:prstGeom prst="rect">
                      <a:avLst/>
                    </a:prstGeom>
                  </pic:spPr>
                </pic:pic>
              </a:graphicData>
            </a:graphic>
          </wp:inline>
        </w:drawing>
      </w:r>
      <w:r>
        <w:rPr>
          <w:rFonts w:cstheme="minorHAnsi"/>
          <w:b/>
          <w:sz w:val="36"/>
          <w:szCs w:val="36"/>
        </w:rPr>
        <w:t xml:space="preserve">  </w:t>
      </w:r>
      <w:r w:rsidR="00785769" w:rsidRPr="00785769">
        <w:rPr>
          <w:rFonts w:cstheme="minorHAnsi"/>
          <w:b/>
          <w:noProof/>
          <w:sz w:val="36"/>
          <w:szCs w:val="36"/>
          <w:lang w:eastAsia="en-GB"/>
        </w:rPr>
        <w:drawing>
          <wp:inline distT="0" distB="0" distL="0" distR="0" wp14:anchorId="7CC9ACE2" wp14:editId="2E6EC286">
            <wp:extent cx="1713865" cy="745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0800000" flipH="1" flipV="1">
                      <a:off x="0" y="0"/>
                      <a:ext cx="1941282" cy="844411"/>
                    </a:xfrm>
                    <a:prstGeom prst="rect">
                      <a:avLst/>
                    </a:prstGeom>
                  </pic:spPr>
                </pic:pic>
              </a:graphicData>
            </a:graphic>
          </wp:inline>
        </w:drawing>
      </w:r>
      <w:r>
        <w:rPr>
          <w:rFonts w:cstheme="minorHAnsi"/>
          <w:b/>
          <w:sz w:val="36"/>
          <w:szCs w:val="36"/>
        </w:rPr>
        <w:t xml:space="preserve">                      </w:t>
      </w:r>
      <w:r>
        <w:rPr>
          <w:rFonts w:cstheme="minorHAnsi"/>
          <w:b/>
          <w:sz w:val="36"/>
          <w:szCs w:val="36"/>
        </w:rPr>
        <w:br w:type="textWrapping" w:clear="all"/>
      </w:r>
    </w:p>
    <w:p w14:paraId="01BEA121" w14:textId="570C0215" w:rsidR="00310FCC" w:rsidRPr="000A274C" w:rsidRDefault="00CE3694" w:rsidP="009A40B2">
      <w:pPr>
        <w:spacing w:line="276" w:lineRule="auto"/>
        <w:jc w:val="both"/>
        <w:outlineLvl w:val="0"/>
        <w:rPr>
          <w:rFonts w:asciiTheme="minorHAnsi" w:hAnsiTheme="minorHAnsi" w:cstheme="minorHAnsi"/>
          <w:b/>
          <w:noProof/>
          <w:sz w:val="22"/>
          <w:szCs w:val="22"/>
        </w:rPr>
      </w:pPr>
      <w:r>
        <w:rPr>
          <w:rFonts w:asciiTheme="minorHAnsi" w:hAnsiTheme="minorHAnsi" w:cstheme="minorHAnsi"/>
          <w:b/>
          <w:noProof/>
          <w:sz w:val="22"/>
          <w:szCs w:val="22"/>
        </w:rPr>
        <w:t xml:space="preserve">                                                                           </w:t>
      </w:r>
      <w:r w:rsidR="00310FCC" w:rsidRPr="001B03D7">
        <w:rPr>
          <w:rFonts w:asciiTheme="minorHAnsi" w:hAnsiTheme="minorHAnsi" w:cstheme="minorHAnsi"/>
          <w:b/>
          <w:noProof/>
          <w:sz w:val="28"/>
          <w:szCs w:val="22"/>
        </w:rPr>
        <w:t>JOB DESCRIPTION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371"/>
      </w:tblGrid>
      <w:tr w:rsidR="00310FCC" w:rsidRPr="000A274C" w14:paraId="1AB7D7C5" w14:textId="77777777" w:rsidTr="000B232A">
        <w:tc>
          <w:tcPr>
            <w:tcW w:w="2235" w:type="dxa"/>
          </w:tcPr>
          <w:p w14:paraId="4A32D988" w14:textId="77777777" w:rsidR="00310FCC" w:rsidRPr="000A274C" w:rsidRDefault="00310FCC"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t>Job Title:</w:t>
            </w:r>
          </w:p>
        </w:tc>
        <w:tc>
          <w:tcPr>
            <w:tcW w:w="7371" w:type="dxa"/>
          </w:tcPr>
          <w:p w14:paraId="1BD02212" w14:textId="733D452A" w:rsidR="00310FCC" w:rsidRPr="00D21899" w:rsidRDefault="004656B1" w:rsidP="00085B7E">
            <w:pPr>
              <w:spacing w:before="60" w:line="276" w:lineRule="auto"/>
              <w:jc w:val="both"/>
              <w:rPr>
                <w:rFonts w:asciiTheme="minorHAnsi" w:hAnsiTheme="minorHAnsi" w:cstheme="minorHAnsi"/>
                <w:b/>
                <w:sz w:val="22"/>
                <w:szCs w:val="22"/>
              </w:rPr>
            </w:pPr>
            <w:r>
              <w:rPr>
                <w:rFonts w:asciiTheme="minorHAnsi" w:hAnsiTheme="minorHAnsi" w:cstheme="minorHAnsi"/>
                <w:b/>
                <w:sz w:val="22"/>
                <w:szCs w:val="22"/>
              </w:rPr>
              <w:t>Chief of Party</w:t>
            </w:r>
            <w:r w:rsidR="00BB760D">
              <w:rPr>
                <w:rFonts w:asciiTheme="minorHAnsi" w:hAnsiTheme="minorHAnsi" w:cstheme="minorHAnsi"/>
                <w:b/>
                <w:sz w:val="22"/>
                <w:szCs w:val="22"/>
              </w:rPr>
              <w:t>/Programme Manager</w:t>
            </w:r>
            <w:r w:rsidR="002B2A21">
              <w:rPr>
                <w:rFonts w:asciiTheme="minorHAnsi" w:hAnsiTheme="minorHAnsi" w:cstheme="minorHAnsi"/>
                <w:b/>
                <w:sz w:val="22"/>
                <w:szCs w:val="22"/>
              </w:rPr>
              <w:t xml:space="preserve"> (CoP/PM)</w:t>
            </w:r>
          </w:p>
        </w:tc>
      </w:tr>
      <w:tr w:rsidR="00FF7C5E" w:rsidRPr="000A274C" w14:paraId="72926BF4" w14:textId="77777777" w:rsidTr="000B232A">
        <w:tc>
          <w:tcPr>
            <w:tcW w:w="2235" w:type="dxa"/>
          </w:tcPr>
          <w:p w14:paraId="19DD6222" w14:textId="77777777" w:rsidR="00FF7C5E" w:rsidRPr="000A274C" w:rsidRDefault="00FF7C5E"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t>Company:</w:t>
            </w:r>
          </w:p>
        </w:tc>
        <w:tc>
          <w:tcPr>
            <w:tcW w:w="7371" w:type="dxa"/>
          </w:tcPr>
          <w:p w14:paraId="5D0A635A" w14:textId="77777777" w:rsidR="00FF7C5E" w:rsidRPr="000A274C" w:rsidRDefault="008468C8" w:rsidP="00EF5706">
            <w:pPr>
              <w:spacing w:before="60" w:line="276" w:lineRule="auto"/>
              <w:jc w:val="both"/>
              <w:rPr>
                <w:rFonts w:asciiTheme="minorHAnsi" w:hAnsiTheme="minorHAnsi" w:cstheme="minorHAnsi"/>
                <w:sz w:val="22"/>
                <w:szCs w:val="22"/>
              </w:rPr>
            </w:pPr>
            <w:r w:rsidRPr="000A274C">
              <w:rPr>
                <w:rFonts w:asciiTheme="minorHAnsi" w:hAnsiTheme="minorHAnsi" w:cstheme="minorHAnsi"/>
                <w:sz w:val="22"/>
                <w:szCs w:val="22"/>
              </w:rPr>
              <w:t>Self Help Africa</w:t>
            </w:r>
          </w:p>
        </w:tc>
      </w:tr>
      <w:tr w:rsidR="00DA4CB9" w:rsidRPr="000A274C" w14:paraId="6E8DF9AC" w14:textId="77777777" w:rsidTr="000B232A">
        <w:tc>
          <w:tcPr>
            <w:tcW w:w="2235" w:type="dxa"/>
          </w:tcPr>
          <w:p w14:paraId="76445DEF" w14:textId="77777777" w:rsidR="00DA4CB9" w:rsidRPr="000A274C" w:rsidRDefault="00DA4CB9"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t>Department:</w:t>
            </w:r>
          </w:p>
        </w:tc>
        <w:tc>
          <w:tcPr>
            <w:tcW w:w="7371" w:type="dxa"/>
          </w:tcPr>
          <w:p w14:paraId="37D4820D" w14:textId="77777777" w:rsidR="00DA4CB9" w:rsidRPr="000A274C" w:rsidRDefault="008468C8" w:rsidP="00EF5706">
            <w:pPr>
              <w:spacing w:before="60" w:line="276" w:lineRule="auto"/>
              <w:jc w:val="both"/>
              <w:rPr>
                <w:rFonts w:asciiTheme="minorHAnsi" w:hAnsiTheme="minorHAnsi" w:cstheme="minorHAnsi"/>
                <w:sz w:val="22"/>
                <w:szCs w:val="22"/>
              </w:rPr>
            </w:pPr>
            <w:r w:rsidRPr="000A274C">
              <w:rPr>
                <w:rFonts w:asciiTheme="minorHAnsi" w:hAnsiTheme="minorHAnsi" w:cstheme="minorHAnsi"/>
                <w:sz w:val="22"/>
                <w:szCs w:val="22"/>
              </w:rPr>
              <w:t>Programmes</w:t>
            </w:r>
          </w:p>
        </w:tc>
      </w:tr>
      <w:tr w:rsidR="00DA4CB9" w:rsidRPr="000A274C" w14:paraId="6583B947" w14:textId="77777777" w:rsidTr="000B232A">
        <w:tc>
          <w:tcPr>
            <w:tcW w:w="2235" w:type="dxa"/>
          </w:tcPr>
          <w:p w14:paraId="57B02A3A" w14:textId="77777777" w:rsidR="00DA4CB9" w:rsidRPr="000A274C" w:rsidRDefault="00DA4CB9"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t>Location:</w:t>
            </w:r>
          </w:p>
        </w:tc>
        <w:tc>
          <w:tcPr>
            <w:tcW w:w="7371" w:type="dxa"/>
          </w:tcPr>
          <w:p w14:paraId="1C50DEE5" w14:textId="77777777" w:rsidR="00DA4CB9" w:rsidRPr="000A274C" w:rsidRDefault="004A2C7D" w:rsidP="00EF5706">
            <w:pPr>
              <w:spacing w:before="60" w:line="276" w:lineRule="auto"/>
              <w:jc w:val="both"/>
              <w:rPr>
                <w:rFonts w:asciiTheme="minorHAnsi" w:hAnsiTheme="minorHAnsi" w:cstheme="minorHAnsi"/>
                <w:sz w:val="22"/>
                <w:szCs w:val="22"/>
              </w:rPr>
            </w:pPr>
            <w:r w:rsidRPr="000A274C">
              <w:rPr>
                <w:rFonts w:asciiTheme="minorHAnsi" w:hAnsiTheme="minorHAnsi" w:cstheme="minorHAnsi"/>
                <w:sz w:val="22"/>
                <w:szCs w:val="22"/>
              </w:rPr>
              <w:t>Lilongwe</w:t>
            </w:r>
          </w:p>
        </w:tc>
      </w:tr>
      <w:tr w:rsidR="00DA4CB9" w:rsidRPr="000A274C" w14:paraId="6127407A" w14:textId="77777777" w:rsidTr="000B232A">
        <w:tc>
          <w:tcPr>
            <w:tcW w:w="2235" w:type="dxa"/>
          </w:tcPr>
          <w:p w14:paraId="0967BA94" w14:textId="77777777" w:rsidR="00DA4CB9" w:rsidRPr="000A274C" w:rsidRDefault="00DA4CB9"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t>Reports to:</w:t>
            </w:r>
          </w:p>
        </w:tc>
        <w:tc>
          <w:tcPr>
            <w:tcW w:w="7371" w:type="dxa"/>
          </w:tcPr>
          <w:p w14:paraId="6B6D74D0" w14:textId="47105122" w:rsidR="00DA4CB9" w:rsidRPr="000A274C" w:rsidRDefault="004656B1" w:rsidP="00EF5706">
            <w:pPr>
              <w:tabs>
                <w:tab w:val="center" w:pos="3577"/>
              </w:tabs>
              <w:spacing w:before="60" w:line="276" w:lineRule="auto"/>
              <w:jc w:val="both"/>
              <w:rPr>
                <w:rFonts w:asciiTheme="minorHAnsi" w:hAnsiTheme="minorHAnsi" w:cstheme="minorHAnsi"/>
                <w:sz w:val="22"/>
                <w:szCs w:val="22"/>
              </w:rPr>
            </w:pPr>
            <w:r>
              <w:rPr>
                <w:rFonts w:asciiTheme="minorHAnsi" w:hAnsiTheme="minorHAnsi" w:cstheme="minorHAnsi"/>
                <w:sz w:val="22"/>
                <w:szCs w:val="22"/>
              </w:rPr>
              <w:t>Country Director</w:t>
            </w:r>
          </w:p>
        </w:tc>
      </w:tr>
      <w:tr w:rsidR="00DA4CB9" w:rsidRPr="000A274C" w14:paraId="459231E7" w14:textId="77777777" w:rsidTr="000B232A">
        <w:tc>
          <w:tcPr>
            <w:tcW w:w="2235" w:type="dxa"/>
          </w:tcPr>
          <w:p w14:paraId="3824FAA4" w14:textId="77777777" w:rsidR="00DA4CB9" w:rsidRPr="000A274C" w:rsidRDefault="004C3BA0"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t>Job Purpose:</w:t>
            </w:r>
          </w:p>
        </w:tc>
        <w:tc>
          <w:tcPr>
            <w:tcW w:w="7371" w:type="dxa"/>
          </w:tcPr>
          <w:p w14:paraId="7DB043E9" w14:textId="524682D4" w:rsidR="00BE51D3" w:rsidRDefault="00753916" w:rsidP="00EF5706">
            <w:pPr>
              <w:spacing w:line="276" w:lineRule="auto"/>
              <w:jc w:val="both"/>
              <w:rPr>
                <w:rFonts w:asciiTheme="minorHAnsi" w:hAnsiTheme="minorHAnsi" w:cstheme="minorHAnsi"/>
                <w:sz w:val="22"/>
                <w:szCs w:val="22"/>
              </w:rPr>
            </w:pPr>
            <w:r w:rsidRPr="000A274C">
              <w:rPr>
                <w:rFonts w:asciiTheme="minorHAnsi" w:hAnsiTheme="minorHAnsi" w:cstheme="minorHAnsi"/>
                <w:sz w:val="22"/>
                <w:szCs w:val="22"/>
              </w:rPr>
              <w:t>The</w:t>
            </w:r>
            <w:r w:rsidR="0032571E" w:rsidRPr="000A274C">
              <w:rPr>
                <w:rFonts w:asciiTheme="minorHAnsi" w:hAnsiTheme="minorHAnsi" w:cstheme="minorHAnsi"/>
                <w:sz w:val="22"/>
                <w:szCs w:val="22"/>
              </w:rPr>
              <w:t xml:space="preserve"> </w:t>
            </w:r>
            <w:r w:rsidR="004656B1">
              <w:rPr>
                <w:rFonts w:asciiTheme="minorHAnsi" w:hAnsiTheme="minorHAnsi" w:cstheme="minorHAnsi"/>
                <w:sz w:val="22"/>
                <w:szCs w:val="22"/>
              </w:rPr>
              <w:t>C</w:t>
            </w:r>
            <w:r w:rsidR="002B2A21">
              <w:rPr>
                <w:rFonts w:asciiTheme="minorHAnsi" w:hAnsiTheme="minorHAnsi" w:cstheme="minorHAnsi"/>
                <w:sz w:val="22"/>
                <w:szCs w:val="22"/>
              </w:rPr>
              <w:t>oP/PM</w:t>
            </w:r>
            <w:r w:rsidR="0032571E" w:rsidRPr="000A274C">
              <w:rPr>
                <w:rFonts w:asciiTheme="minorHAnsi" w:hAnsiTheme="minorHAnsi" w:cstheme="minorHAnsi"/>
                <w:sz w:val="22"/>
                <w:szCs w:val="22"/>
              </w:rPr>
              <w:t xml:space="preserve"> will be </w:t>
            </w:r>
            <w:r w:rsidR="004656B1">
              <w:rPr>
                <w:rFonts w:asciiTheme="minorHAnsi" w:hAnsiTheme="minorHAnsi" w:cstheme="minorHAnsi"/>
                <w:sz w:val="22"/>
                <w:szCs w:val="22"/>
              </w:rPr>
              <w:t xml:space="preserve">responsible </w:t>
            </w:r>
            <w:r w:rsidR="00E16965" w:rsidRPr="000A274C">
              <w:rPr>
                <w:rFonts w:asciiTheme="minorHAnsi" w:hAnsiTheme="minorHAnsi" w:cstheme="minorHAnsi"/>
                <w:sz w:val="22"/>
                <w:szCs w:val="22"/>
              </w:rPr>
              <w:t>for</w:t>
            </w:r>
            <w:r w:rsidRPr="000A274C">
              <w:rPr>
                <w:rFonts w:asciiTheme="minorHAnsi" w:hAnsiTheme="minorHAnsi" w:cstheme="minorHAnsi"/>
                <w:sz w:val="22"/>
                <w:szCs w:val="22"/>
              </w:rPr>
              <w:t xml:space="preserve"> t</w:t>
            </w:r>
            <w:r w:rsidR="008468C8" w:rsidRPr="000A274C">
              <w:rPr>
                <w:rFonts w:asciiTheme="minorHAnsi" w:hAnsiTheme="minorHAnsi" w:cstheme="minorHAnsi"/>
                <w:sz w:val="22"/>
                <w:szCs w:val="22"/>
              </w:rPr>
              <w:t xml:space="preserve">he </w:t>
            </w:r>
            <w:r w:rsidR="004656B1">
              <w:rPr>
                <w:rFonts w:asciiTheme="minorHAnsi" w:hAnsiTheme="minorHAnsi" w:cstheme="minorHAnsi"/>
                <w:sz w:val="22"/>
                <w:szCs w:val="22"/>
              </w:rPr>
              <w:t xml:space="preserve">successful delivery of the </w:t>
            </w:r>
            <w:r w:rsidR="00E16965" w:rsidRPr="000A274C">
              <w:rPr>
                <w:rFonts w:asciiTheme="minorHAnsi" w:hAnsiTheme="minorHAnsi" w:cstheme="minorHAnsi"/>
                <w:sz w:val="22"/>
                <w:szCs w:val="22"/>
              </w:rPr>
              <w:t>Better Extension Training Transforming Economic Returns (BETTER) Programme</w:t>
            </w:r>
            <w:r w:rsidR="00CB4154" w:rsidRPr="000A274C">
              <w:rPr>
                <w:rFonts w:asciiTheme="minorHAnsi" w:hAnsiTheme="minorHAnsi" w:cstheme="minorHAnsi"/>
                <w:sz w:val="22"/>
                <w:szCs w:val="22"/>
              </w:rPr>
              <w:t>.</w:t>
            </w:r>
            <w:r w:rsidR="00C45A22" w:rsidRPr="000A274C">
              <w:rPr>
                <w:rFonts w:asciiTheme="minorHAnsi" w:hAnsiTheme="minorHAnsi" w:cstheme="minorHAnsi"/>
                <w:sz w:val="22"/>
                <w:szCs w:val="22"/>
              </w:rPr>
              <w:t xml:space="preserve"> </w:t>
            </w:r>
          </w:p>
          <w:p w14:paraId="520A34B3" w14:textId="77777777" w:rsidR="00085B7E" w:rsidRPr="000A274C" w:rsidRDefault="00085B7E" w:rsidP="00EF5706">
            <w:pPr>
              <w:spacing w:line="276" w:lineRule="auto"/>
              <w:jc w:val="both"/>
              <w:rPr>
                <w:rFonts w:asciiTheme="minorHAnsi" w:hAnsiTheme="minorHAnsi" w:cstheme="minorHAnsi"/>
                <w:sz w:val="22"/>
                <w:szCs w:val="22"/>
              </w:rPr>
            </w:pPr>
          </w:p>
          <w:p w14:paraId="6E2A35C8" w14:textId="4E31789A" w:rsidR="009A65E4" w:rsidRDefault="00C45A22" w:rsidP="00EF5706">
            <w:pPr>
              <w:spacing w:line="276" w:lineRule="auto"/>
              <w:jc w:val="both"/>
              <w:rPr>
                <w:rFonts w:asciiTheme="minorHAnsi" w:hAnsiTheme="minorHAnsi" w:cstheme="minorHAnsi"/>
                <w:sz w:val="22"/>
                <w:szCs w:val="22"/>
              </w:rPr>
            </w:pPr>
            <w:r w:rsidRPr="000A274C">
              <w:rPr>
                <w:rFonts w:asciiTheme="minorHAnsi" w:hAnsiTheme="minorHAnsi" w:cstheme="minorHAnsi"/>
                <w:sz w:val="22"/>
                <w:szCs w:val="22"/>
              </w:rPr>
              <w:t xml:space="preserve">BETTER is a </w:t>
            </w:r>
            <w:r w:rsidR="00D21899" w:rsidRPr="000A274C">
              <w:rPr>
                <w:rFonts w:asciiTheme="minorHAnsi" w:hAnsiTheme="minorHAnsi" w:cstheme="minorHAnsi"/>
                <w:sz w:val="22"/>
                <w:szCs w:val="22"/>
              </w:rPr>
              <w:t>five-year</w:t>
            </w:r>
            <w:r w:rsidRPr="000A274C">
              <w:rPr>
                <w:rFonts w:asciiTheme="minorHAnsi" w:hAnsiTheme="minorHAnsi" w:cstheme="minorHAnsi"/>
                <w:sz w:val="22"/>
                <w:szCs w:val="22"/>
              </w:rPr>
              <w:t xml:space="preserve"> EU funded programme that aims at </w:t>
            </w:r>
            <w:r w:rsidR="005D7827" w:rsidRPr="000A274C">
              <w:rPr>
                <w:rFonts w:asciiTheme="minorHAnsi" w:hAnsiTheme="minorHAnsi" w:cstheme="minorHAnsi"/>
                <w:sz w:val="22"/>
                <w:szCs w:val="22"/>
              </w:rPr>
              <w:t>increasing</w:t>
            </w:r>
            <w:r w:rsidRPr="000A274C">
              <w:rPr>
                <w:rFonts w:asciiTheme="minorHAnsi" w:hAnsiTheme="minorHAnsi" w:cstheme="minorHAnsi"/>
                <w:sz w:val="22"/>
                <w:szCs w:val="22"/>
              </w:rPr>
              <w:t xml:space="preserve"> </w:t>
            </w:r>
            <w:r w:rsidR="003661CE">
              <w:rPr>
                <w:rFonts w:asciiTheme="minorHAnsi" w:hAnsiTheme="minorHAnsi" w:cstheme="minorHAnsi"/>
                <w:sz w:val="22"/>
                <w:szCs w:val="22"/>
              </w:rPr>
              <w:t xml:space="preserve">the </w:t>
            </w:r>
            <w:r w:rsidRPr="000A274C">
              <w:rPr>
                <w:rFonts w:asciiTheme="minorHAnsi" w:hAnsiTheme="minorHAnsi" w:cstheme="minorHAnsi"/>
                <w:sz w:val="22"/>
                <w:szCs w:val="22"/>
              </w:rPr>
              <w:t>resilience, food, nutrition and income security of smallholder farmers in</w:t>
            </w:r>
            <w:r w:rsidR="008468C8" w:rsidRPr="000A274C">
              <w:rPr>
                <w:rFonts w:asciiTheme="minorHAnsi" w:hAnsiTheme="minorHAnsi" w:cstheme="minorHAnsi"/>
                <w:sz w:val="22"/>
                <w:szCs w:val="22"/>
              </w:rPr>
              <w:t xml:space="preserve"> </w:t>
            </w:r>
            <w:r w:rsidRPr="000A274C">
              <w:rPr>
                <w:rFonts w:asciiTheme="minorHAnsi" w:hAnsiTheme="minorHAnsi" w:cstheme="minorHAnsi"/>
                <w:sz w:val="22"/>
                <w:szCs w:val="22"/>
              </w:rPr>
              <w:t>10 districts (Karonga, Chitipa, Mzimba,</w:t>
            </w:r>
            <w:r w:rsidR="00EF5706" w:rsidRPr="000A274C">
              <w:rPr>
                <w:rFonts w:asciiTheme="minorHAnsi" w:hAnsiTheme="minorHAnsi" w:cstheme="minorHAnsi"/>
                <w:sz w:val="22"/>
                <w:szCs w:val="22"/>
              </w:rPr>
              <w:t xml:space="preserve"> Kasungu,</w:t>
            </w:r>
            <w:r w:rsidRPr="000A274C">
              <w:rPr>
                <w:rFonts w:asciiTheme="minorHAnsi" w:hAnsiTheme="minorHAnsi" w:cstheme="minorHAnsi"/>
                <w:sz w:val="22"/>
                <w:szCs w:val="22"/>
              </w:rPr>
              <w:t xml:space="preserve"> Nkhata-Bay, Nkhotakota, Salima,</w:t>
            </w:r>
            <w:r w:rsidR="00BE51D3" w:rsidRPr="000A274C">
              <w:rPr>
                <w:rFonts w:asciiTheme="minorHAnsi" w:hAnsiTheme="minorHAnsi" w:cstheme="minorHAnsi"/>
                <w:sz w:val="22"/>
                <w:szCs w:val="22"/>
              </w:rPr>
              <w:t xml:space="preserve"> Chiradzulu, Thyolo and Mulanje)</w:t>
            </w:r>
            <w:r w:rsidRPr="000A274C">
              <w:rPr>
                <w:rFonts w:asciiTheme="minorHAnsi" w:hAnsiTheme="minorHAnsi" w:cstheme="minorHAnsi"/>
                <w:sz w:val="22"/>
                <w:szCs w:val="22"/>
              </w:rPr>
              <w:t xml:space="preserve"> across the country. The programme</w:t>
            </w:r>
            <w:r w:rsidR="00247830">
              <w:rPr>
                <w:rFonts w:asciiTheme="minorHAnsi" w:hAnsiTheme="minorHAnsi" w:cstheme="minorHAnsi"/>
                <w:sz w:val="22"/>
                <w:szCs w:val="22"/>
              </w:rPr>
              <w:t>, with a budget of €</w:t>
            </w:r>
            <w:r w:rsidR="001B03D7">
              <w:rPr>
                <w:rFonts w:asciiTheme="minorHAnsi" w:hAnsiTheme="minorHAnsi" w:cstheme="minorHAnsi"/>
                <w:sz w:val="22"/>
                <w:szCs w:val="22"/>
              </w:rPr>
              <w:t>14</w:t>
            </w:r>
            <w:r w:rsidR="00143682">
              <w:rPr>
                <w:rFonts w:asciiTheme="minorHAnsi" w:hAnsiTheme="minorHAnsi" w:cstheme="minorHAnsi"/>
                <w:sz w:val="22"/>
                <w:szCs w:val="22"/>
              </w:rPr>
              <w:t>.</w:t>
            </w:r>
            <w:r w:rsidR="002B2A21">
              <w:rPr>
                <w:rFonts w:asciiTheme="minorHAnsi" w:hAnsiTheme="minorHAnsi" w:cstheme="minorHAnsi"/>
                <w:sz w:val="22"/>
                <w:szCs w:val="22"/>
              </w:rPr>
              <w:t>6</w:t>
            </w:r>
            <w:r w:rsidR="001B03D7">
              <w:rPr>
                <w:rFonts w:asciiTheme="minorHAnsi" w:hAnsiTheme="minorHAnsi" w:cstheme="minorHAnsi"/>
                <w:sz w:val="22"/>
                <w:szCs w:val="22"/>
              </w:rPr>
              <w:t xml:space="preserve"> million</w:t>
            </w:r>
            <w:r w:rsidR="00247830">
              <w:rPr>
                <w:rFonts w:asciiTheme="minorHAnsi" w:hAnsiTheme="minorHAnsi" w:cstheme="minorHAnsi"/>
                <w:sz w:val="22"/>
                <w:szCs w:val="22"/>
              </w:rPr>
              <w:t>,</w:t>
            </w:r>
            <w:r w:rsidRPr="000A274C">
              <w:rPr>
                <w:rFonts w:asciiTheme="minorHAnsi" w:hAnsiTheme="minorHAnsi" w:cstheme="minorHAnsi"/>
                <w:sz w:val="22"/>
                <w:szCs w:val="22"/>
              </w:rPr>
              <w:t xml:space="preserve"> will be implemented by five NGOs</w:t>
            </w:r>
            <w:r w:rsidR="003661CE">
              <w:rPr>
                <w:rFonts w:asciiTheme="minorHAnsi" w:hAnsiTheme="minorHAnsi" w:cstheme="minorHAnsi"/>
                <w:sz w:val="22"/>
                <w:szCs w:val="22"/>
              </w:rPr>
              <w:t>,</w:t>
            </w:r>
            <w:r w:rsidRPr="000A274C">
              <w:rPr>
                <w:rFonts w:asciiTheme="minorHAnsi" w:hAnsiTheme="minorHAnsi" w:cstheme="minorHAnsi"/>
                <w:sz w:val="22"/>
                <w:szCs w:val="22"/>
              </w:rPr>
              <w:t xml:space="preserve"> namely SHA Malawi</w:t>
            </w:r>
            <w:r w:rsidR="005D7827" w:rsidRPr="000A274C">
              <w:rPr>
                <w:rFonts w:asciiTheme="minorHAnsi" w:hAnsiTheme="minorHAnsi" w:cstheme="minorHAnsi"/>
                <w:sz w:val="22"/>
                <w:szCs w:val="22"/>
              </w:rPr>
              <w:t xml:space="preserve"> (L</w:t>
            </w:r>
            <w:r w:rsidR="00BE51D3" w:rsidRPr="000A274C">
              <w:rPr>
                <w:rFonts w:asciiTheme="minorHAnsi" w:hAnsiTheme="minorHAnsi" w:cstheme="minorHAnsi"/>
                <w:sz w:val="22"/>
                <w:szCs w:val="22"/>
              </w:rPr>
              <w:t>ead)</w:t>
            </w:r>
            <w:r w:rsidRPr="000A274C">
              <w:rPr>
                <w:rFonts w:asciiTheme="minorHAnsi" w:hAnsiTheme="minorHAnsi" w:cstheme="minorHAnsi"/>
                <w:sz w:val="22"/>
                <w:szCs w:val="22"/>
              </w:rPr>
              <w:t>, Action Aid, Plan, ADRA and EAM.</w:t>
            </w:r>
            <w:r w:rsidR="00BE51D3" w:rsidRPr="000A274C">
              <w:rPr>
                <w:rFonts w:asciiTheme="minorHAnsi" w:hAnsiTheme="minorHAnsi" w:cstheme="minorHAnsi"/>
                <w:sz w:val="22"/>
                <w:szCs w:val="22"/>
              </w:rPr>
              <w:t xml:space="preserve"> </w:t>
            </w:r>
            <w:r w:rsidR="009A65E4">
              <w:rPr>
                <w:rFonts w:asciiTheme="minorHAnsi" w:hAnsiTheme="minorHAnsi" w:cstheme="minorHAnsi"/>
                <w:sz w:val="22"/>
                <w:szCs w:val="22"/>
              </w:rPr>
              <w:t>The pro</w:t>
            </w:r>
            <w:r w:rsidR="00891154">
              <w:rPr>
                <w:rFonts w:asciiTheme="minorHAnsi" w:hAnsiTheme="minorHAnsi" w:cstheme="minorHAnsi"/>
                <w:sz w:val="22"/>
                <w:szCs w:val="22"/>
              </w:rPr>
              <w:t>gramme</w:t>
            </w:r>
            <w:r w:rsidR="009A65E4">
              <w:rPr>
                <w:rFonts w:asciiTheme="minorHAnsi" w:hAnsiTheme="minorHAnsi" w:cstheme="minorHAnsi"/>
                <w:sz w:val="22"/>
                <w:szCs w:val="22"/>
              </w:rPr>
              <w:t xml:space="preserve"> has the following specific objectives:</w:t>
            </w:r>
          </w:p>
          <w:p w14:paraId="561C6CBB" w14:textId="77777777" w:rsidR="004656B1" w:rsidRDefault="004656B1" w:rsidP="00EF5706">
            <w:pPr>
              <w:spacing w:line="276" w:lineRule="auto"/>
              <w:jc w:val="both"/>
              <w:rPr>
                <w:rFonts w:asciiTheme="minorHAnsi" w:hAnsiTheme="minorHAnsi" w:cstheme="minorHAnsi"/>
                <w:sz w:val="22"/>
                <w:szCs w:val="22"/>
              </w:rPr>
            </w:pPr>
          </w:p>
          <w:p w14:paraId="645E2879" w14:textId="17977F58" w:rsidR="009A65E4" w:rsidRPr="00693A32" w:rsidRDefault="009A65E4" w:rsidP="008F166B">
            <w:pPr>
              <w:pStyle w:val="ListParagraph"/>
              <w:numPr>
                <w:ilvl w:val="0"/>
                <w:numId w:val="47"/>
              </w:numPr>
              <w:spacing w:line="276" w:lineRule="auto"/>
              <w:ind w:left="360"/>
              <w:jc w:val="both"/>
              <w:rPr>
                <w:rFonts w:asciiTheme="minorHAnsi" w:hAnsiTheme="minorHAnsi" w:cstheme="minorHAnsi"/>
                <w:sz w:val="22"/>
                <w:szCs w:val="22"/>
              </w:rPr>
            </w:pPr>
            <w:r w:rsidRPr="00693A32">
              <w:rPr>
                <w:rFonts w:asciiTheme="minorHAnsi" w:hAnsiTheme="minorHAnsi" w:cstheme="minorHAnsi"/>
                <w:sz w:val="22"/>
                <w:szCs w:val="22"/>
              </w:rPr>
              <w:t>To strengthen agricultural extension services through 13,400 F</w:t>
            </w:r>
            <w:r w:rsidR="004656B1" w:rsidRPr="00693A32">
              <w:rPr>
                <w:rFonts w:asciiTheme="minorHAnsi" w:hAnsiTheme="minorHAnsi" w:cstheme="minorHAnsi"/>
                <w:sz w:val="22"/>
                <w:szCs w:val="22"/>
              </w:rPr>
              <w:t>armer</w:t>
            </w:r>
            <w:r w:rsidR="00A33B72" w:rsidRPr="00693A32">
              <w:rPr>
                <w:rFonts w:asciiTheme="minorHAnsi" w:hAnsiTheme="minorHAnsi" w:cstheme="minorHAnsi"/>
                <w:sz w:val="22"/>
                <w:szCs w:val="22"/>
              </w:rPr>
              <w:t>s</w:t>
            </w:r>
            <w:r w:rsidR="004656B1" w:rsidRPr="00693A32">
              <w:rPr>
                <w:rFonts w:asciiTheme="minorHAnsi" w:hAnsiTheme="minorHAnsi" w:cstheme="minorHAnsi"/>
                <w:sz w:val="22"/>
                <w:szCs w:val="22"/>
              </w:rPr>
              <w:t xml:space="preserve"> </w:t>
            </w:r>
            <w:r w:rsidRPr="00693A32">
              <w:rPr>
                <w:rFonts w:asciiTheme="minorHAnsi" w:hAnsiTheme="minorHAnsi" w:cstheme="minorHAnsi"/>
                <w:sz w:val="22"/>
                <w:szCs w:val="22"/>
              </w:rPr>
              <w:t>F</w:t>
            </w:r>
            <w:r w:rsidR="004656B1" w:rsidRPr="00693A32">
              <w:rPr>
                <w:rFonts w:asciiTheme="minorHAnsi" w:hAnsiTheme="minorHAnsi" w:cstheme="minorHAnsi"/>
                <w:sz w:val="22"/>
                <w:szCs w:val="22"/>
              </w:rPr>
              <w:t xml:space="preserve">ield </w:t>
            </w:r>
            <w:r w:rsidRPr="00693A32">
              <w:rPr>
                <w:rFonts w:asciiTheme="minorHAnsi" w:hAnsiTheme="minorHAnsi" w:cstheme="minorHAnsi"/>
                <w:sz w:val="22"/>
                <w:szCs w:val="22"/>
              </w:rPr>
              <w:t>S</w:t>
            </w:r>
            <w:r w:rsidR="004656B1" w:rsidRPr="00693A32">
              <w:rPr>
                <w:rFonts w:asciiTheme="minorHAnsi" w:hAnsiTheme="minorHAnsi" w:cstheme="minorHAnsi"/>
                <w:sz w:val="22"/>
                <w:szCs w:val="22"/>
              </w:rPr>
              <w:t>chool</w:t>
            </w:r>
            <w:r w:rsidRPr="00693A32">
              <w:rPr>
                <w:rFonts w:asciiTheme="minorHAnsi" w:hAnsiTheme="minorHAnsi" w:cstheme="minorHAnsi"/>
                <w:sz w:val="22"/>
                <w:szCs w:val="22"/>
              </w:rPr>
              <w:t xml:space="preserve"> groups </w:t>
            </w:r>
            <w:r w:rsidR="004656B1" w:rsidRPr="00693A32">
              <w:rPr>
                <w:rFonts w:asciiTheme="minorHAnsi" w:hAnsiTheme="minorHAnsi" w:cstheme="minorHAnsi"/>
                <w:sz w:val="22"/>
                <w:szCs w:val="22"/>
              </w:rPr>
              <w:t>to</w:t>
            </w:r>
            <w:r w:rsidRPr="00693A32">
              <w:rPr>
                <w:rFonts w:asciiTheme="minorHAnsi" w:hAnsiTheme="minorHAnsi" w:cstheme="minorHAnsi"/>
                <w:sz w:val="22"/>
                <w:szCs w:val="22"/>
              </w:rPr>
              <w:t xml:space="preserve"> secure effective and productive services for smallholder </w:t>
            </w:r>
            <w:r w:rsidR="008F166B" w:rsidRPr="00693A32">
              <w:rPr>
                <w:rFonts w:asciiTheme="minorHAnsi" w:hAnsiTheme="minorHAnsi" w:cstheme="minorHAnsi"/>
                <w:sz w:val="22"/>
                <w:szCs w:val="22"/>
              </w:rPr>
              <w:t>farmers in 10 KULIMA districts.</w:t>
            </w:r>
          </w:p>
          <w:p w14:paraId="51A0B042" w14:textId="5267D9B1" w:rsidR="00085B7E" w:rsidRPr="00247830" w:rsidRDefault="00085B7E" w:rsidP="00085B7E">
            <w:pPr>
              <w:pStyle w:val="ListParagraph"/>
              <w:numPr>
                <w:ilvl w:val="0"/>
                <w:numId w:val="47"/>
              </w:numPr>
              <w:spacing w:line="276" w:lineRule="auto"/>
              <w:ind w:left="360"/>
              <w:jc w:val="both"/>
              <w:rPr>
                <w:rFonts w:asciiTheme="minorHAnsi" w:hAnsiTheme="minorHAnsi" w:cstheme="minorHAnsi"/>
                <w:sz w:val="22"/>
                <w:szCs w:val="22"/>
              </w:rPr>
            </w:pPr>
            <w:r w:rsidRPr="00247830">
              <w:rPr>
                <w:rFonts w:asciiTheme="minorHAnsi" w:hAnsiTheme="minorHAnsi" w:cstheme="minorHAnsi"/>
                <w:sz w:val="22"/>
                <w:szCs w:val="22"/>
              </w:rPr>
              <w:t xml:space="preserve">To increase the resilience of 402,000 smallholder farmers to adapt to </w:t>
            </w:r>
            <w:r w:rsidR="004656B1" w:rsidRPr="00247830">
              <w:rPr>
                <w:rFonts w:asciiTheme="minorHAnsi" w:hAnsiTheme="minorHAnsi" w:cstheme="minorHAnsi"/>
                <w:sz w:val="22"/>
                <w:szCs w:val="22"/>
              </w:rPr>
              <w:t xml:space="preserve">the </w:t>
            </w:r>
            <w:r w:rsidRPr="00247830">
              <w:rPr>
                <w:rFonts w:asciiTheme="minorHAnsi" w:hAnsiTheme="minorHAnsi" w:cstheme="minorHAnsi"/>
                <w:sz w:val="22"/>
                <w:szCs w:val="22"/>
              </w:rPr>
              <w:t>adverse effects of climate change and improve food security in 78 EPAs in 10 KULIMA districts.</w:t>
            </w:r>
          </w:p>
          <w:p w14:paraId="52D50ABF" w14:textId="77777777" w:rsidR="00085B7E" w:rsidRDefault="00085B7E" w:rsidP="00EF5706">
            <w:pPr>
              <w:spacing w:line="276" w:lineRule="auto"/>
              <w:jc w:val="both"/>
              <w:rPr>
                <w:rFonts w:asciiTheme="minorHAnsi" w:hAnsiTheme="minorHAnsi" w:cstheme="minorHAnsi"/>
                <w:sz w:val="22"/>
                <w:szCs w:val="22"/>
              </w:rPr>
            </w:pPr>
          </w:p>
          <w:p w14:paraId="3BDE4FD8" w14:textId="3AE05FD2" w:rsidR="00740560" w:rsidRDefault="004A2C7D" w:rsidP="00EF5706">
            <w:pPr>
              <w:spacing w:line="276" w:lineRule="auto"/>
              <w:jc w:val="both"/>
              <w:rPr>
                <w:rFonts w:asciiTheme="minorHAnsi" w:hAnsiTheme="minorHAnsi" w:cstheme="minorHAnsi"/>
                <w:sz w:val="22"/>
                <w:szCs w:val="22"/>
              </w:rPr>
            </w:pPr>
            <w:r w:rsidRPr="000A274C">
              <w:rPr>
                <w:rFonts w:asciiTheme="minorHAnsi" w:hAnsiTheme="minorHAnsi" w:cstheme="minorHAnsi"/>
                <w:sz w:val="22"/>
                <w:szCs w:val="22"/>
              </w:rPr>
              <w:t xml:space="preserve">The </w:t>
            </w:r>
            <w:r w:rsidR="002B2A21" w:rsidRPr="002B2A21">
              <w:rPr>
                <w:rFonts w:asciiTheme="minorHAnsi" w:hAnsiTheme="minorHAnsi" w:cstheme="minorHAnsi"/>
                <w:sz w:val="22"/>
                <w:szCs w:val="22"/>
              </w:rPr>
              <w:t>CoP/PM</w:t>
            </w:r>
            <w:r w:rsidRPr="000A274C">
              <w:rPr>
                <w:rFonts w:asciiTheme="minorHAnsi" w:hAnsiTheme="minorHAnsi" w:cstheme="minorHAnsi"/>
                <w:sz w:val="22"/>
                <w:szCs w:val="22"/>
              </w:rPr>
              <w:t xml:space="preserve"> will be responsible</w:t>
            </w:r>
            <w:r w:rsidR="00740560" w:rsidRPr="000A274C">
              <w:rPr>
                <w:sz w:val="22"/>
                <w:szCs w:val="22"/>
              </w:rPr>
              <w:t xml:space="preserve"> </w:t>
            </w:r>
            <w:r w:rsidR="00740560" w:rsidRPr="000A274C">
              <w:rPr>
                <w:rFonts w:asciiTheme="minorHAnsi" w:hAnsiTheme="minorHAnsi" w:cstheme="minorHAnsi"/>
                <w:sz w:val="22"/>
                <w:szCs w:val="22"/>
              </w:rPr>
              <w:t>for ensuring</w:t>
            </w:r>
            <w:r w:rsidR="00A33B72">
              <w:rPr>
                <w:rFonts w:asciiTheme="minorHAnsi" w:hAnsiTheme="minorHAnsi" w:cstheme="minorHAnsi"/>
                <w:sz w:val="22"/>
                <w:szCs w:val="22"/>
              </w:rPr>
              <w:t xml:space="preserve"> </w:t>
            </w:r>
            <w:r w:rsidR="00740560" w:rsidRPr="000A274C">
              <w:rPr>
                <w:rFonts w:asciiTheme="minorHAnsi" w:hAnsiTheme="minorHAnsi" w:cstheme="minorHAnsi"/>
                <w:sz w:val="22"/>
                <w:szCs w:val="22"/>
              </w:rPr>
              <w:t>implementation of t</w:t>
            </w:r>
            <w:r w:rsidR="008F166B">
              <w:rPr>
                <w:rFonts w:asciiTheme="minorHAnsi" w:hAnsiTheme="minorHAnsi" w:cstheme="minorHAnsi"/>
                <w:sz w:val="22"/>
                <w:szCs w:val="22"/>
              </w:rPr>
              <w:t>he</w:t>
            </w:r>
            <w:r w:rsidR="00740560" w:rsidRPr="000A274C">
              <w:rPr>
                <w:rFonts w:asciiTheme="minorHAnsi" w:hAnsiTheme="minorHAnsi" w:cstheme="minorHAnsi"/>
                <w:sz w:val="22"/>
                <w:szCs w:val="22"/>
              </w:rPr>
              <w:t xml:space="preserve"> BETTER Programme </w:t>
            </w:r>
            <w:r w:rsidR="004656B1">
              <w:rPr>
                <w:rFonts w:asciiTheme="minorHAnsi" w:hAnsiTheme="minorHAnsi" w:cstheme="minorHAnsi"/>
                <w:sz w:val="22"/>
                <w:szCs w:val="22"/>
              </w:rPr>
              <w:t xml:space="preserve">key to which is the </w:t>
            </w:r>
            <w:r w:rsidR="00A33B72" w:rsidRPr="000A274C">
              <w:rPr>
                <w:rFonts w:asciiTheme="minorHAnsi" w:hAnsiTheme="minorHAnsi" w:cstheme="minorHAnsi"/>
                <w:sz w:val="22"/>
                <w:szCs w:val="22"/>
              </w:rPr>
              <w:t xml:space="preserve">successful </w:t>
            </w:r>
            <w:r w:rsidR="004656B1">
              <w:rPr>
                <w:rFonts w:asciiTheme="minorHAnsi" w:hAnsiTheme="minorHAnsi" w:cstheme="minorHAnsi"/>
                <w:sz w:val="22"/>
                <w:szCs w:val="22"/>
              </w:rPr>
              <w:t>management</w:t>
            </w:r>
            <w:r w:rsidR="00A33B72">
              <w:rPr>
                <w:rFonts w:asciiTheme="minorHAnsi" w:hAnsiTheme="minorHAnsi" w:cstheme="minorHAnsi"/>
                <w:sz w:val="22"/>
                <w:szCs w:val="22"/>
              </w:rPr>
              <w:t xml:space="preserve"> of the consortium of</w:t>
            </w:r>
            <w:r w:rsidR="00740560" w:rsidRPr="000A274C">
              <w:rPr>
                <w:rFonts w:asciiTheme="minorHAnsi" w:hAnsiTheme="minorHAnsi" w:cstheme="minorHAnsi"/>
                <w:sz w:val="22"/>
                <w:szCs w:val="22"/>
              </w:rPr>
              <w:t xml:space="preserve"> </w:t>
            </w:r>
            <w:r w:rsidR="00A33B72">
              <w:rPr>
                <w:rFonts w:asciiTheme="minorHAnsi" w:hAnsiTheme="minorHAnsi" w:cstheme="minorHAnsi"/>
                <w:sz w:val="22"/>
                <w:szCs w:val="22"/>
              </w:rPr>
              <w:t>implementing NGOs</w:t>
            </w:r>
            <w:r w:rsidR="00740560" w:rsidRPr="000A274C">
              <w:rPr>
                <w:rFonts w:asciiTheme="minorHAnsi" w:hAnsiTheme="minorHAnsi" w:cstheme="minorHAnsi"/>
                <w:sz w:val="22"/>
                <w:szCs w:val="22"/>
              </w:rPr>
              <w:t xml:space="preserve">. </w:t>
            </w:r>
            <w:r w:rsidR="00A33B72">
              <w:rPr>
                <w:rFonts w:asciiTheme="minorHAnsi" w:hAnsiTheme="minorHAnsi" w:cstheme="minorHAnsi"/>
                <w:sz w:val="22"/>
                <w:szCs w:val="22"/>
              </w:rPr>
              <w:t>The</w:t>
            </w:r>
            <w:r w:rsidR="00740560" w:rsidRPr="000A274C">
              <w:rPr>
                <w:rFonts w:asciiTheme="minorHAnsi" w:hAnsiTheme="minorHAnsi" w:cstheme="minorHAnsi"/>
                <w:sz w:val="22"/>
                <w:szCs w:val="22"/>
              </w:rPr>
              <w:t xml:space="preserve"> </w:t>
            </w:r>
            <w:r w:rsidR="002B2A21" w:rsidRPr="002B2A21">
              <w:rPr>
                <w:rFonts w:asciiTheme="minorHAnsi" w:hAnsiTheme="minorHAnsi" w:cstheme="minorHAnsi"/>
                <w:sz w:val="22"/>
                <w:szCs w:val="22"/>
              </w:rPr>
              <w:t xml:space="preserve">CoP/PM </w:t>
            </w:r>
            <w:r w:rsidR="00A33B72">
              <w:rPr>
                <w:rFonts w:asciiTheme="minorHAnsi" w:hAnsiTheme="minorHAnsi" w:cstheme="minorHAnsi"/>
                <w:sz w:val="22"/>
                <w:szCs w:val="22"/>
              </w:rPr>
              <w:t>will</w:t>
            </w:r>
            <w:r w:rsidR="00740560" w:rsidRPr="000A274C">
              <w:rPr>
                <w:rFonts w:asciiTheme="minorHAnsi" w:hAnsiTheme="minorHAnsi" w:cstheme="minorHAnsi"/>
                <w:sz w:val="22"/>
                <w:szCs w:val="22"/>
              </w:rPr>
              <w:t xml:space="preserve"> provid</w:t>
            </w:r>
            <w:r w:rsidR="00A33B72">
              <w:rPr>
                <w:rFonts w:asciiTheme="minorHAnsi" w:hAnsiTheme="minorHAnsi" w:cstheme="minorHAnsi"/>
                <w:sz w:val="22"/>
                <w:szCs w:val="22"/>
              </w:rPr>
              <w:t>e</w:t>
            </w:r>
            <w:r w:rsidR="00740560" w:rsidRPr="000A274C">
              <w:rPr>
                <w:rFonts w:asciiTheme="minorHAnsi" w:hAnsiTheme="minorHAnsi" w:cstheme="minorHAnsi"/>
                <w:sz w:val="22"/>
                <w:szCs w:val="22"/>
              </w:rPr>
              <w:t xml:space="preserve"> leadership, technical oversight and management of all activities related to the programme. </w:t>
            </w:r>
            <w:r w:rsidR="00700B58">
              <w:rPr>
                <w:rFonts w:asciiTheme="minorHAnsi" w:hAnsiTheme="minorHAnsi" w:cstheme="minorHAnsi"/>
                <w:sz w:val="22"/>
                <w:szCs w:val="22"/>
              </w:rPr>
              <w:t xml:space="preserve">Essential is the ability to construct a multi-disciplinary team across </w:t>
            </w:r>
            <w:proofErr w:type="gramStart"/>
            <w:r w:rsidR="00700B58">
              <w:rPr>
                <w:rFonts w:asciiTheme="minorHAnsi" w:hAnsiTheme="minorHAnsi" w:cstheme="minorHAnsi"/>
                <w:sz w:val="22"/>
                <w:szCs w:val="22"/>
              </w:rPr>
              <w:t>a number of</w:t>
            </w:r>
            <w:proofErr w:type="gramEnd"/>
            <w:r w:rsidR="00700B58">
              <w:rPr>
                <w:rFonts w:asciiTheme="minorHAnsi" w:hAnsiTheme="minorHAnsi" w:cstheme="minorHAnsi"/>
                <w:sz w:val="22"/>
                <w:szCs w:val="22"/>
              </w:rPr>
              <w:t xml:space="preserve"> locations.</w:t>
            </w:r>
          </w:p>
          <w:p w14:paraId="36414CCB" w14:textId="77777777" w:rsidR="00891154" w:rsidRPr="000A274C" w:rsidRDefault="00891154" w:rsidP="00EF5706">
            <w:pPr>
              <w:spacing w:line="276" w:lineRule="auto"/>
              <w:jc w:val="both"/>
              <w:rPr>
                <w:rFonts w:asciiTheme="minorHAnsi" w:hAnsiTheme="minorHAnsi" w:cstheme="minorHAnsi"/>
                <w:sz w:val="22"/>
                <w:szCs w:val="22"/>
              </w:rPr>
            </w:pPr>
          </w:p>
          <w:p w14:paraId="66D09C4D" w14:textId="6B0AEF1B" w:rsidR="00DA4CB9" w:rsidRDefault="00740560" w:rsidP="00EF5706">
            <w:pPr>
              <w:spacing w:line="276" w:lineRule="auto"/>
              <w:jc w:val="both"/>
              <w:rPr>
                <w:rFonts w:asciiTheme="minorHAnsi" w:hAnsiTheme="minorHAnsi" w:cstheme="minorHAnsi"/>
                <w:sz w:val="22"/>
                <w:szCs w:val="22"/>
              </w:rPr>
            </w:pPr>
            <w:r w:rsidRPr="000A274C">
              <w:rPr>
                <w:rFonts w:asciiTheme="minorHAnsi" w:hAnsiTheme="minorHAnsi" w:cstheme="minorHAnsi"/>
                <w:sz w:val="22"/>
                <w:szCs w:val="22"/>
              </w:rPr>
              <w:t>This is a challenging role within Self Help Africa</w:t>
            </w:r>
            <w:r w:rsidR="00A33B72">
              <w:rPr>
                <w:rFonts w:asciiTheme="minorHAnsi" w:hAnsiTheme="minorHAnsi" w:cstheme="minorHAnsi"/>
                <w:sz w:val="22"/>
                <w:szCs w:val="22"/>
              </w:rPr>
              <w:t xml:space="preserve"> </w:t>
            </w:r>
            <w:r w:rsidRPr="000A274C">
              <w:rPr>
                <w:rFonts w:asciiTheme="minorHAnsi" w:hAnsiTheme="minorHAnsi" w:cstheme="minorHAnsi"/>
                <w:sz w:val="22"/>
                <w:szCs w:val="22"/>
              </w:rPr>
              <w:t>Malawi for a</w:t>
            </w:r>
            <w:r w:rsidR="00A33B72">
              <w:rPr>
                <w:rFonts w:asciiTheme="minorHAnsi" w:hAnsiTheme="minorHAnsi" w:cstheme="minorHAnsi"/>
                <w:sz w:val="22"/>
                <w:szCs w:val="22"/>
              </w:rPr>
              <w:t>n able,</w:t>
            </w:r>
            <w:r w:rsidRPr="000A274C">
              <w:rPr>
                <w:rFonts w:asciiTheme="minorHAnsi" w:hAnsiTheme="minorHAnsi" w:cstheme="minorHAnsi"/>
                <w:sz w:val="22"/>
                <w:szCs w:val="22"/>
              </w:rPr>
              <w:t xml:space="preserve"> </w:t>
            </w:r>
            <w:r w:rsidR="00700B58">
              <w:rPr>
                <w:rFonts w:asciiTheme="minorHAnsi" w:hAnsiTheme="minorHAnsi" w:cstheme="minorHAnsi"/>
                <w:sz w:val="22"/>
                <w:szCs w:val="22"/>
              </w:rPr>
              <w:t xml:space="preserve">experienced, </w:t>
            </w:r>
            <w:r w:rsidRPr="000A274C">
              <w:rPr>
                <w:rFonts w:asciiTheme="minorHAnsi" w:hAnsiTheme="minorHAnsi" w:cstheme="minorHAnsi"/>
                <w:sz w:val="22"/>
                <w:szCs w:val="22"/>
              </w:rPr>
              <w:t>highly committed and results-orientated</w:t>
            </w:r>
            <w:r w:rsidR="00A33B72">
              <w:rPr>
                <w:rFonts w:asciiTheme="minorHAnsi" w:hAnsiTheme="minorHAnsi" w:cstheme="minorHAnsi"/>
                <w:sz w:val="22"/>
                <w:szCs w:val="22"/>
              </w:rPr>
              <w:t xml:space="preserve"> individual</w:t>
            </w:r>
            <w:r w:rsidRPr="000A274C">
              <w:rPr>
                <w:rFonts w:asciiTheme="minorHAnsi" w:hAnsiTheme="minorHAnsi" w:cstheme="minorHAnsi"/>
                <w:sz w:val="22"/>
                <w:szCs w:val="22"/>
              </w:rPr>
              <w:t xml:space="preserve"> with </w:t>
            </w:r>
            <w:r w:rsidR="00A33B72">
              <w:rPr>
                <w:rFonts w:asciiTheme="minorHAnsi" w:hAnsiTheme="minorHAnsi" w:cstheme="minorHAnsi"/>
                <w:sz w:val="22"/>
                <w:szCs w:val="22"/>
              </w:rPr>
              <w:t>a track record of managing complex programmes of scale and managing a variety of diverse stakeholders.</w:t>
            </w:r>
            <w:r w:rsidR="00700B58">
              <w:rPr>
                <w:rFonts w:asciiTheme="minorHAnsi" w:hAnsiTheme="minorHAnsi" w:cstheme="minorHAnsi"/>
                <w:sz w:val="22"/>
                <w:szCs w:val="22"/>
              </w:rPr>
              <w:t xml:space="preserve"> </w:t>
            </w:r>
          </w:p>
          <w:p w14:paraId="5AA9F7BF" w14:textId="022BD680" w:rsidR="00891154" w:rsidRPr="000A274C" w:rsidRDefault="00891154" w:rsidP="00EF5706">
            <w:pPr>
              <w:spacing w:line="276" w:lineRule="auto"/>
              <w:jc w:val="both"/>
              <w:rPr>
                <w:rFonts w:asciiTheme="minorHAnsi" w:hAnsiTheme="minorHAnsi" w:cstheme="minorHAnsi"/>
                <w:sz w:val="22"/>
                <w:szCs w:val="22"/>
              </w:rPr>
            </w:pPr>
          </w:p>
        </w:tc>
      </w:tr>
      <w:tr w:rsidR="00DA4CB9" w:rsidRPr="000A274C" w14:paraId="6744712A" w14:textId="77777777" w:rsidTr="000B232A">
        <w:tc>
          <w:tcPr>
            <w:tcW w:w="2235" w:type="dxa"/>
          </w:tcPr>
          <w:p w14:paraId="14914AC1" w14:textId="77777777" w:rsidR="00DA4CB9" w:rsidRPr="000A274C" w:rsidRDefault="00DA4CB9"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t>Key Responsibilities:</w:t>
            </w:r>
          </w:p>
        </w:tc>
        <w:tc>
          <w:tcPr>
            <w:tcW w:w="7371" w:type="dxa"/>
          </w:tcPr>
          <w:p w14:paraId="12BFB969" w14:textId="77777777" w:rsidR="00891154" w:rsidRPr="00302352" w:rsidRDefault="00891154" w:rsidP="00891154">
            <w:pPr>
              <w:pStyle w:val="ColorfulList-Accent11"/>
              <w:shd w:val="clear" w:color="auto" w:fill="FFFFFF"/>
              <w:spacing w:after="0"/>
              <w:ind w:left="0"/>
              <w:jc w:val="both"/>
              <w:rPr>
                <w:rFonts w:asciiTheme="minorHAnsi" w:hAnsiTheme="minorHAnsi" w:cstheme="minorHAnsi"/>
                <w:b/>
                <w:lang w:val="en-GB"/>
              </w:rPr>
            </w:pPr>
            <w:r>
              <w:rPr>
                <w:rFonts w:asciiTheme="minorHAnsi" w:hAnsiTheme="minorHAnsi" w:cstheme="minorHAnsi"/>
                <w:b/>
                <w:lang w:val="en-GB"/>
              </w:rPr>
              <w:t>Programme management</w:t>
            </w:r>
          </w:p>
          <w:p w14:paraId="6038BF4B" w14:textId="77777777" w:rsidR="00891154" w:rsidRPr="000A274C" w:rsidRDefault="00891154" w:rsidP="00891154">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Provide leadership and management of all aspects of the programme cycle: design, planning, implementation, quality</w:t>
            </w:r>
            <w:r>
              <w:rPr>
                <w:rFonts w:asciiTheme="minorHAnsi" w:hAnsiTheme="minorHAnsi" w:cstheme="minorHAnsi"/>
                <w:lang w:val="en-GB"/>
              </w:rPr>
              <w:t xml:space="preserve">, </w:t>
            </w:r>
            <w:r w:rsidRPr="000A274C">
              <w:rPr>
                <w:rFonts w:asciiTheme="minorHAnsi" w:hAnsiTheme="minorHAnsi" w:cstheme="minorHAnsi"/>
                <w:lang w:val="en-GB"/>
              </w:rPr>
              <w:t xml:space="preserve">accountability, </w:t>
            </w:r>
            <w:r>
              <w:rPr>
                <w:rFonts w:asciiTheme="minorHAnsi" w:hAnsiTheme="minorHAnsi" w:cstheme="minorHAnsi"/>
                <w:lang w:val="en-GB"/>
              </w:rPr>
              <w:t xml:space="preserve">finance, </w:t>
            </w:r>
            <w:r w:rsidRPr="000A274C">
              <w:rPr>
                <w:rFonts w:asciiTheme="minorHAnsi" w:hAnsiTheme="minorHAnsi" w:cstheme="minorHAnsi"/>
                <w:lang w:val="en-GB"/>
              </w:rPr>
              <w:t>monitoring and evaluation.</w:t>
            </w:r>
          </w:p>
          <w:p w14:paraId="7C0F8B64" w14:textId="77777777" w:rsidR="00891154" w:rsidRDefault="00891154" w:rsidP="00891154">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 xml:space="preserve">Work </w:t>
            </w:r>
            <w:r>
              <w:rPr>
                <w:rFonts w:asciiTheme="minorHAnsi" w:hAnsiTheme="minorHAnsi" w:cstheme="minorHAnsi"/>
                <w:lang w:val="en-GB"/>
              </w:rPr>
              <w:t>closely</w:t>
            </w:r>
            <w:r w:rsidRPr="000A274C">
              <w:rPr>
                <w:rFonts w:asciiTheme="minorHAnsi" w:hAnsiTheme="minorHAnsi" w:cstheme="minorHAnsi"/>
                <w:lang w:val="en-GB"/>
              </w:rPr>
              <w:t xml:space="preserve"> with implementing partners and other stakeholders to coordinate coherent and consistent delivery of the programme objectives.</w:t>
            </w:r>
          </w:p>
          <w:p w14:paraId="7B6371C9" w14:textId="77777777" w:rsidR="00891154" w:rsidRDefault="00891154" w:rsidP="00891154">
            <w:pPr>
              <w:pStyle w:val="ColorfulList-Accent11"/>
              <w:numPr>
                <w:ilvl w:val="0"/>
                <w:numId w:val="33"/>
              </w:numPr>
              <w:shd w:val="clear" w:color="auto" w:fill="FFFFFF"/>
              <w:spacing w:after="0"/>
              <w:jc w:val="both"/>
              <w:rPr>
                <w:rFonts w:asciiTheme="minorHAnsi" w:hAnsiTheme="minorHAnsi" w:cstheme="minorHAnsi"/>
                <w:lang w:val="en-GB"/>
              </w:rPr>
            </w:pPr>
            <w:r>
              <w:rPr>
                <w:rFonts w:asciiTheme="minorHAnsi" w:hAnsiTheme="minorHAnsi" w:cstheme="minorHAnsi"/>
                <w:lang w:val="en-GB"/>
              </w:rPr>
              <w:lastRenderedPageBreak/>
              <w:t>Organise and agree a schedule of regular meetings for donors and stakeholders.</w:t>
            </w:r>
          </w:p>
          <w:p w14:paraId="45A67360" w14:textId="09B5F6E2" w:rsidR="00700B58" w:rsidRDefault="00700B58" w:rsidP="00891154">
            <w:pPr>
              <w:pStyle w:val="ColorfulList-Accent11"/>
              <w:numPr>
                <w:ilvl w:val="0"/>
                <w:numId w:val="33"/>
              </w:numPr>
              <w:shd w:val="clear" w:color="auto" w:fill="FFFFFF"/>
              <w:spacing w:after="0"/>
              <w:jc w:val="both"/>
              <w:rPr>
                <w:rFonts w:asciiTheme="minorHAnsi" w:hAnsiTheme="minorHAnsi" w:cstheme="minorHAnsi"/>
                <w:lang w:val="en-GB"/>
              </w:rPr>
            </w:pPr>
            <w:r>
              <w:rPr>
                <w:rFonts w:asciiTheme="minorHAnsi" w:hAnsiTheme="minorHAnsi" w:cstheme="minorHAnsi"/>
                <w:lang w:val="en-GB"/>
              </w:rPr>
              <w:t>Build a team capable of delivering on the objectives of the programme.</w:t>
            </w:r>
          </w:p>
          <w:p w14:paraId="311132F7" w14:textId="3DD8EA6F" w:rsidR="00891154" w:rsidRPr="00994FA9" w:rsidRDefault="00891154" w:rsidP="00891154">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Monitor external context and carry out adjustments to pro</w:t>
            </w:r>
            <w:r>
              <w:rPr>
                <w:rFonts w:asciiTheme="minorHAnsi" w:hAnsiTheme="minorHAnsi" w:cstheme="minorHAnsi"/>
                <w:lang w:val="en-GB"/>
              </w:rPr>
              <w:t>gramme</w:t>
            </w:r>
            <w:r w:rsidRPr="000A274C">
              <w:rPr>
                <w:rFonts w:asciiTheme="minorHAnsi" w:hAnsiTheme="minorHAnsi" w:cstheme="minorHAnsi"/>
                <w:lang w:val="en-GB"/>
              </w:rPr>
              <w:t xml:space="preserve"> plans, where necessary.</w:t>
            </w:r>
          </w:p>
          <w:p w14:paraId="3CF45710" w14:textId="77777777" w:rsidR="00891154" w:rsidRDefault="00891154" w:rsidP="00302352">
            <w:pPr>
              <w:pStyle w:val="ColorfulList-Accent11"/>
              <w:shd w:val="clear" w:color="auto" w:fill="FFFFFF"/>
              <w:spacing w:after="0"/>
              <w:ind w:left="0"/>
              <w:jc w:val="both"/>
              <w:rPr>
                <w:rFonts w:asciiTheme="minorHAnsi" w:hAnsiTheme="minorHAnsi" w:cstheme="minorHAnsi"/>
                <w:b/>
                <w:lang w:val="en-GB"/>
              </w:rPr>
            </w:pPr>
          </w:p>
          <w:p w14:paraId="701A5757" w14:textId="2403B2F0" w:rsidR="00302352" w:rsidRPr="00302352" w:rsidRDefault="00302352" w:rsidP="00302352">
            <w:pPr>
              <w:pStyle w:val="ColorfulList-Accent11"/>
              <w:shd w:val="clear" w:color="auto" w:fill="FFFFFF"/>
              <w:spacing w:after="0"/>
              <w:ind w:left="0"/>
              <w:jc w:val="both"/>
              <w:rPr>
                <w:rFonts w:asciiTheme="minorHAnsi" w:hAnsiTheme="minorHAnsi" w:cstheme="minorHAnsi"/>
                <w:b/>
                <w:lang w:val="en-GB"/>
              </w:rPr>
            </w:pPr>
            <w:r w:rsidRPr="00302352">
              <w:rPr>
                <w:rFonts w:asciiTheme="minorHAnsi" w:hAnsiTheme="minorHAnsi" w:cstheme="minorHAnsi"/>
                <w:b/>
                <w:lang w:val="en-GB"/>
              </w:rPr>
              <w:t>Technical</w:t>
            </w:r>
          </w:p>
          <w:p w14:paraId="4A3F8F85" w14:textId="78ACC51C" w:rsidR="00302352" w:rsidRDefault="00302352" w:rsidP="00EF5706">
            <w:pPr>
              <w:pStyle w:val="ColorfulList-Accent11"/>
              <w:numPr>
                <w:ilvl w:val="0"/>
                <w:numId w:val="33"/>
              </w:numPr>
              <w:shd w:val="clear" w:color="auto" w:fill="FFFFFF"/>
              <w:spacing w:after="0"/>
              <w:jc w:val="both"/>
              <w:rPr>
                <w:rFonts w:asciiTheme="minorHAnsi" w:hAnsiTheme="minorHAnsi" w:cstheme="minorHAnsi"/>
                <w:lang w:val="en-GB"/>
              </w:rPr>
            </w:pPr>
            <w:r>
              <w:rPr>
                <w:rFonts w:asciiTheme="minorHAnsi" w:hAnsiTheme="minorHAnsi" w:cstheme="minorHAnsi"/>
                <w:lang w:val="en-GB"/>
              </w:rPr>
              <w:t>Construct strong technical team.</w:t>
            </w:r>
          </w:p>
          <w:p w14:paraId="470BDDF8" w14:textId="0CDB11CC" w:rsidR="00302352" w:rsidRDefault="00302352" w:rsidP="00302352">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Ensure effective integration of core technical areas – Nutrition, Social Inclusion, Enterprise Development, Agriculture and Natural Resource Management, in all aspects of the Farmers Field Schools.</w:t>
            </w:r>
          </w:p>
          <w:p w14:paraId="67A401CD" w14:textId="77777777" w:rsidR="00302352" w:rsidRPr="000A274C" w:rsidRDefault="00302352" w:rsidP="00302352">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In close collaboration with FAO, advi</w:t>
            </w:r>
            <w:r>
              <w:rPr>
                <w:rFonts w:asciiTheme="minorHAnsi" w:hAnsiTheme="minorHAnsi" w:cstheme="minorHAnsi"/>
                <w:lang w:val="en-GB"/>
              </w:rPr>
              <w:t>s</w:t>
            </w:r>
            <w:r w:rsidRPr="000A274C">
              <w:rPr>
                <w:rFonts w:asciiTheme="minorHAnsi" w:hAnsiTheme="minorHAnsi" w:cstheme="minorHAnsi"/>
                <w:lang w:val="en-GB"/>
              </w:rPr>
              <w:t>e on technical aspects of Farmer Field School implementation.</w:t>
            </w:r>
          </w:p>
          <w:p w14:paraId="19E6087D" w14:textId="77777777" w:rsidR="00302352" w:rsidRPr="000A274C" w:rsidRDefault="00302352" w:rsidP="00302352">
            <w:pPr>
              <w:pStyle w:val="ColorfulList-Accent11"/>
              <w:numPr>
                <w:ilvl w:val="0"/>
                <w:numId w:val="33"/>
              </w:numPr>
              <w:shd w:val="clear" w:color="auto" w:fill="FFFFFF"/>
              <w:spacing w:after="0"/>
              <w:jc w:val="both"/>
              <w:rPr>
                <w:rFonts w:asciiTheme="minorHAnsi" w:hAnsiTheme="minorHAnsi" w:cstheme="minorHAnsi"/>
                <w:lang w:val="en-GB"/>
              </w:rPr>
            </w:pPr>
            <w:r>
              <w:rPr>
                <w:rFonts w:asciiTheme="minorHAnsi" w:hAnsiTheme="minorHAnsi" w:cstheme="minorHAnsi"/>
                <w:lang w:val="en-GB"/>
              </w:rPr>
              <w:t>Ensure strong quality</w:t>
            </w:r>
            <w:r w:rsidRPr="000A274C">
              <w:rPr>
                <w:rFonts w:asciiTheme="minorHAnsi" w:hAnsiTheme="minorHAnsi" w:cstheme="minorHAnsi"/>
                <w:lang w:val="en-GB"/>
              </w:rPr>
              <w:t xml:space="preserve"> technical input for the implementation of the programme including in the preparation of work plans, strategies, training materials, guidelines and manuals.</w:t>
            </w:r>
          </w:p>
          <w:p w14:paraId="28E07648" w14:textId="77777777" w:rsidR="00302352" w:rsidRPr="000A274C" w:rsidRDefault="00302352" w:rsidP="00302352">
            <w:pPr>
              <w:pStyle w:val="ColorfulList-Accent11"/>
              <w:numPr>
                <w:ilvl w:val="0"/>
                <w:numId w:val="33"/>
              </w:numPr>
              <w:shd w:val="clear" w:color="auto" w:fill="FFFFFF"/>
              <w:spacing w:after="0"/>
              <w:jc w:val="both"/>
              <w:rPr>
                <w:rFonts w:asciiTheme="minorHAnsi" w:hAnsiTheme="minorHAnsi" w:cstheme="minorHAnsi"/>
                <w:lang w:val="en-GB"/>
              </w:rPr>
            </w:pPr>
            <w:r>
              <w:rPr>
                <w:rFonts w:asciiTheme="minorHAnsi" w:hAnsiTheme="minorHAnsi" w:cstheme="minorHAnsi"/>
                <w:lang w:val="en-GB"/>
              </w:rPr>
              <w:t xml:space="preserve">Assess </w:t>
            </w:r>
            <w:r w:rsidRPr="000A274C">
              <w:rPr>
                <w:rFonts w:asciiTheme="minorHAnsi" w:hAnsiTheme="minorHAnsi" w:cstheme="minorHAnsi"/>
                <w:lang w:val="en-GB"/>
              </w:rPr>
              <w:t>partners</w:t>
            </w:r>
            <w:r>
              <w:rPr>
                <w:rFonts w:asciiTheme="minorHAnsi" w:hAnsiTheme="minorHAnsi" w:cstheme="minorHAnsi"/>
                <w:lang w:val="en-GB"/>
              </w:rPr>
              <w:t>’</w:t>
            </w:r>
            <w:r w:rsidRPr="000A274C">
              <w:rPr>
                <w:rFonts w:asciiTheme="minorHAnsi" w:hAnsiTheme="minorHAnsi" w:cstheme="minorHAnsi"/>
                <w:lang w:val="en-GB"/>
              </w:rPr>
              <w:t xml:space="preserve"> technical training and capacity building needs and carry out in-house training, as well as arranging external training where required.</w:t>
            </w:r>
          </w:p>
          <w:p w14:paraId="760FEF7A" w14:textId="77777777" w:rsidR="00302352" w:rsidRDefault="00302352" w:rsidP="00302352">
            <w:pPr>
              <w:pStyle w:val="ColorfulList-Accent11"/>
              <w:shd w:val="clear" w:color="auto" w:fill="FFFFFF"/>
              <w:spacing w:after="0"/>
              <w:ind w:left="360"/>
              <w:jc w:val="both"/>
              <w:rPr>
                <w:rFonts w:asciiTheme="minorHAnsi" w:hAnsiTheme="minorHAnsi" w:cstheme="minorHAnsi"/>
                <w:lang w:val="en-GB"/>
              </w:rPr>
            </w:pPr>
          </w:p>
          <w:p w14:paraId="2719C84B" w14:textId="0F08FD91" w:rsidR="00302352" w:rsidRPr="00302352" w:rsidRDefault="00302352" w:rsidP="00302352">
            <w:pPr>
              <w:pStyle w:val="ColorfulList-Accent11"/>
              <w:shd w:val="clear" w:color="auto" w:fill="FFFFFF"/>
              <w:spacing w:after="0"/>
              <w:ind w:left="0"/>
              <w:jc w:val="both"/>
              <w:rPr>
                <w:rFonts w:asciiTheme="minorHAnsi" w:hAnsiTheme="minorHAnsi" w:cstheme="minorHAnsi"/>
                <w:b/>
                <w:lang w:val="en-GB"/>
              </w:rPr>
            </w:pPr>
            <w:r w:rsidRPr="00302352">
              <w:rPr>
                <w:rFonts w:asciiTheme="minorHAnsi" w:hAnsiTheme="minorHAnsi" w:cstheme="minorHAnsi"/>
                <w:b/>
                <w:lang w:val="en-GB"/>
              </w:rPr>
              <w:t>Representation</w:t>
            </w:r>
          </w:p>
          <w:p w14:paraId="24A7BBA7" w14:textId="77777777" w:rsidR="00302352" w:rsidRDefault="00E67C8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Represent SHA at government, donor, NGO and</w:t>
            </w:r>
            <w:r w:rsidR="00302352">
              <w:rPr>
                <w:rFonts w:asciiTheme="minorHAnsi" w:hAnsiTheme="minorHAnsi" w:cstheme="minorHAnsi"/>
                <w:lang w:val="en-GB"/>
              </w:rPr>
              <w:t xml:space="preserve"> </w:t>
            </w:r>
            <w:r w:rsidRPr="000A274C">
              <w:rPr>
                <w:rFonts w:asciiTheme="minorHAnsi" w:hAnsiTheme="minorHAnsi" w:cstheme="minorHAnsi"/>
                <w:lang w:val="en-GB"/>
              </w:rPr>
              <w:t>relevant</w:t>
            </w:r>
            <w:r w:rsidR="00302352">
              <w:rPr>
                <w:rFonts w:asciiTheme="minorHAnsi" w:hAnsiTheme="minorHAnsi" w:cstheme="minorHAnsi"/>
                <w:lang w:val="en-GB"/>
              </w:rPr>
              <w:t xml:space="preserve"> fora</w:t>
            </w:r>
            <w:r w:rsidRPr="000A274C">
              <w:rPr>
                <w:rFonts w:asciiTheme="minorHAnsi" w:hAnsiTheme="minorHAnsi" w:cstheme="minorHAnsi"/>
                <w:lang w:val="en-GB"/>
              </w:rPr>
              <w:t xml:space="preserve"> in close coordination with the </w:t>
            </w:r>
            <w:r w:rsidR="00302352">
              <w:rPr>
                <w:rFonts w:asciiTheme="minorHAnsi" w:hAnsiTheme="minorHAnsi" w:cstheme="minorHAnsi"/>
                <w:lang w:val="en-GB"/>
              </w:rPr>
              <w:t xml:space="preserve">Country Director and </w:t>
            </w:r>
            <w:r w:rsidRPr="000A274C">
              <w:rPr>
                <w:rFonts w:asciiTheme="minorHAnsi" w:hAnsiTheme="minorHAnsi" w:cstheme="minorHAnsi"/>
                <w:lang w:val="en-GB"/>
              </w:rPr>
              <w:t>Head of Programmes</w:t>
            </w:r>
          </w:p>
          <w:p w14:paraId="71E48241" w14:textId="66F46696" w:rsidR="00E67C8D" w:rsidRDefault="00302352" w:rsidP="00EF5706">
            <w:pPr>
              <w:pStyle w:val="ColorfulList-Accent11"/>
              <w:numPr>
                <w:ilvl w:val="0"/>
                <w:numId w:val="33"/>
              </w:numPr>
              <w:shd w:val="clear" w:color="auto" w:fill="FFFFFF"/>
              <w:spacing w:after="0"/>
              <w:jc w:val="both"/>
              <w:rPr>
                <w:rFonts w:asciiTheme="minorHAnsi" w:hAnsiTheme="minorHAnsi" w:cstheme="minorHAnsi"/>
                <w:lang w:val="en-GB"/>
              </w:rPr>
            </w:pPr>
            <w:r>
              <w:rPr>
                <w:rFonts w:asciiTheme="minorHAnsi" w:hAnsiTheme="minorHAnsi" w:cstheme="minorHAnsi"/>
                <w:lang w:val="en-GB"/>
              </w:rPr>
              <w:t>E</w:t>
            </w:r>
            <w:r w:rsidR="00E67C8D" w:rsidRPr="000A274C">
              <w:rPr>
                <w:rFonts w:asciiTheme="minorHAnsi" w:hAnsiTheme="minorHAnsi" w:cstheme="minorHAnsi"/>
                <w:lang w:val="en-GB"/>
              </w:rPr>
              <w:t xml:space="preserve">nsure that the </w:t>
            </w:r>
            <w:r w:rsidR="00AD2977">
              <w:rPr>
                <w:rFonts w:asciiTheme="minorHAnsi" w:hAnsiTheme="minorHAnsi" w:cstheme="minorHAnsi"/>
                <w:lang w:val="en-GB"/>
              </w:rPr>
              <w:t>l</w:t>
            </w:r>
            <w:r w:rsidR="00AA10A2" w:rsidRPr="000A274C">
              <w:rPr>
                <w:rFonts w:asciiTheme="minorHAnsi" w:hAnsiTheme="minorHAnsi" w:cstheme="minorHAnsi"/>
                <w:lang w:val="en-GB"/>
              </w:rPr>
              <w:t>earning on the Farmers Field Schools is captured and disseminated.</w:t>
            </w:r>
          </w:p>
          <w:p w14:paraId="49106A33" w14:textId="15C6FAF9" w:rsidR="00302352" w:rsidRDefault="00302352" w:rsidP="00302352">
            <w:pPr>
              <w:pStyle w:val="ColorfulList-Accent11"/>
              <w:shd w:val="clear" w:color="auto" w:fill="FFFFFF"/>
              <w:spacing w:after="0"/>
              <w:ind w:left="0"/>
              <w:jc w:val="both"/>
              <w:rPr>
                <w:rFonts w:asciiTheme="minorHAnsi" w:hAnsiTheme="minorHAnsi" w:cstheme="minorHAnsi"/>
                <w:lang w:val="en-GB"/>
              </w:rPr>
            </w:pPr>
          </w:p>
          <w:p w14:paraId="0D96F123" w14:textId="3BF939CA" w:rsidR="00302352" w:rsidRPr="00302352" w:rsidRDefault="00302352" w:rsidP="00302352">
            <w:pPr>
              <w:pStyle w:val="ColorfulList-Accent11"/>
              <w:shd w:val="clear" w:color="auto" w:fill="FFFFFF"/>
              <w:spacing w:after="0"/>
              <w:ind w:left="0"/>
              <w:jc w:val="both"/>
              <w:rPr>
                <w:rFonts w:asciiTheme="minorHAnsi" w:hAnsiTheme="minorHAnsi" w:cstheme="minorHAnsi"/>
                <w:b/>
                <w:lang w:val="en-GB"/>
              </w:rPr>
            </w:pPr>
            <w:r w:rsidRPr="00302352">
              <w:rPr>
                <w:rFonts w:asciiTheme="minorHAnsi" w:hAnsiTheme="minorHAnsi" w:cstheme="minorHAnsi"/>
                <w:b/>
                <w:lang w:val="en-GB"/>
              </w:rPr>
              <w:t>Communication</w:t>
            </w:r>
          </w:p>
          <w:p w14:paraId="08D2B83D" w14:textId="273BB03D" w:rsidR="00302352" w:rsidRDefault="00302352" w:rsidP="00EF5706">
            <w:pPr>
              <w:pStyle w:val="ColorfulList-Accent11"/>
              <w:numPr>
                <w:ilvl w:val="0"/>
                <w:numId w:val="33"/>
              </w:numPr>
              <w:shd w:val="clear" w:color="auto" w:fill="FFFFFF"/>
              <w:spacing w:after="0"/>
              <w:jc w:val="both"/>
              <w:rPr>
                <w:rFonts w:asciiTheme="minorHAnsi" w:hAnsiTheme="minorHAnsi" w:cstheme="minorHAnsi"/>
                <w:lang w:val="en-GB"/>
              </w:rPr>
            </w:pPr>
            <w:r>
              <w:rPr>
                <w:rFonts w:asciiTheme="minorHAnsi" w:hAnsiTheme="minorHAnsi" w:cstheme="minorHAnsi"/>
                <w:lang w:val="en-GB"/>
              </w:rPr>
              <w:t>Agree and deliver on means of communication to stakeholders.</w:t>
            </w:r>
          </w:p>
          <w:p w14:paraId="6665FD6F" w14:textId="5CA03309" w:rsidR="00E67C8D" w:rsidRDefault="00E67C8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 xml:space="preserve">Facilitate effective communication between SHA and </w:t>
            </w:r>
            <w:r w:rsidR="00EF5706" w:rsidRPr="000A274C">
              <w:rPr>
                <w:rFonts w:asciiTheme="minorHAnsi" w:hAnsiTheme="minorHAnsi" w:cstheme="minorHAnsi"/>
                <w:lang w:val="en-GB"/>
              </w:rPr>
              <w:t xml:space="preserve">the district project coordinators </w:t>
            </w:r>
            <w:r w:rsidRPr="000A274C">
              <w:rPr>
                <w:rFonts w:asciiTheme="minorHAnsi" w:hAnsiTheme="minorHAnsi" w:cstheme="minorHAnsi"/>
                <w:lang w:val="en-GB"/>
              </w:rPr>
              <w:t>for</w:t>
            </w:r>
            <w:r w:rsidR="00EF5706" w:rsidRPr="000A274C">
              <w:rPr>
                <w:rFonts w:asciiTheme="minorHAnsi" w:hAnsiTheme="minorHAnsi" w:cstheme="minorHAnsi"/>
                <w:lang w:val="en-GB"/>
              </w:rPr>
              <w:t xml:space="preserve"> effective programme management.</w:t>
            </w:r>
          </w:p>
          <w:p w14:paraId="1AB99545" w14:textId="2CA8CD04" w:rsidR="00302352" w:rsidRDefault="00302352" w:rsidP="00EF5706">
            <w:pPr>
              <w:pStyle w:val="ColorfulList-Accent11"/>
              <w:numPr>
                <w:ilvl w:val="0"/>
                <w:numId w:val="33"/>
              </w:numPr>
              <w:shd w:val="clear" w:color="auto" w:fill="FFFFFF"/>
              <w:spacing w:after="0"/>
              <w:jc w:val="both"/>
              <w:rPr>
                <w:rFonts w:asciiTheme="minorHAnsi" w:hAnsiTheme="minorHAnsi" w:cstheme="minorHAnsi"/>
                <w:lang w:val="en-GB"/>
              </w:rPr>
            </w:pPr>
            <w:r>
              <w:rPr>
                <w:rFonts w:asciiTheme="minorHAnsi" w:hAnsiTheme="minorHAnsi" w:cstheme="minorHAnsi"/>
                <w:lang w:val="en-GB"/>
              </w:rPr>
              <w:t>Ensure that results and learnings are disseminated to wider audiences as appropriate.</w:t>
            </w:r>
          </w:p>
          <w:p w14:paraId="5A20E00D" w14:textId="1C7CA609" w:rsidR="00994FA9" w:rsidRPr="000A274C" w:rsidRDefault="00994FA9" w:rsidP="00994FA9">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In collaboration with Head of Program</w:t>
            </w:r>
            <w:r>
              <w:rPr>
                <w:rFonts w:asciiTheme="minorHAnsi" w:hAnsiTheme="minorHAnsi" w:cstheme="minorHAnsi"/>
                <w:lang w:val="en-GB"/>
              </w:rPr>
              <w:t>me</w:t>
            </w:r>
            <w:r w:rsidRPr="000A274C">
              <w:rPr>
                <w:rFonts w:asciiTheme="minorHAnsi" w:hAnsiTheme="minorHAnsi" w:cstheme="minorHAnsi"/>
                <w:lang w:val="en-GB"/>
              </w:rPr>
              <w:t xml:space="preserve">s, oversee </w:t>
            </w:r>
            <w:r>
              <w:rPr>
                <w:rFonts w:asciiTheme="minorHAnsi" w:hAnsiTheme="minorHAnsi" w:cstheme="minorHAnsi"/>
                <w:lang w:val="en-GB"/>
              </w:rPr>
              <w:t>programme</w:t>
            </w:r>
            <w:r w:rsidRPr="000A274C">
              <w:rPr>
                <w:rFonts w:asciiTheme="minorHAnsi" w:hAnsiTheme="minorHAnsi" w:cstheme="minorHAnsi"/>
                <w:lang w:val="en-GB"/>
              </w:rPr>
              <w:t xml:space="preserve"> communication strategies, including compliance with donors</w:t>
            </w:r>
            <w:r>
              <w:rPr>
                <w:rFonts w:asciiTheme="minorHAnsi" w:hAnsiTheme="minorHAnsi" w:cstheme="minorHAnsi"/>
                <w:lang w:val="en-GB"/>
              </w:rPr>
              <w:t>’</w:t>
            </w:r>
            <w:r w:rsidRPr="000A274C">
              <w:rPr>
                <w:rFonts w:asciiTheme="minorHAnsi" w:hAnsiTheme="minorHAnsi" w:cstheme="minorHAnsi"/>
                <w:lang w:val="en-GB"/>
              </w:rPr>
              <w:t xml:space="preserve"> branding and marketing requirements, as well as SHA</w:t>
            </w:r>
            <w:r>
              <w:rPr>
                <w:rFonts w:asciiTheme="minorHAnsi" w:hAnsiTheme="minorHAnsi" w:cstheme="minorHAnsi"/>
                <w:lang w:val="en-GB"/>
              </w:rPr>
              <w:t>’s</w:t>
            </w:r>
            <w:r w:rsidRPr="000A274C">
              <w:rPr>
                <w:rFonts w:asciiTheme="minorHAnsi" w:hAnsiTheme="minorHAnsi" w:cstheme="minorHAnsi"/>
                <w:lang w:val="en-GB"/>
              </w:rPr>
              <w:t xml:space="preserve"> marketing and communication procedures.</w:t>
            </w:r>
          </w:p>
          <w:p w14:paraId="62CDEBEA" w14:textId="77777777" w:rsidR="00994FA9" w:rsidRDefault="00994FA9" w:rsidP="00994FA9">
            <w:pPr>
              <w:pStyle w:val="ColorfulList-Accent11"/>
              <w:shd w:val="clear" w:color="auto" w:fill="FFFFFF"/>
              <w:spacing w:after="0"/>
              <w:ind w:left="360"/>
              <w:jc w:val="both"/>
              <w:rPr>
                <w:rFonts w:asciiTheme="minorHAnsi" w:hAnsiTheme="minorHAnsi" w:cstheme="minorHAnsi"/>
                <w:lang w:val="en-GB"/>
              </w:rPr>
            </w:pPr>
          </w:p>
          <w:p w14:paraId="5C268C08" w14:textId="29355D7A" w:rsidR="00891154" w:rsidRPr="00302352" w:rsidRDefault="00891154" w:rsidP="00891154">
            <w:pPr>
              <w:pStyle w:val="ColorfulList-Accent11"/>
              <w:shd w:val="clear" w:color="auto" w:fill="FFFFFF"/>
              <w:spacing w:after="0"/>
              <w:ind w:left="0"/>
              <w:jc w:val="both"/>
              <w:rPr>
                <w:rFonts w:asciiTheme="minorHAnsi" w:hAnsiTheme="minorHAnsi" w:cstheme="minorHAnsi"/>
                <w:b/>
                <w:lang w:val="en-GB"/>
              </w:rPr>
            </w:pPr>
            <w:r>
              <w:rPr>
                <w:rFonts w:asciiTheme="minorHAnsi" w:hAnsiTheme="minorHAnsi" w:cstheme="minorHAnsi"/>
                <w:b/>
                <w:lang w:val="en-GB"/>
              </w:rPr>
              <w:t>R</w:t>
            </w:r>
            <w:r w:rsidRPr="00302352">
              <w:rPr>
                <w:rFonts w:asciiTheme="minorHAnsi" w:hAnsiTheme="minorHAnsi" w:cstheme="minorHAnsi"/>
                <w:b/>
                <w:lang w:val="en-GB"/>
              </w:rPr>
              <w:t>eporting</w:t>
            </w:r>
          </w:p>
          <w:p w14:paraId="4DD6FD6D" w14:textId="77777777" w:rsidR="00891154" w:rsidRDefault="00891154" w:rsidP="00891154">
            <w:pPr>
              <w:pStyle w:val="ColorfulList-Accent11"/>
              <w:numPr>
                <w:ilvl w:val="0"/>
                <w:numId w:val="33"/>
              </w:numPr>
              <w:shd w:val="clear" w:color="auto" w:fill="FFFFFF"/>
              <w:spacing w:after="0"/>
              <w:jc w:val="both"/>
              <w:rPr>
                <w:rFonts w:asciiTheme="minorHAnsi" w:hAnsiTheme="minorHAnsi" w:cstheme="minorHAnsi"/>
                <w:lang w:val="en-GB"/>
              </w:rPr>
            </w:pPr>
            <w:r>
              <w:rPr>
                <w:rFonts w:asciiTheme="minorHAnsi" w:hAnsiTheme="minorHAnsi" w:cstheme="minorHAnsi"/>
                <w:lang w:val="en-GB"/>
              </w:rPr>
              <w:t xml:space="preserve">Comprehensive narrative and financial </w:t>
            </w:r>
            <w:r w:rsidRPr="000A274C">
              <w:rPr>
                <w:rFonts w:asciiTheme="minorHAnsi" w:hAnsiTheme="minorHAnsi" w:cstheme="minorHAnsi"/>
                <w:lang w:val="en-GB"/>
              </w:rPr>
              <w:t>report</w:t>
            </w:r>
            <w:r>
              <w:rPr>
                <w:rFonts w:asciiTheme="minorHAnsi" w:hAnsiTheme="minorHAnsi" w:cstheme="minorHAnsi"/>
                <w:lang w:val="en-GB"/>
              </w:rPr>
              <w:t>ing as required for the EU, stakeholders</w:t>
            </w:r>
            <w:r w:rsidRPr="000A274C">
              <w:rPr>
                <w:rFonts w:asciiTheme="minorHAnsi" w:hAnsiTheme="minorHAnsi" w:cstheme="minorHAnsi"/>
                <w:lang w:val="en-GB"/>
              </w:rPr>
              <w:t xml:space="preserve"> and SHA.</w:t>
            </w:r>
          </w:p>
          <w:p w14:paraId="4BC5155D" w14:textId="77777777" w:rsidR="00891154" w:rsidRPr="00994FA9" w:rsidRDefault="00891154" w:rsidP="00891154">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 xml:space="preserve">Ensure accurate and timely reporting of </w:t>
            </w:r>
            <w:r>
              <w:rPr>
                <w:rFonts w:asciiTheme="minorHAnsi" w:hAnsiTheme="minorHAnsi" w:cstheme="minorHAnsi"/>
                <w:lang w:val="en-GB"/>
              </w:rPr>
              <w:t>programme</w:t>
            </w:r>
            <w:r w:rsidRPr="000A274C">
              <w:rPr>
                <w:rFonts w:asciiTheme="minorHAnsi" w:hAnsiTheme="minorHAnsi" w:cstheme="minorHAnsi"/>
                <w:lang w:val="en-GB"/>
              </w:rPr>
              <w:t xml:space="preserve"> finances and progress status; review actual financial performance against the budget; and explain variances on a regular basis.</w:t>
            </w:r>
          </w:p>
          <w:p w14:paraId="62D177A9" w14:textId="77777777" w:rsidR="00891154" w:rsidRDefault="00891154" w:rsidP="00891154">
            <w:pPr>
              <w:pStyle w:val="ColorfulList-Accent11"/>
              <w:numPr>
                <w:ilvl w:val="0"/>
                <w:numId w:val="33"/>
              </w:numPr>
              <w:shd w:val="clear" w:color="auto" w:fill="FFFFFF"/>
              <w:spacing w:after="0"/>
              <w:jc w:val="both"/>
              <w:rPr>
                <w:rFonts w:asciiTheme="minorHAnsi" w:hAnsiTheme="minorHAnsi" w:cstheme="minorHAnsi"/>
                <w:lang w:val="en-GB"/>
              </w:rPr>
            </w:pPr>
            <w:r>
              <w:rPr>
                <w:rFonts w:asciiTheme="minorHAnsi" w:hAnsiTheme="minorHAnsi" w:cstheme="minorHAnsi"/>
                <w:lang w:val="en-GB"/>
              </w:rPr>
              <w:t>Agree on appropriate KPIs that will match programme objectives and report on same.</w:t>
            </w:r>
          </w:p>
          <w:p w14:paraId="7CEB8293" w14:textId="0DC3F7E5" w:rsidR="00302352" w:rsidRDefault="00302352" w:rsidP="00302352">
            <w:pPr>
              <w:pStyle w:val="ColorfulList-Accent11"/>
              <w:shd w:val="clear" w:color="auto" w:fill="FFFFFF"/>
              <w:spacing w:after="0"/>
              <w:ind w:left="0"/>
              <w:jc w:val="both"/>
              <w:rPr>
                <w:rFonts w:asciiTheme="minorHAnsi" w:hAnsiTheme="minorHAnsi" w:cstheme="minorHAnsi"/>
                <w:lang w:val="en-GB"/>
              </w:rPr>
            </w:pPr>
          </w:p>
          <w:p w14:paraId="3209B720" w14:textId="447BE94F" w:rsidR="00302352" w:rsidRPr="00302352" w:rsidRDefault="00302352" w:rsidP="00302352">
            <w:pPr>
              <w:pStyle w:val="ColorfulList-Accent11"/>
              <w:shd w:val="clear" w:color="auto" w:fill="FFFFFF"/>
              <w:spacing w:after="0"/>
              <w:ind w:left="0"/>
              <w:jc w:val="both"/>
              <w:rPr>
                <w:rFonts w:asciiTheme="minorHAnsi" w:hAnsiTheme="minorHAnsi" w:cstheme="minorHAnsi"/>
                <w:b/>
                <w:lang w:val="en-GB"/>
              </w:rPr>
            </w:pPr>
            <w:r>
              <w:rPr>
                <w:rFonts w:asciiTheme="minorHAnsi" w:hAnsiTheme="minorHAnsi" w:cstheme="minorHAnsi"/>
                <w:b/>
                <w:lang w:val="en-GB"/>
              </w:rPr>
              <w:t>Compliance</w:t>
            </w:r>
            <w:r w:rsidR="00994FA9">
              <w:rPr>
                <w:rFonts w:asciiTheme="minorHAnsi" w:hAnsiTheme="minorHAnsi" w:cstheme="minorHAnsi"/>
                <w:b/>
                <w:lang w:val="en-GB"/>
              </w:rPr>
              <w:t>, Systems &amp; Finance</w:t>
            </w:r>
          </w:p>
          <w:p w14:paraId="71B8750C" w14:textId="11B10A74" w:rsidR="00EF5706" w:rsidRPr="000A274C" w:rsidRDefault="00EF5706"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 xml:space="preserve">Ensure compliance by SHA and partners with contract </w:t>
            </w:r>
            <w:r w:rsidR="00302352">
              <w:rPr>
                <w:rFonts w:asciiTheme="minorHAnsi" w:hAnsiTheme="minorHAnsi" w:cstheme="minorHAnsi"/>
                <w:lang w:val="en-GB"/>
              </w:rPr>
              <w:t xml:space="preserve">and legislative </w:t>
            </w:r>
            <w:r w:rsidRPr="000A274C">
              <w:rPr>
                <w:rFonts w:asciiTheme="minorHAnsi" w:hAnsiTheme="minorHAnsi" w:cstheme="minorHAnsi"/>
                <w:lang w:val="en-GB"/>
              </w:rPr>
              <w:t xml:space="preserve">requirements in planning, financial management, procurement, monitoring and reporting, and facilitate further training where necessary. </w:t>
            </w:r>
          </w:p>
          <w:p w14:paraId="4C6F3283" w14:textId="65F5FF5D" w:rsidR="00E67C8D" w:rsidRPr="000A274C" w:rsidRDefault="00E67C8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lastRenderedPageBreak/>
              <w:t>Act as the focal point with SHA</w:t>
            </w:r>
            <w:r w:rsidR="00302352">
              <w:rPr>
                <w:rFonts w:asciiTheme="minorHAnsi" w:hAnsiTheme="minorHAnsi" w:cstheme="minorHAnsi"/>
                <w:lang w:val="en-GB"/>
              </w:rPr>
              <w:t>’s</w:t>
            </w:r>
            <w:r w:rsidRPr="000A274C">
              <w:rPr>
                <w:rFonts w:asciiTheme="minorHAnsi" w:hAnsiTheme="minorHAnsi" w:cstheme="minorHAnsi"/>
                <w:lang w:val="en-GB"/>
              </w:rPr>
              <w:t xml:space="preserve"> country office to ensure all programming, financial and administrative matters related to the programme are transparently, expediently and effectively managed, in line with established p</w:t>
            </w:r>
            <w:r w:rsidR="00EF5706" w:rsidRPr="000A274C">
              <w:rPr>
                <w:rFonts w:asciiTheme="minorHAnsi" w:hAnsiTheme="minorHAnsi" w:cstheme="minorHAnsi"/>
                <w:lang w:val="en-GB"/>
              </w:rPr>
              <w:t>rocesses, rules and regulations.</w:t>
            </w:r>
          </w:p>
          <w:p w14:paraId="60F1ADD2" w14:textId="30CB2B4C" w:rsidR="00EF5706" w:rsidRPr="000A274C" w:rsidRDefault="00EF5706" w:rsidP="00EF5706">
            <w:pPr>
              <w:pStyle w:val="ListParagraph"/>
              <w:numPr>
                <w:ilvl w:val="0"/>
                <w:numId w:val="33"/>
              </w:numPr>
              <w:jc w:val="both"/>
              <w:rPr>
                <w:rFonts w:asciiTheme="minorHAnsi" w:eastAsia="Calibri" w:hAnsiTheme="minorHAnsi" w:cstheme="minorHAnsi"/>
                <w:color w:val="auto"/>
                <w:sz w:val="22"/>
                <w:szCs w:val="22"/>
              </w:rPr>
            </w:pPr>
            <w:r w:rsidRPr="000A274C">
              <w:rPr>
                <w:rFonts w:asciiTheme="minorHAnsi" w:eastAsia="Calibri" w:hAnsiTheme="minorHAnsi" w:cstheme="minorHAnsi"/>
                <w:color w:val="auto"/>
                <w:sz w:val="22"/>
                <w:szCs w:val="22"/>
              </w:rPr>
              <w:t xml:space="preserve">In close collaboration with the Head of Programmes and Head of Finance, </w:t>
            </w:r>
            <w:r w:rsidRPr="000A274C">
              <w:rPr>
                <w:rFonts w:asciiTheme="minorHAnsi" w:hAnsiTheme="minorHAnsi" w:cstheme="minorHAnsi"/>
                <w:sz w:val="22"/>
                <w:szCs w:val="22"/>
              </w:rPr>
              <w:t xml:space="preserve">manage </w:t>
            </w:r>
            <w:r w:rsidR="009A40B2">
              <w:rPr>
                <w:rFonts w:asciiTheme="minorHAnsi" w:hAnsiTheme="minorHAnsi" w:cstheme="minorHAnsi"/>
                <w:sz w:val="22"/>
                <w:szCs w:val="22"/>
              </w:rPr>
              <w:t xml:space="preserve">the </w:t>
            </w:r>
            <w:r w:rsidRPr="000A274C">
              <w:rPr>
                <w:rFonts w:asciiTheme="minorHAnsi" w:hAnsiTheme="minorHAnsi" w:cstheme="minorHAnsi"/>
                <w:sz w:val="22"/>
                <w:szCs w:val="22"/>
              </w:rPr>
              <w:t>programme budget, including tracking of financial and material resources using established budget management tools and systems</w:t>
            </w:r>
            <w:r w:rsidR="00AA10A2" w:rsidRPr="000A274C">
              <w:rPr>
                <w:rFonts w:asciiTheme="minorHAnsi" w:hAnsiTheme="minorHAnsi" w:cstheme="minorHAnsi"/>
                <w:sz w:val="22"/>
                <w:szCs w:val="22"/>
              </w:rPr>
              <w:t>.</w:t>
            </w:r>
          </w:p>
          <w:p w14:paraId="32A63026" w14:textId="78C9368F" w:rsidR="00EF5706" w:rsidRPr="000A274C" w:rsidRDefault="00EF5706" w:rsidP="00EF5706">
            <w:pPr>
              <w:pStyle w:val="ListParagraph"/>
              <w:numPr>
                <w:ilvl w:val="0"/>
                <w:numId w:val="33"/>
              </w:numPr>
              <w:jc w:val="both"/>
              <w:rPr>
                <w:rFonts w:asciiTheme="minorHAnsi" w:eastAsia="Calibri" w:hAnsiTheme="minorHAnsi" w:cstheme="minorHAnsi"/>
                <w:color w:val="auto"/>
                <w:sz w:val="22"/>
                <w:szCs w:val="22"/>
              </w:rPr>
            </w:pPr>
            <w:r w:rsidRPr="000A274C">
              <w:rPr>
                <w:rFonts w:asciiTheme="minorHAnsi" w:eastAsia="Calibri" w:hAnsiTheme="minorHAnsi" w:cstheme="minorHAnsi"/>
                <w:color w:val="auto"/>
                <w:sz w:val="22"/>
                <w:szCs w:val="22"/>
              </w:rPr>
              <w:t>Approve program</w:t>
            </w:r>
            <w:r w:rsidR="009A40B2">
              <w:rPr>
                <w:rFonts w:asciiTheme="minorHAnsi" w:eastAsia="Calibri" w:hAnsiTheme="minorHAnsi" w:cstheme="minorHAnsi"/>
                <w:color w:val="auto"/>
                <w:sz w:val="22"/>
                <w:szCs w:val="22"/>
              </w:rPr>
              <w:t>me</w:t>
            </w:r>
            <w:r w:rsidRPr="000A274C">
              <w:rPr>
                <w:rFonts w:asciiTheme="minorHAnsi" w:eastAsia="Calibri" w:hAnsiTheme="minorHAnsi" w:cstheme="minorHAnsi"/>
                <w:color w:val="auto"/>
                <w:sz w:val="22"/>
                <w:szCs w:val="22"/>
              </w:rPr>
              <w:t xml:space="preserve"> expenditure, budget adjustments, and cost modification requests to donors</w:t>
            </w:r>
            <w:r w:rsidR="00AA10A2" w:rsidRPr="000A274C">
              <w:rPr>
                <w:rFonts w:asciiTheme="minorHAnsi" w:eastAsia="Calibri" w:hAnsiTheme="minorHAnsi" w:cstheme="minorHAnsi"/>
                <w:color w:val="auto"/>
                <w:sz w:val="22"/>
                <w:szCs w:val="22"/>
              </w:rPr>
              <w:t>.</w:t>
            </w:r>
          </w:p>
          <w:p w14:paraId="2C91F9FF" w14:textId="77777777" w:rsidR="00E67C8D" w:rsidRPr="000A274C" w:rsidRDefault="00E67C8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Create and maintain systems ensuring effective and transparent use of financial resources for timely reporting in line with EU and SHA policies and procedures.</w:t>
            </w:r>
          </w:p>
          <w:p w14:paraId="1A49D8D5" w14:textId="60F8A45B" w:rsidR="00E67C8D" w:rsidRDefault="00E67C8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Ensure the programme has sufficient systems in place to meet programme management standards and comply with dono</w:t>
            </w:r>
            <w:r w:rsidR="00BA2D58" w:rsidRPr="000A274C">
              <w:rPr>
                <w:rFonts w:asciiTheme="minorHAnsi" w:hAnsiTheme="minorHAnsi" w:cstheme="minorHAnsi"/>
                <w:lang w:val="en-GB"/>
              </w:rPr>
              <w:t>r regulations and good practice.</w:t>
            </w:r>
          </w:p>
          <w:p w14:paraId="0D812B41" w14:textId="77777777" w:rsidR="004A2D91" w:rsidRDefault="004A2D91" w:rsidP="004A2D91">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Ensure efficient use and management of project resources including transport.</w:t>
            </w:r>
          </w:p>
          <w:p w14:paraId="3DC619C7" w14:textId="45E10516" w:rsidR="004A2D91" w:rsidRPr="004A2D91" w:rsidRDefault="004A2D91" w:rsidP="004A2D91">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rPr>
              <w:t>Ensure that donor guidelines are adhered to</w:t>
            </w:r>
            <w:r>
              <w:rPr>
                <w:rFonts w:asciiTheme="minorHAnsi" w:hAnsiTheme="minorHAnsi" w:cstheme="minorHAnsi"/>
              </w:rPr>
              <w:t>.</w:t>
            </w:r>
          </w:p>
          <w:p w14:paraId="4090DA95" w14:textId="0A2C52DB" w:rsidR="00994FA9" w:rsidRPr="00994FA9" w:rsidRDefault="00994FA9" w:rsidP="00994FA9">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Ensure all SHA safety and security guidelines are followed and that all safety or security incidents (fires, accidents, theft, etc.) are recorded and reported.</w:t>
            </w:r>
          </w:p>
          <w:p w14:paraId="35713655" w14:textId="533E195E" w:rsidR="00994FA9" w:rsidRDefault="00994FA9" w:rsidP="00994FA9">
            <w:pPr>
              <w:pStyle w:val="ColorfulList-Accent11"/>
              <w:shd w:val="clear" w:color="auto" w:fill="FFFFFF"/>
              <w:spacing w:after="0"/>
              <w:ind w:left="0"/>
              <w:jc w:val="both"/>
              <w:rPr>
                <w:rFonts w:asciiTheme="minorHAnsi" w:hAnsiTheme="minorHAnsi" w:cstheme="minorHAnsi"/>
                <w:lang w:val="en-GB"/>
              </w:rPr>
            </w:pPr>
          </w:p>
          <w:p w14:paraId="106017B9" w14:textId="4F00027B" w:rsidR="00994FA9" w:rsidRPr="00994FA9" w:rsidRDefault="00994FA9" w:rsidP="00994FA9">
            <w:pPr>
              <w:pStyle w:val="ColorfulList-Accent11"/>
              <w:shd w:val="clear" w:color="auto" w:fill="FFFFFF"/>
              <w:spacing w:after="0"/>
              <w:ind w:left="0"/>
              <w:jc w:val="both"/>
              <w:rPr>
                <w:rFonts w:asciiTheme="minorHAnsi" w:hAnsiTheme="minorHAnsi" w:cstheme="minorHAnsi"/>
                <w:b/>
                <w:lang w:val="en-GB"/>
              </w:rPr>
            </w:pPr>
            <w:r>
              <w:rPr>
                <w:rFonts w:asciiTheme="minorHAnsi" w:hAnsiTheme="minorHAnsi" w:cstheme="minorHAnsi"/>
                <w:b/>
                <w:lang w:val="en-GB"/>
              </w:rPr>
              <w:t>Monitoring &amp; Evaluation, Learning</w:t>
            </w:r>
          </w:p>
          <w:p w14:paraId="1E102970" w14:textId="3F9407FC" w:rsidR="00EF5706" w:rsidRPr="000A274C" w:rsidRDefault="00EF5706"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 xml:space="preserve">Oversee </w:t>
            </w:r>
            <w:r w:rsidR="009A40B2">
              <w:rPr>
                <w:rFonts w:asciiTheme="minorHAnsi" w:hAnsiTheme="minorHAnsi" w:cstheme="minorHAnsi"/>
                <w:lang w:val="en-GB"/>
              </w:rPr>
              <w:t>programme</w:t>
            </w:r>
            <w:r w:rsidRPr="000A274C">
              <w:rPr>
                <w:rFonts w:asciiTheme="minorHAnsi" w:hAnsiTheme="minorHAnsi" w:cstheme="minorHAnsi"/>
                <w:lang w:val="en-GB"/>
              </w:rPr>
              <w:t>’s monitoring and evaluation system, using data analysis as the basis for measuring performance; and ensuring that relevant and up to date data for the Programme is uploaded on the website</w:t>
            </w:r>
            <w:r w:rsidR="009A7E7D" w:rsidRPr="000A274C">
              <w:rPr>
                <w:rFonts w:asciiTheme="minorHAnsi" w:hAnsiTheme="minorHAnsi" w:cstheme="minorHAnsi"/>
                <w:lang w:val="en-GB"/>
              </w:rPr>
              <w:t>.</w:t>
            </w:r>
          </w:p>
          <w:p w14:paraId="6D128128" w14:textId="77777777" w:rsidR="00EF5706" w:rsidRPr="000A274C" w:rsidRDefault="00EF5706"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In conjunction with the</w:t>
            </w:r>
            <w:r w:rsidRPr="000A274C">
              <w:t xml:space="preserve"> </w:t>
            </w:r>
            <w:r w:rsidRPr="000A274C">
              <w:rPr>
                <w:rFonts w:asciiTheme="minorHAnsi" w:hAnsiTheme="minorHAnsi" w:cstheme="minorHAnsi"/>
                <w:lang w:val="en-GB"/>
              </w:rPr>
              <w:t>Communication and Learning Specialist and M&amp;E Coordinator, facilitate monitoring and learning by ensuring that effective mechanisms are in place to monitor activities and outputs and assessments for programme quality and impact and ensure programme implementation is on time, target and budget.</w:t>
            </w:r>
          </w:p>
          <w:p w14:paraId="79F1C2B4" w14:textId="2E71F90C" w:rsidR="00EF5706" w:rsidRPr="000A274C" w:rsidRDefault="00EF5706"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In collaboration with the Communication and Learning Specialist, district coordinators and M&amp;E Officers</w:t>
            </w:r>
            <w:r w:rsidR="00A377D7">
              <w:rPr>
                <w:rFonts w:asciiTheme="minorHAnsi" w:hAnsiTheme="minorHAnsi" w:cstheme="minorHAnsi"/>
                <w:lang w:val="en-GB"/>
              </w:rPr>
              <w:t>,</w:t>
            </w:r>
            <w:r w:rsidRPr="000A274C">
              <w:rPr>
                <w:rFonts w:asciiTheme="minorHAnsi" w:hAnsiTheme="minorHAnsi" w:cstheme="minorHAnsi"/>
                <w:lang w:val="en-GB"/>
              </w:rPr>
              <w:t xml:space="preserve"> provide guidance and technical oversight to implementing partners ensur</w:t>
            </w:r>
            <w:r w:rsidR="00994FA9">
              <w:rPr>
                <w:rFonts w:asciiTheme="minorHAnsi" w:hAnsiTheme="minorHAnsi" w:cstheme="minorHAnsi"/>
                <w:lang w:val="en-GB"/>
              </w:rPr>
              <w:t>ing</w:t>
            </w:r>
            <w:r w:rsidRPr="000A274C">
              <w:rPr>
                <w:rFonts w:asciiTheme="minorHAnsi" w:hAnsiTheme="minorHAnsi" w:cstheme="minorHAnsi"/>
                <w:lang w:val="en-GB"/>
              </w:rPr>
              <w:t xml:space="preserve"> that best practices for the FFS are documented and disseminated; and ensure that M&amp;E learning is incorporated into evolving </w:t>
            </w:r>
            <w:r w:rsidR="009A40B2">
              <w:rPr>
                <w:rFonts w:asciiTheme="minorHAnsi" w:hAnsiTheme="minorHAnsi" w:cstheme="minorHAnsi"/>
                <w:lang w:val="en-GB"/>
              </w:rPr>
              <w:t>programme</w:t>
            </w:r>
            <w:r w:rsidRPr="000A274C">
              <w:rPr>
                <w:rFonts w:asciiTheme="minorHAnsi" w:hAnsiTheme="minorHAnsi" w:cstheme="minorHAnsi"/>
                <w:lang w:val="en-GB"/>
              </w:rPr>
              <w:t xml:space="preserve"> plans</w:t>
            </w:r>
            <w:r w:rsidR="009A7E7D" w:rsidRPr="000A274C">
              <w:rPr>
                <w:rFonts w:asciiTheme="minorHAnsi" w:hAnsiTheme="minorHAnsi" w:cstheme="minorHAnsi"/>
                <w:lang w:val="en-GB"/>
              </w:rPr>
              <w:t>.</w:t>
            </w:r>
          </w:p>
          <w:p w14:paraId="4AC7783D" w14:textId="656C1BB9" w:rsidR="00EF5706" w:rsidRDefault="00EF5706"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 xml:space="preserve">Collaborate with country and </w:t>
            </w:r>
            <w:r w:rsidR="00A377D7">
              <w:rPr>
                <w:rFonts w:asciiTheme="minorHAnsi" w:hAnsiTheme="minorHAnsi" w:cstheme="minorHAnsi"/>
                <w:lang w:val="en-GB"/>
              </w:rPr>
              <w:t>h</w:t>
            </w:r>
            <w:r w:rsidR="00A377D7" w:rsidRPr="000A274C">
              <w:rPr>
                <w:rFonts w:asciiTheme="minorHAnsi" w:hAnsiTheme="minorHAnsi" w:cstheme="minorHAnsi"/>
                <w:lang w:val="en-GB"/>
              </w:rPr>
              <w:t>ead</w:t>
            </w:r>
            <w:r w:rsidR="00A377D7">
              <w:rPr>
                <w:rFonts w:asciiTheme="minorHAnsi" w:hAnsiTheme="minorHAnsi" w:cstheme="minorHAnsi"/>
                <w:lang w:val="en-GB"/>
              </w:rPr>
              <w:t xml:space="preserve"> office</w:t>
            </w:r>
            <w:r w:rsidR="00A377D7" w:rsidRPr="000A274C">
              <w:rPr>
                <w:rFonts w:asciiTheme="minorHAnsi" w:hAnsiTheme="minorHAnsi" w:cstheme="minorHAnsi"/>
                <w:lang w:val="en-GB"/>
              </w:rPr>
              <w:t xml:space="preserve"> </w:t>
            </w:r>
            <w:r w:rsidRPr="000A274C">
              <w:rPr>
                <w:rFonts w:asciiTheme="minorHAnsi" w:hAnsiTheme="minorHAnsi" w:cstheme="minorHAnsi"/>
                <w:lang w:val="en-GB"/>
              </w:rPr>
              <w:t xml:space="preserve">technical staff to identify and implement appropriate solutions using information technology (ICT4D) to improve </w:t>
            </w:r>
            <w:r w:rsidR="00A377D7" w:rsidRPr="000A274C">
              <w:rPr>
                <w:rFonts w:asciiTheme="minorHAnsi" w:hAnsiTheme="minorHAnsi" w:cstheme="minorHAnsi"/>
                <w:lang w:val="en-GB"/>
              </w:rPr>
              <w:t>pro</w:t>
            </w:r>
            <w:r w:rsidR="00A377D7">
              <w:rPr>
                <w:rFonts w:asciiTheme="minorHAnsi" w:hAnsiTheme="minorHAnsi" w:cstheme="minorHAnsi"/>
                <w:lang w:val="en-GB"/>
              </w:rPr>
              <w:t>gramme</w:t>
            </w:r>
            <w:r w:rsidR="00A377D7" w:rsidRPr="000A274C">
              <w:rPr>
                <w:rFonts w:asciiTheme="minorHAnsi" w:hAnsiTheme="minorHAnsi" w:cstheme="minorHAnsi"/>
                <w:lang w:val="en-GB"/>
              </w:rPr>
              <w:t xml:space="preserve"> </w:t>
            </w:r>
            <w:r w:rsidRPr="000A274C">
              <w:rPr>
                <w:rFonts w:asciiTheme="minorHAnsi" w:hAnsiTheme="minorHAnsi" w:cstheme="minorHAnsi"/>
                <w:lang w:val="en-GB"/>
              </w:rPr>
              <w:t>implementation, timeliness, and quality of M&amp;E</w:t>
            </w:r>
            <w:r w:rsidR="009A7E7D" w:rsidRPr="000A274C">
              <w:rPr>
                <w:rFonts w:asciiTheme="minorHAnsi" w:hAnsiTheme="minorHAnsi" w:cstheme="minorHAnsi"/>
                <w:lang w:val="en-GB"/>
              </w:rPr>
              <w:t>.</w:t>
            </w:r>
          </w:p>
          <w:p w14:paraId="7F70644A" w14:textId="648CF3FB" w:rsidR="00994FA9" w:rsidRDefault="00994FA9" w:rsidP="00994FA9">
            <w:pPr>
              <w:pStyle w:val="ColorfulList-Accent11"/>
              <w:shd w:val="clear" w:color="auto" w:fill="FFFFFF"/>
              <w:spacing w:after="0"/>
              <w:ind w:left="360"/>
              <w:jc w:val="both"/>
              <w:rPr>
                <w:rFonts w:asciiTheme="minorHAnsi" w:hAnsiTheme="minorHAnsi" w:cstheme="minorHAnsi"/>
                <w:lang w:val="en-GB"/>
              </w:rPr>
            </w:pPr>
          </w:p>
          <w:p w14:paraId="0E78DFF8" w14:textId="3EEDCA2F" w:rsidR="004A2D91" w:rsidRPr="004A2D91" w:rsidRDefault="004A2D91" w:rsidP="004A2D91">
            <w:pPr>
              <w:pStyle w:val="ColorfulList-Accent11"/>
              <w:shd w:val="clear" w:color="auto" w:fill="FFFFFF"/>
              <w:spacing w:after="0"/>
              <w:ind w:left="0"/>
              <w:jc w:val="both"/>
              <w:rPr>
                <w:rFonts w:asciiTheme="minorHAnsi" w:hAnsiTheme="minorHAnsi" w:cstheme="minorHAnsi"/>
                <w:b/>
                <w:lang w:val="en-GB"/>
              </w:rPr>
            </w:pPr>
            <w:r>
              <w:rPr>
                <w:rFonts w:asciiTheme="minorHAnsi" w:hAnsiTheme="minorHAnsi" w:cstheme="minorHAnsi"/>
                <w:b/>
                <w:lang w:val="en-GB"/>
              </w:rPr>
              <w:t>Other Requirements</w:t>
            </w:r>
          </w:p>
          <w:p w14:paraId="3F6B1408" w14:textId="7F6E7F4F" w:rsidR="004A2C7D" w:rsidRPr="000A274C" w:rsidRDefault="004A2C7D" w:rsidP="00EF5706">
            <w:pPr>
              <w:pStyle w:val="ColorfulList-Accent11"/>
              <w:numPr>
                <w:ilvl w:val="0"/>
                <w:numId w:val="33"/>
              </w:numPr>
              <w:shd w:val="clear" w:color="auto" w:fill="FFFFFF"/>
              <w:spacing w:after="0"/>
              <w:jc w:val="both"/>
              <w:rPr>
                <w:rFonts w:asciiTheme="minorHAnsi" w:hAnsiTheme="minorHAnsi" w:cstheme="minorHAnsi"/>
                <w:lang w:val="en-GB"/>
              </w:rPr>
            </w:pPr>
            <w:r w:rsidRPr="000A274C">
              <w:rPr>
                <w:rFonts w:asciiTheme="minorHAnsi" w:hAnsiTheme="minorHAnsi" w:cstheme="minorHAnsi"/>
                <w:lang w:val="en-GB"/>
              </w:rPr>
              <w:t>Mainstream gender into the design and implementation of BETTER to increase equity and participation of women in the prog</w:t>
            </w:r>
            <w:r w:rsidR="004A2D91">
              <w:rPr>
                <w:rFonts w:asciiTheme="minorHAnsi" w:hAnsiTheme="minorHAnsi" w:cstheme="minorHAnsi"/>
                <w:lang w:val="en-GB"/>
              </w:rPr>
              <w:t>ramme</w:t>
            </w:r>
            <w:r w:rsidR="009A7E7D" w:rsidRPr="000A274C">
              <w:rPr>
                <w:rFonts w:asciiTheme="minorHAnsi" w:hAnsiTheme="minorHAnsi" w:cstheme="minorHAnsi"/>
                <w:lang w:val="en-GB"/>
              </w:rPr>
              <w:t>.</w:t>
            </w:r>
          </w:p>
          <w:p w14:paraId="09EC4EE0" w14:textId="4D16EDFD" w:rsidR="00FE541A" w:rsidRPr="000A274C" w:rsidRDefault="004A2C7D" w:rsidP="00EF5706">
            <w:pPr>
              <w:pStyle w:val="ColorfulList-Accent11"/>
              <w:numPr>
                <w:ilvl w:val="0"/>
                <w:numId w:val="33"/>
              </w:numPr>
              <w:shd w:val="clear" w:color="auto" w:fill="FFFFFF"/>
              <w:autoSpaceDE w:val="0"/>
              <w:autoSpaceDN w:val="0"/>
              <w:adjustRightInd w:val="0"/>
              <w:spacing w:after="0"/>
              <w:jc w:val="both"/>
              <w:rPr>
                <w:rFonts w:asciiTheme="minorHAnsi" w:hAnsiTheme="minorHAnsi" w:cstheme="minorHAnsi"/>
              </w:rPr>
            </w:pPr>
            <w:r w:rsidRPr="000A274C">
              <w:rPr>
                <w:rFonts w:asciiTheme="minorHAnsi" w:hAnsiTheme="minorHAnsi" w:cstheme="minorHAnsi"/>
                <w:lang w:val="en-GB"/>
              </w:rPr>
              <w:t>Conduct periodic reviews of staff</w:t>
            </w:r>
            <w:r w:rsidR="00FE541A" w:rsidRPr="000A274C">
              <w:rPr>
                <w:rFonts w:asciiTheme="minorHAnsi" w:hAnsiTheme="minorHAnsi" w:cstheme="minorHAnsi"/>
                <w:lang w:val="en-GB"/>
              </w:rPr>
              <w:t xml:space="preserve"> performance in keeping with SHA</w:t>
            </w:r>
            <w:r w:rsidRPr="000A274C">
              <w:rPr>
                <w:rFonts w:asciiTheme="minorHAnsi" w:hAnsiTheme="minorHAnsi" w:cstheme="minorHAnsi"/>
                <w:lang w:val="en-GB"/>
              </w:rPr>
              <w:t>’</w:t>
            </w:r>
            <w:r w:rsidR="004A2D91">
              <w:rPr>
                <w:rFonts w:asciiTheme="minorHAnsi" w:hAnsiTheme="minorHAnsi" w:cstheme="minorHAnsi"/>
                <w:lang w:val="en-GB"/>
              </w:rPr>
              <w:t>s</w:t>
            </w:r>
            <w:r w:rsidRPr="000A274C">
              <w:rPr>
                <w:rFonts w:asciiTheme="minorHAnsi" w:hAnsiTheme="minorHAnsi" w:cstheme="minorHAnsi"/>
                <w:lang w:val="en-GB"/>
              </w:rPr>
              <w:t xml:space="preserve"> performance management system and mentor staff to ensure high levels of motivation, commitment, capacity, and teamwork</w:t>
            </w:r>
            <w:r w:rsidR="009A7E7D" w:rsidRPr="000A274C">
              <w:rPr>
                <w:rFonts w:asciiTheme="minorHAnsi" w:hAnsiTheme="minorHAnsi" w:cstheme="minorHAnsi"/>
                <w:lang w:val="en-GB"/>
              </w:rPr>
              <w:t>.</w:t>
            </w:r>
          </w:p>
          <w:p w14:paraId="283463F9" w14:textId="77777777" w:rsidR="00CA1C43" w:rsidRDefault="00085B7E" w:rsidP="00EF5706">
            <w:pPr>
              <w:pStyle w:val="ColorfulList-Accent11"/>
              <w:numPr>
                <w:ilvl w:val="0"/>
                <w:numId w:val="33"/>
              </w:numPr>
              <w:shd w:val="clear" w:color="auto" w:fill="FFFFFF"/>
              <w:autoSpaceDE w:val="0"/>
              <w:autoSpaceDN w:val="0"/>
              <w:adjustRightInd w:val="0"/>
              <w:spacing w:after="0"/>
              <w:jc w:val="both"/>
              <w:rPr>
                <w:rFonts w:asciiTheme="minorHAnsi" w:hAnsiTheme="minorHAnsi" w:cstheme="minorHAnsi"/>
              </w:rPr>
            </w:pPr>
            <w:r w:rsidRPr="00A22C67">
              <w:rPr>
                <w:rFonts w:asciiTheme="minorHAnsi" w:hAnsiTheme="minorHAnsi" w:cstheme="minorHAnsi"/>
              </w:rPr>
              <w:t>Facilitate a working environment of mutual trust, respect, and care among all staff.</w:t>
            </w:r>
          </w:p>
          <w:p w14:paraId="086A0B69" w14:textId="4E76B68F" w:rsidR="002B289C" w:rsidRPr="000A274C" w:rsidRDefault="00CA1C43" w:rsidP="00CA1C43">
            <w:pPr>
              <w:pStyle w:val="ColorfulList-Accent11"/>
              <w:numPr>
                <w:ilvl w:val="0"/>
                <w:numId w:val="33"/>
              </w:numPr>
              <w:shd w:val="clear" w:color="auto" w:fill="FFFFFF"/>
              <w:autoSpaceDE w:val="0"/>
              <w:autoSpaceDN w:val="0"/>
              <w:adjustRightInd w:val="0"/>
              <w:spacing w:after="0"/>
              <w:jc w:val="both"/>
              <w:rPr>
                <w:rFonts w:asciiTheme="minorHAnsi" w:hAnsiTheme="minorHAnsi" w:cstheme="minorHAnsi"/>
              </w:rPr>
            </w:pPr>
            <w:r w:rsidRPr="00C81CD1">
              <w:rPr>
                <w:rFonts w:asciiTheme="minorHAnsi" w:hAnsiTheme="minorHAnsi" w:cstheme="minorHAnsi"/>
              </w:rPr>
              <w:t xml:space="preserve">Perform any other duties assigned by the </w:t>
            </w:r>
            <w:r w:rsidR="004A2D91">
              <w:rPr>
                <w:rFonts w:asciiTheme="minorHAnsi" w:hAnsiTheme="minorHAnsi" w:cstheme="minorHAnsi"/>
              </w:rPr>
              <w:t>Country Director and/or Head of Programmes.</w:t>
            </w:r>
          </w:p>
        </w:tc>
      </w:tr>
      <w:tr w:rsidR="00DA4CB9" w:rsidRPr="000A274C" w14:paraId="38EF6943" w14:textId="77777777" w:rsidTr="000B232A">
        <w:tc>
          <w:tcPr>
            <w:tcW w:w="2235" w:type="dxa"/>
          </w:tcPr>
          <w:p w14:paraId="47B65709" w14:textId="77777777" w:rsidR="00DA4CB9" w:rsidRPr="000A274C" w:rsidRDefault="00DA4CB9"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lastRenderedPageBreak/>
              <w:t>Key Relationships:</w:t>
            </w:r>
          </w:p>
        </w:tc>
        <w:tc>
          <w:tcPr>
            <w:tcW w:w="7371" w:type="dxa"/>
          </w:tcPr>
          <w:p w14:paraId="7222754E" w14:textId="49BF9057" w:rsidR="00593C47" w:rsidRDefault="00593C47" w:rsidP="00EF5706">
            <w:pPr>
              <w:numPr>
                <w:ilvl w:val="0"/>
                <w:numId w:val="39"/>
              </w:numPr>
              <w:spacing w:line="276" w:lineRule="auto"/>
              <w:ind w:left="360"/>
              <w:jc w:val="both"/>
              <w:rPr>
                <w:rFonts w:asciiTheme="minorHAnsi" w:hAnsiTheme="minorHAnsi" w:cstheme="minorHAnsi"/>
                <w:sz w:val="22"/>
                <w:szCs w:val="22"/>
              </w:rPr>
            </w:pPr>
            <w:r w:rsidRPr="00593C47">
              <w:rPr>
                <w:rFonts w:asciiTheme="minorHAnsi" w:hAnsiTheme="minorHAnsi" w:cstheme="minorHAnsi"/>
                <w:b/>
                <w:sz w:val="22"/>
                <w:szCs w:val="22"/>
              </w:rPr>
              <w:t>Reports to</w:t>
            </w:r>
            <w:r>
              <w:rPr>
                <w:rFonts w:asciiTheme="minorHAnsi" w:hAnsiTheme="minorHAnsi" w:cstheme="minorHAnsi"/>
                <w:sz w:val="22"/>
                <w:szCs w:val="22"/>
              </w:rPr>
              <w:t xml:space="preserve"> </w:t>
            </w:r>
            <w:r w:rsidR="004A2D91">
              <w:rPr>
                <w:rFonts w:asciiTheme="minorHAnsi" w:hAnsiTheme="minorHAnsi" w:cstheme="minorHAnsi"/>
                <w:sz w:val="22"/>
                <w:szCs w:val="22"/>
              </w:rPr>
              <w:t>Country Director</w:t>
            </w:r>
          </w:p>
          <w:p w14:paraId="621F4399" w14:textId="3400B7B7" w:rsidR="008468C8" w:rsidRDefault="00593C47" w:rsidP="00EF5706">
            <w:pPr>
              <w:numPr>
                <w:ilvl w:val="0"/>
                <w:numId w:val="39"/>
              </w:numPr>
              <w:spacing w:line="276" w:lineRule="auto"/>
              <w:ind w:left="360"/>
              <w:jc w:val="both"/>
              <w:rPr>
                <w:rFonts w:asciiTheme="minorHAnsi" w:hAnsiTheme="minorHAnsi" w:cstheme="minorHAnsi"/>
                <w:sz w:val="22"/>
                <w:szCs w:val="22"/>
              </w:rPr>
            </w:pPr>
            <w:r w:rsidRPr="00593C47">
              <w:rPr>
                <w:rFonts w:asciiTheme="minorHAnsi" w:hAnsiTheme="minorHAnsi" w:cstheme="minorHAnsi"/>
                <w:b/>
                <w:sz w:val="22"/>
                <w:szCs w:val="22"/>
              </w:rPr>
              <w:t>Manages</w:t>
            </w:r>
            <w:r w:rsidR="000D6A3F" w:rsidRPr="000A274C">
              <w:rPr>
                <w:rFonts w:asciiTheme="minorHAnsi" w:hAnsiTheme="minorHAnsi" w:cstheme="minorHAnsi"/>
                <w:sz w:val="22"/>
                <w:szCs w:val="22"/>
              </w:rPr>
              <w:t xml:space="preserve"> </w:t>
            </w:r>
            <w:r w:rsidR="00085B7E">
              <w:rPr>
                <w:rFonts w:asciiTheme="minorHAnsi" w:hAnsiTheme="minorHAnsi" w:cstheme="minorHAnsi"/>
                <w:sz w:val="22"/>
                <w:szCs w:val="22"/>
              </w:rPr>
              <w:t xml:space="preserve">PMU </w:t>
            </w:r>
            <w:r w:rsidR="000D6A3F" w:rsidRPr="000A274C">
              <w:rPr>
                <w:rFonts w:asciiTheme="minorHAnsi" w:hAnsiTheme="minorHAnsi" w:cstheme="minorHAnsi"/>
                <w:sz w:val="22"/>
                <w:szCs w:val="22"/>
              </w:rPr>
              <w:t>Resilience Technical Lead</w:t>
            </w:r>
            <w:r w:rsidR="008468C8" w:rsidRPr="000A274C">
              <w:rPr>
                <w:rFonts w:asciiTheme="minorHAnsi" w:hAnsiTheme="minorHAnsi" w:cstheme="minorHAnsi"/>
                <w:sz w:val="22"/>
                <w:szCs w:val="22"/>
              </w:rPr>
              <w:t>,</w:t>
            </w:r>
            <w:r w:rsidR="000D6A3F" w:rsidRPr="000A274C">
              <w:rPr>
                <w:rFonts w:asciiTheme="minorHAnsi" w:hAnsiTheme="minorHAnsi" w:cstheme="minorHAnsi"/>
                <w:sz w:val="22"/>
                <w:szCs w:val="22"/>
              </w:rPr>
              <w:t xml:space="preserve"> </w:t>
            </w:r>
            <w:r w:rsidR="00085B7E">
              <w:rPr>
                <w:rFonts w:asciiTheme="minorHAnsi" w:hAnsiTheme="minorHAnsi" w:cstheme="minorHAnsi"/>
                <w:sz w:val="22"/>
                <w:szCs w:val="22"/>
              </w:rPr>
              <w:t xml:space="preserve">PMU </w:t>
            </w:r>
            <w:r w:rsidR="000D6A3F" w:rsidRPr="000A274C">
              <w:rPr>
                <w:rFonts w:asciiTheme="minorHAnsi" w:hAnsiTheme="minorHAnsi" w:cstheme="minorHAnsi"/>
                <w:sz w:val="22"/>
                <w:szCs w:val="22"/>
              </w:rPr>
              <w:t xml:space="preserve">FFS Technical Lead, </w:t>
            </w:r>
            <w:r w:rsidR="00085B7E">
              <w:rPr>
                <w:rFonts w:asciiTheme="minorHAnsi" w:hAnsiTheme="minorHAnsi" w:cstheme="minorHAnsi"/>
                <w:sz w:val="22"/>
                <w:szCs w:val="22"/>
              </w:rPr>
              <w:t xml:space="preserve">PMU </w:t>
            </w:r>
            <w:r w:rsidR="000D6A3F" w:rsidRPr="000A274C">
              <w:rPr>
                <w:rFonts w:asciiTheme="minorHAnsi" w:hAnsiTheme="minorHAnsi" w:cstheme="minorHAnsi"/>
                <w:sz w:val="22"/>
                <w:szCs w:val="22"/>
              </w:rPr>
              <w:t>Communication &amp; Learning Speci</w:t>
            </w:r>
            <w:r>
              <w:rPr>
                <w:rFonts w:asciiTheme="minorHAnsi" w:hAnsiTheme="minorHAnsi" w:cstheme="minorHAnsi"/>
                <w:sz w:val="22"/>
                <w:szCs w:val="22"/>
              </w:rPr>
              <w:t xml:space="preserve">alist, District </w:t>
            </w:r>
            <w:r w:rsidR="00085B7E">
              <w:rPr>
                <w:rFonts w:asciiTheme="minorHAnsi" w:hAnsiTheme="minorHAnsi" w:cstheme="minorHAnsi"/>
                <w:sz w:val="22"/>
                <w:szCs w:val="22"/>
              </w:rPr>
              <w:t>Project Managers</w:t>
            </w:r>
            <w:r>
              <w:rPr>
                <w:rFonts w:asciiTheme="minorHAnsi" w:hAnsiTheme="minorHAnsi" w:cstheme="minorHAnsi"/>
                <w:sz w:val="22"/>
                <w:szCs w:val="22"/>
              </w:rPr>
              <w:t xml:space="preserve">, PMU </w:t>
            </w:r>
            <w:r w:rsidR="000D6A3F" w:rsidRPr="000A274C">
              <w:rPr>
                <w:rFonts w:asciiTheme="minorHAnsi" w:hAnsiTheme="minorHAnsi" w:cstheme="minorHAnsi"/>
                <w:sz w:val="22"/>
                <w:szCs w:val="22"/>
              </w:rPr>
              <w:t>M&amp;E Officer</w:t>
            </w:r>
            <w:r>
              <w:rPr>
                <w:rFonts w:asciiTheme="minorHAnsi" w:hAnsiTheme="minorHAnsi" w:cstheme="minorHAnsi"/>
                <w:sz w:val="22"/>
                <w:szCs w:val="22"/>
              </w:rPr>
              <w:t xml:space="preserve">, PMU Finance Manager and Grants </w:t>
            </w:r>
            <w:r w:rsidR="00085B7E">
              <w:rPr>
                <w:rFonts w:asciiTheme="minorHAnsi" w:hAnsiTheme="minorHAnsi" w:cstheme="minorHAnsi"/>
                <w:sz w:val="22"/>
                <w:szCs w:val="22"/>
              </w:rPr>
              <w:t xml:space="preserve">&amp; Compliance </w:t>
            </w:r>
            <w:r>
              <w:rPr>
                <w:rFonts w:asciiTheme="minorHAnsi" w:hAnsiTheme="minorHAnsi" w:cstheme="minorHAnsi"/>
                <w:sz w:val="22"/>
                <w:szCs w:val="22"/>
              </w:rPr>
              <w:t>Officer.</w:t>
            </w:r>
          </w:p>
          <w:p w14:paraId="1E7CE87B" w14:textId="4BEE7F7C" w:rsidR="008468C8" w:rsidRPr="000A274C" w:rsidRDefault="00593C47" w:rsidP="00682A17">
            <w:pPr>
              <w:numPr>
                <w:ilvl w:val="0"/>
                <w:numId w:val="26"/>
              </w:numPr>
              <w:autoSpaceDE w:val="0"/>
              <w:autoSpaceDN w:val="0"/>
              <w:adjustRightInd w:val="0"/>
              <w:spacing w:before="60" w:line="276" w:lineRule="auto"/>
              <w:jc w:val="both"/>
              <w:rPr>
                <w:rFonts w:asciiTheme="minorHAnsi" w:hAnsiTheme="minorHAnsi" w:cstheme="minorHAnsi"/>
                <w:sz w:val="22"/>
                <w:szCs w:val="22"/>
              </w:rPr>
            </w:pPr>
            <w:r w:rsidRPr="00593C47">
              <w:rPr>
                <w:rFonts w:asciiTheme="minorHAnsi" w:hAnsiTheme="minorHAnsi" w:cstheme="minorHAnsi"/>
                <w:b/>
                <w:sz w:val="22"/>
                <w:szCs w:val="22"/>
              </w:rPr>
              <w:t xml:space="preserve">Collaborates with </w:t>
            </w:r>
            <w:r w:rsidR="00682A17">
              <w:rPr>
                <w:rFonts w:asciiTheme="minorHAnsi" w:hAnsiTheme="minorHAnsi" w:cstheme="minorHAnsi"/>
                <w:sz w:val="22"/>
                <w:szCs w:val="22"/>
              </w:rPr>
              <w:t xml:space="preserve">Self Help Africa Malawi Staff, </w:t>
            </w:r>
            <w:r w:rsidR="00085B7E">
              <w:rPr>
                <w:rFonts w:asciiTheme="minorHAnsi" w:hAnsiTheme="minorHAnsi" w:cstheme="minorHAnsi"/>
                <w:sz w:val="22"/>
                <w:szCs w:val="22"/>
              </w:rPr>
              <w:t>Consortium Partners</w:t>
            </w:r>
            <w:r w:rsidRPr="00593C47">
              <w:rPr>
                <w:rFonts w:asciiTheme="minorHAnsi" w:hAnsiTheme="minorHAnsi" w:cstheme="minorHAnsi"/>
                <w:sz w:val="22"/>
                <w:szCs w:val="22"/>
              </w:rPr>
              <w:t xml:space="preserve">, </w:t>
            </w:r>
            <w:r w:rsidR="006F0B29" w:rsidRPr="00593C47">
              <w:rPr>
                <w:rFonts w:asciiTheme="minorHAnsi" w:hAnsiTheme="minorHAnsi" w:cstheme="minorHAnsi"/>
                <w:sz w:val="22"/>
                <w:szCs w:val="22"/>
              </w:rPr>
              <w:t>FAO, GIZ, EU</w:t>
            </w:r>
            <w:r>
              <w:rPr>
                <w:rFonts w:asciiTheme="minorHAnsi" w:hAnsiTheme="minorHAnsi" w:cstheme="minorHAnsi"/>
                <w:sz w:val="22"/>
                <w:szCs w:val="22"/>
              </w:rPr>
              <w:t>,</w:t>
            </w:r>
            <w:r w:rsidR="00682A17">
              <w:rPr>
                <w:rFonts w:asciiTheme="minorHAnsi" w:hAnsiTheme="minorHAnsi" w:cstheme="minorHAnsi"/>
                <w:sz w:val="22"/>
                <w:szCs w:val="22"/>
              </w:rPr>
              <w:t xml:space="preserve"> </w:t>
            </w:r>
            <w:r w:rsidR="00743AED">
              <w:rPr>
                <w:rFonts w:asciiTheme="minorHAnsi" w:hAnsiTheme="minorHAnsi" w:cstheme="minorHAnsi"/>
                <w:sz w:val="22"/>
                <w:szCs w:val="22"/>
              </w:rPr>
              <w:t xml:space="preserve">Programmes Director, </w:t>
            </w:r>
            <w:r w:rsidR="00682A17" w:rsidRPr="00682A17">
              <w:rPr>
                <w:rFonts w:asciiTheme="minorHAnsi" w:hAnsiTheme="minorHAnsi" w:cstheme="minorHAnsi"/>
                <w:sz w:val="22"/>
                <w:szCs w:val="22"/>
              </w:rPr>
              <w:t>Pr</w:t>
            </w:r>
            <w:r w:rsidR="00682A17">
              <w:rPr>
                <w:rFonts w:asciiTheme="minorHAnsi" w:hAnsiTheme="minorHAnsi" w:cstheme="minorHAnsi"/>
                <w:sz w:val="22"/>
                <w:szCs w:val="22"/>
              </w:rPr>
              <w:t xml:space="preserve">ogramme Support Coordinator and </w:t>
            </w:r>
            <w:r w:rsidR="00682A17" w:rsidRPr="00682A17">
              <w:rPr>
                <w:rFonts w:asciiTheme="minorHAnsi" w:hAnsiTheme="minorHAnsi" w:cstheme="minorHAnsi"/>
                <w:sz w:val="22"/>
                <w:szCs w:val="22"/>
              </w:rPr>
              <w:t>Technical Advisors at Head Office</w:t>
            </w:r>
            <w:r w:rsidR="00682A17">
              <w:rPr>
                <w:rFonts w:asciiTheme="minorHAnsi" w:hAnsiTheme="minorHAnsi" w:cstheme="minorHAnsi"/>
                <w:sz w:val="22"/>
                <w:szCs w:val="22"/>
              </w:rPr>
              <w:t xml:space="preserve">, </w:t>
            </w:r>
            <w:r w:rsidR="000D6A3F" w:rsidRPr="00593C47">
              <w:rPr>
                <w:rFonts w:asciiTheme="minorHAnsi" w:hAnsiTheme="minorHAnsi" w:cstheme="minorHAnsi"/>
                <w:sz w:val="22"/>
                <w:szCs w:val="22"/>
              </w:rPr>
              <w:t>Partner District Project Coordinators</w:t>
            </w:r>
            <w:r w:rsidR="00185101" w:rsidRPr="00593C47">
              <w:rPr>
                <w:rFonts w:asciiTheme="minorHAnsi" w:hAnsiTheme="minorHAnsi" w:cstheme="minorHAnsi"/>
                <w:sz w:val="22"/>
                <w:szCs w:val="22"/>
              </w:rPr>
              <w:t>/Project Managers</w:t>
            </w:r>
            <w:r>
              <w:rPr>
                <w:rFonts w:asciiTheme="minorHAnsi" w:hAnsiTheme="minorHAnsi" w:cstheme="minorHAnsi"/>
                <w:sz w:val="22"/>
                <w:szCs w:val="22"/>
              </w:rPr>
              <w:t xml:space="preserve"> and </w:t>
            </w:r>
            <w:r w:rsidR="000D6A3F" w:rsidRPr="000A274C">
              <w:rPr>
                <w:rFonts w:asciiTheme="minorHAnsi" w:hAnsiTheme="minorHAnsi" w:cstheme="minorHAnsi"/>
                <w:sz w:val="22"/>
                <w:szCs w:val="22"/>
              </w:rPr>
              <w:t>District Agriculture Office</w:t>
            </w:r>
            <w:r w:rsidR="006F0B29" w:rsidRPr="000A274C">
              <w:rPr>
                <w:rFonts w:asciiTheme="minorHAnsi" w:hAnsiTheme="minorHAnsi" w:cstheme="minorHAnsi"/>
                <w:sz w:val="22"/>
                <w:szCs w:val="22"/>
              </w:rPr>
              <w:t>s</w:t>
            </w:r>
            <w:r w:rsidR="000D6A3F" w:rsidRPr="000A274C">
              <w:rPr>
                <w:rFonts w:asciiTheme="minorHAnsi" w:hAnsiTheme="minorHAnsi" w:cstheme="minorHAnsi"/>
                <w:sz w:val="22"/>
                <w:szCs w:val="22"/>
              </w:rPr>
              <w:t xml:space="preserve"> in the 10 BETTER districts</w:t>
            </w:r>
            <w:r w:rsidR="00682A17">
              <w:rPr>
                <w:rFonts w:asciiTheme="minorHAnsi" w:hAnsiTheme="minorHAnsi" w:cstheme="minorHAnsi"/>
                <w:sz w:val="22"/>
                <w:szCs w:val="22"/>
              </w:rPr>
              <w:t>.</w:t>
            </w:r>
          </w:p>
        </w:tc>
      </w:tr>
      <w:tr w:rsidR="00DA4CB9" w:rsidRPr="000A274C" w14:paraId="31276C29" w14:textId="77777777" w:rsidTr="000B232A">
        <w:tc>
          <w:tcPr>
            <w:tcW w:w="2235" w:type="dxa"/>
          </w:tcPr>
          <w:p w14:paraId="53A5FA1E" w14:textId="2DFD1EE3" w:rsidR="00DA4CB9" w:rsidRPr="000A274C" w:rsidRDefault="002A6A96" w:rsidP="004A059E">
            <w:pPr>
              <w:spacing w:before="60" w:line="276" w:lineRule="auto"/>
              <w:rPr>
                <w:rFonts w:asciiTheme="minorHAnsi" w:hAnsiTheme="minorHAnsi" w:cstheme="minorHAnsi"/>
                <w:b/>
                <w:sz w:val="22"/>
                <w:szCs w:val="22"/>
              </w:rPr>
            </w:pPr>
            <w:r w:rsidRPr="002A6A96">
              <w:rPr>
                <w:rFonts w:asciiTheme="minorHAnsi" w:hAnsiTheme="minorHAnsi" w:cstheme="minorHAnsi"/>
                <w:b/>
                <w:sz w:val="22"/>
                <w:szCs w:val="22"/>
              </w:rPr>
              <w:t>Essential Qualifications and Experience</w:t>
            </w:r>
          </w:p>
        </w:tc>
        <w:tc>
          <w:tcPr>
            <w:tcW w:w="7371" w:type="dxa"/>
          </w:tcPr>
          <w:p w14:paraId="5B29CE26" w14:textId="1C2F7152" w:rsidR="002A6A96" w:rsidRPr="002A6A96" w:rsidRDefault="00F13E02" w:rsidP="002A6A96">
            <w:pPr>
              <w:pStyle w:val="ListParagraph"/>
              <w:numPr>
                <w:ilvl w:val="0"/>
                <w:numId w:val="46"/>
              </w:numPr>
              <w:spacing w:line="276" w:lineRule="auto"/>
              <w:jc w:val="both"/>
              <w:rPr>
                <w:rFonts w:asciiTheme="minorHAnsi" w:hAnsiTheme="minorHAnsi" w:cstheme="minorHAnsi"/>
                <w:sz w:val="22"/>
                <w:szCs w:val="22"/>
              </w:rPr>
            </w:pPr>
            <w:r w:rsidRPr="00F13E02">
              <w:rPr>
                <w:rFonts w:asciiTheme="minorHAnsi" w:hAnsiTheme="minorHAnsi" w:cstheme="minorHAnsi"/>
                <w:sz w:val="22"/>
                <w:szCs w:val="22"/>
              </w:rPr>
              <w:t xml:space="preserve">Master’s degree in </w:t>
            </w:r>
            <w:r>
              <w:rPr>
                <w:rFonts w:asciiTheme="minorHAnsi" w:hAnsiTheme="minorHAnsi" w:cstheme="minorHAnsi"/>
                <w:sz w:val="22"/>
                <w:szCs w:val="22"/>
              </w:rPr>
              <w:t xml:space="preserve">agriculture, </w:t>
            </w:r>
            <w:r w:rsidRPr="00F13E02">
              <w:rPr>
                <w:rFonts w:asciiTheme="minorHAnsi" w:hAnsiTheme="minorHAnsi" w:cstheme="minorHAnsi"/>
                <w:sz w:val="22"/>
                <w:szCs w:val="22"/>
              </w:rPr>
              <w:t>international development, business, economics, or related field of study or equivalent work experience</w:t>
            </w:r>
            <w:r>
              <w:rPr>
                <w:rFonts w:asciiTheme="minorHAnsi" w:hAnsiTheme="minorHAnsi" w:cstheme="minorHAnsi"/>
                <w:sz w:val="22"/>
                <w:szCs w:val="22"/>
              </w:rPr>
              <w:t xml:space="preserve">. </w:t>
            </w:r>
            <w:r w:rsidR="002A6A96" w:rsidRPr="002A6A96">
              <w:rPr>
                <w:rFonts w:asciiTheme="minorHAnsi" w:hAnsiTheme="minorHAnsi" w:cstheme="minorHAnsi"/>
                <w:sz w:val="22"/>
                <w:szCs w:val="22"/>
              </w:rPr>
              <w:t xml:space="preserve"> </w:t>
            </w:r>
          </w:p>
          <w:p w14:paraId="6DD6622A" w14:textId="1FF83DC8" w:rsidR="002A6A96" w:rsidRPr="002A6A96" w:rsidRDefault="002A6A96" w:rsidP="002A6A96">
            <w:pPr>
              <w:pStyle w:val="ListParagraph"/>
              <w:numPr>
                <w:ilvl w:val="0"/>
                <w:numId w:val="46"/>
              </w:numPr>
              <w:spacing w:line="276" w:lineRule="auto"/>
              <w:jc w:val="both"/>
              <w:rPr>
                <w:rFonts w:asciiTheme="minorHAnsi" w:hAnsiTheme="minorHAnsi" w:cstheme="minorHAnsi"/>
                <w:sz w:val="22"/>
                <w:szCs w:val="22"/>
              </w:rPr>
            </w:pPr>
            <w:r w:rsidRPr="002A6A96">
              <w:rPr>
                <w:rFonts w:asciiTheme="minorHAnsi" w:hAnsiTheme="minorHAnsi" w:cstheme="minorHAnsi"/>
                <w:sz w:val="22"/>
                <w:szCs w:val="22"/>
              </w:rPr>
              <w:t xml:space="preserve">At least 8 years’ experience in </w:t>
            </w:r>
            <w:r w:rsidR="00F13E02">
              <w:rPr>
                <w:rFonts w:asciiTheme="minorHAnsi" w:hAnsiTheme="minorHAnsi" w:cstheme="minorHAnsi"/>
                <w:sz w:val="22"/>
                <w:szCs w:val="22"/>
              </w:rPr>
              <w:t>a</w:t>
            </w:r>
            <w:r w:rsidRPr="002A6A96">
              <w:rPr>
                <w:rFonts w:asciiTheme="minorHAnsi" w:hAnsiTheme="minorHAnsi" w:cstheme="minorHAnsi"/>
                <w:sz w:val="22"/>
                <w:szCs w:val="22"/>
              </w:rPr>
              <w:t xml:space="preserve">gricultural, livestock or natural resources </w:t>
            </w:r>
            <w:r w:rsidR="00F13E02">
              <w:rPr>
                <w:rFonts w:asciiTheme="minorHAnsi" w:hAnsiTheme="minorHAnsi" w:cstheme="minorHAnsi"/>
                <w:sz w:val="22"/>
                <w:szCs w:val="22"/>
              </w:rPr>
              <w:t>e</w:t>
            </w:r>
            <w:r w:rsidRPr="002A6A96">
              <w:rPr>
                <w:rFonts w:asciiTheme="minorHAnsi" w:hAnsiTheme="minorHAnsi" w:cstheme="minorHAnsi"/>
                <w:sz w:val="22"/>
                <w:szCs w:val="22"/>
              </w:rPr>
              <w:t xml:space="preserve">xtension. </w:t>
            </w:r>
          </w:p>
          <w:p w14:paraId="7B7907E3" w14:textId="77777777" w:rsidR="00F13E02" w:rsidRDefault="00F13E02" w:rsidP="00F13E02">
            <w:pPr>
              <w:pStyle w:val="ListParagraph"/>
              <w:numPr>
                <w:ilvl w:val="0"/>
                <w:numId w:val="46"/>
              </w:numPr>
              <w:spacing w:line="276" w:lineRule="auto"/>
              <w:jc w:val="both"/>
              <w:rPr>
                <w:rFonts w:asciiTheme="minorHAnsi" w:hAnsiTheme="minorHAnsi" w:cstheme="minorHAnsi"/>
                <w:sz w:val="22"/>
                <w:szCs w:val="22"/>
              </w:rPr>
            </w:pPr>
            <w:r>
              <w:rPr>
                <w:rFonts w:asciiTheme="minorHAnsi" w:hAnsiTheme="minorHAnsi" w:cstheme="minorHAnsi"/>
                <w:sz w:val="22"/>
                <w:szCs w:val="22"/>
              </w:rPr>
              <w:t>Consortium management in an international setting.</w:t>
            </w:r>
          </w:p>
          <w:p w14:paraId="7BF714C6" w14:textId="77777777" w:rsidR="00F13E02" w:rsidRDefault="00F13E02" w:rsidP="00F13E02">
            <w:pPr>
              <w:pStyle w:val="ListParagraph"/>
              <w:numPr>
                <w:ilvl w:val="0"/>
                <w:numId w:val="46"/>
              </w:numPr>
              <w:spacing w:line="276" w:lineRule="auto"/>
              <w:jc w:val="both"/>
              <w:rPr>
                <w:rFonts w:asciiTheme="minorHAnsi" w:hAnsiTheme="minorHAnsi" w:cstheme="minorHAnsi"/>
                <w:sz w:val="22"/>
                <w:szCs w:val="22"/>
              </w:rPr>
            </w:pPr>
            <w:r>
              <w:rPr>
                <w:rFonts w:asciiTheme="minorHAnsi" w:hAnsiTheme="minorHAnsi" w:cstheme="minorHAnsi"/>
                <w:sz w:val="22"/>
                <w:szCs w:val="22"/>
              </w:rPr>
              <w:t>Management of large scale, multi stakeholder programmes.</w:t>
            </w:r>
          </w:p>
          <w:p w14:paraId="4537CE58" w14:textId="77777777" w:rsidR="00F13E02" w:rsidRDefault="00F13E02" w:rsidP="00891154">
            <w:pPr>
              <w:pStyle w:val="ListParagraph"/>
              <w:numPr>
                <w:ilvl w:val="0"/>
                <w:numId w:val="46"/>
              </w:numPr>
              <w:spacing w:line="276" w:lineRule="auto"/>
              <w:jc w:val="both"/>
              <w:rPr>
                <w:rFonts w:asciiTheme="minorHAnsi" w:hAnsiTheme="minorHAnsi" w:cstheme="minorHAnsi"/>
                <w:sz w:val="22"/>
                <w:szCs w:val="22"/>
              </w:rPr>
            </w:pPr>
            <w:r>
              <w:rPr>
                <w:rFonts w:asciiTheme="minorHAnsi" w:hAnsiTheme="minorHAnsi" w:cstheme="minorHAnsi"/>
                <w:sz w:val="22"/>
                <w:szCs w:val="22"/>
              </w:rPr>
              <w:t>Strong understanding and practical experience of finance, compliance and systems.</w:t>
            </w:r>
          </w:p>
          <w:p w14:paraId="7045EDBB" w14:textId="1166E8B1" w:rsidR="002A6A96" w:rsidRPr="00891154" w:rsidRDefault="007D0845" w:rsidP="00891154">
            <w:pPr>
              <w:pStyle w:val="ListParagraph"/>
              <w:numPr>
                <w:ilvl w:val="0"/>
                <w:numId w:val="46"/>
              </w:numPr>
              <w:spacing w:line="276" w:lineRule="auto"/>
              <w:jc w:val="both"/>
              <w:rPr>
                <w:rFonts w:asciiTheme="minorHAnsi" w:hAnsiTheme="minorHAnsi" w:cstheme="minorHAnsi"/>
                <w:sz w:val="22"/>
                <w:szCs w:val="22"/>
              </w:rPr>
            </w:pPr>
            <w:r>
              <w:rPr>
                <w:rFonts w:asciiTheme="minorHAnsi" w:hAnsiTheme="minorHAnsi" w:cstheme="minorHAnsi"/>
                <w:sz w:val="22"/>
                <w:szCs w:val="22"/>
              </w:rPr>
              <w:t>Strong understanding and/or p</w:t>
            </w:r>
            <w:r w:rsidR="002A6A96" w:rsidRPr="002A6A96">
              <w:rPr>
                <w:rFonts w:asciiTheme="minorHAnsi" w:hAnsiTheme="minorHAnsi" w:cstheme="minorHAnsi"/>
                <w:sz w:val="22"/>
                <w:szCs w:val="22"/>
              </w:rPr>
              <w:t>revious experience of the Farmer Field School methodologies</w:t>
            </w:r>
            <w:r w:rsidR="00891154">
              <w:rPr>
                <w:rFonts w:asciiTheme="minorHAnsi" w:hAnsiTheme="minorHAnsi" w:cstheme="minorHAnsi"/>
                <w:sz w:val="22"/>
                <w:szCs w:val="22"/>
              </w:rPr>
              <w:t xml:space="preserve"> and</w:t>
            </w:r>
            <w:r w:rsidR="002A6A96" w:rsidRPr="00891154">
              <w:rPr>
                <w:rFonts w:asciiTheme="minorHAnsi" w:hAnsiTheme="minorHAnsi" w:cstheme="minorHAnsi"/>
                <w:sz w:val="22"/>
                <w:szCs w:val="22"/>
              </w:rPr>
              <w:t xml:space="preserve"> knowledge of new approaches in extension and current research on extension.</w:t>
            </w:r>
          </w:p>
          <w:p w14:paraId="45BE1D1D" w14:textId="08DE33E0" w:rsidR="002A6A96" w:rsidRPr="002A6A96" w:rsidRDefault="00891154" w:rsidP="002A6A96">
            <w:pPr>
              <w:pStyle w:val="ListParagraph"/>
              <w:numPr>
                <w:ilvl w:val="0"/>
                <w:numId w:val="46"/>
              </w:numPr>
              <w:spacing w:line="276" w:lineRule="auto"/>
              <w:jc w:val="both"/>
              <w:rPr>
                <w:rFonts w:asciiTheme="minorHAnsi" w:hAnsiTheme="minorHAnsi" w:cstheme="minorHAnsi"/>
                <w:sz w:val="22"/>
                <w:szCs w:val="22"/>
              </w:rPr>
            </w:pPr>
            <w:r>
              <w:rPr>
                <w:rFonts w:asciiTheme="minorHAnsi" w:hAnsiTheme="minorHAnsi" w:cstheme="minorHAnsi"/>
                <w:sz w:val="22"/>
                <w:szCs w:val="22"/>
              </w:rPr>
              <w:t>K</w:t>
            </w:r>
            <w:r w:rsidR="002A6A96" w:rsidRPr="002A6A96">
              <w:rPr>
                <w:rFonts w:asciiTheme="minorHAnsi" w:hAnsiTheme="minorHAnsi" w:cstheme="minorHAnsi"/>
                <w:sz w:val="22"/>
                <w:szCs w:val="22"/>
              </w:rPr>
              <w:t xml:space="preserve">nowledge of climate change issues in Malawi and field experience of CSA approaches. </w:t>
            </w:r>
          </w:p>
          <w:p w14:paraId="54789636" w14:textId="6FDD6CA7" w:rsidR="004A2D91" w:rsidRPr="00247830" w:rsidRDefault="002A6A96" w:rsidP="001B03D7">
            <w:pPr>
              <w:pStyle w:val="ListParagraph"/>
              <w:numPr>
                <w:ilvl w:val="0"/>
                <w:numId w:val="46"/>
              </w:numPr>
              <w:spacing w:line="276" w:lineRule="auto"/>
              <w:jc w:val="both"/>
              <w:rPr>
                <w:rFonts w:asciiTheme="minorHAnsi" w:hAnsiTheme="minorHAnsi" w:cstheme="minorHAnsi"/>
                <w:sz w:val="22"/>
                <w:szCs w:val="22"/>
              </w:rPr>
            </w:pPr>
            <w:r w:rsidRPr="002A6A96">
              <w:rPr>
                <w:rFonts w:asciiTheme="minorHAnsi" w:hAnsiTheme="minorHAnsi" w:cstheme="minorHAnsi"/>
                <w:sz w:val="22"/>
                <w:szCs w:val="22"/>
              </w:rPr>
              <w:t>Understanding of gender issues in agriculture and previous experience of delivering gender training in agriculture projects</w:t>
            </w:r>
            <w:r w:rsidR="00085B7E">
              <w:rPr>
                <w:rFonts w:asciiTheme="minorHAnsi" w:hAnsiTheme="minorHAnsi" w:cstheme="minorHAnsi"/>
                <w:sz w:val="22"/>
                <w:szCs w:val="22"/>
              </w:rPr>
              <w:t>.</w:t>
            </w:r>
          </w:p>
        </w:tc>
      </w:tr>
      <w:tr w:rsidR="00DA4CB9" w:rsidRPr="000A274C" w14:paraId="7F73F3DF" w14:textId="77777777" w:rsidTr="001B03D7">
        <w:trPr>
          <w:trHeight w:val="1133"/>
        </w:trPr>
        <w:tc>
          <w:tcPr>
            <w:tcW w:w="2235" w:type="dxa"/>
          </w:tcPr>
          <w:p w14:paraId="506D32DE" w14:textId="488BA5D5" w:rsidR="00DA4CB9" w:rsidRPr="000A274C" w:rsidRDefault="002A6A96" w:rsidP="004A059E">
            <w:pPr>
              <w:spacing w:before="60" w:line="276" w:lineRule="auto"/>
              <w:rPr>
                <w:rFonts w:asciiTheme="minorHAnsi" w:hAnsiTheme="minorHAnsi" w:cstheme="minorHAnsi"/>
                <w:b/>
                <w:sz w:val="22"/>
                <w:szCs w:val="22"/>
              </w:rPr>
            </w:pPr>
            <w:r w:rsidRPr="002A6A96">
              <w:rPr>
                <w:rFonts w:asciiTheme="minorHAnsi" w:hAnsiTheme="minorHAnsi" w:cstheme="minorHAnsi"/>
                <w:b/>
                <w:sz w:val="22"/>
                <w:szCs w:val="22"/>
              </w:rPr>
              <w:t>Desirable Qualifications and Experience</w:t>
            </w:r>
          </w:p>
        </w:tc>
        <w:tc>
          <w:tcPr>
            <w:tcW w:w="7371" w:type="dxa"/>
          </w:tcPr>
          <w:p w14:paraId="4185083F" w14:textId="77777777" w:rsidR="00247830" w:rsidRPr="002A6A96" w:rsidRDefault="00247830" w:rsidP="00247830">
            <w:pPr>
              <w:numPr>
                <w:ilvl w:val="0"/>
                <w:numId w:val="44"/>
              </w:numPr>
              <w:spacing w:before="100" w:beforeAutospacing="1"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Q</w:t>
            </w:r>
            <w:r w:rsidRPr="002A6A96">
              <w:rPr>
                <w:rFonts w:asciiTheme="minorHAnsi" w:hAnsiTheme="minorHAnsi" w:cstheme="minorHAnsi"/>
                <w:sz w:val="22"/>
                <w:szCs w:val="22"/>
                <w:lang w:val="en-US"/>
              </w:rPr>
              <w:t xml:space="preserve">ualification in Agricultural Extension and Training. </w:t>
            </w:r>
          </w:p>
          <w:p w14:paraId="279A2E62" w14:textId="442BB541" w:rsidR="00247830" w:rsidRDefault="00247830" w:rsidP="00247830">
            <w:pPr>
              <w:numPr>
                <w:ilvl w:val="0"/>
                <w:numId w:val="44"/>
              </w:numPr>
              <w:spacing w:before="100" w:beforeAutospacing="1" w:line="276" w:lineRule="auto"/>
              <w:jc w:val="both"/>
              <w:rPr>
                <w:rFonts w:asciiTheme="minorHAnsi" w:hAnsiTheme="minorHAnsi" w:cstheme="minorHAnsi"/>
                <w:sz w:val="22"/>
                <w:szCs w:val="22"/>
                <w:lang w:val="en-US"/>
              </w:rPr>
            </w:pPr>
            <w:r w:rsidRPr="002A6A96">
              <w:rPr>
                <w:rFonts w:asciiTheme="minorHAnsi" w:hAnsiTheme="minorHAnsi" w:cstheme="minorHAnsi"/>
                <w:sz w:val="22"/>
                <w:szCs w:val="22"/>
                <w:lang w:val="en-US"/>
              </w:rPr>
              <w:t>Registered FFS Trainer (Registered with the FFF).</w:t>
            </w:r>
          </w:p>
          <w:p w14:paraId="59AA9070" w14:textId="1CF7FDCD" w:rsidR="00D6200A" w:rsidRPr="000A274C" w:rsidRDefault="00247830" w:rsidP="001B03D7">
            <w:pPr>
              <w:numPr>
                <w:ilvl w:val="0"/>
                <w:numId w:val="44"/>
              </w:numPr>
              <w:spacing w:before="100" w:beforeAutospacing="1" w:line="276" w:lineRule="auto"/>
              <w:jc w:val="both"/>
              <w:rPr>
                <w:rFonts w:asciiTheme="minorHAnsi" w:hAnsiTheme="minorHAnsi" w:cstheme="minorHAnsi"/>
                <w:sz w:val="22"/>
                <w:szCs w:val="22"/>
                <w:lang w:val="en-US"/>
              </w:rPr>
            </w:pPr>
            <w:r w:rsidRPr="00247830">
              <w:rPr>
                <w:rFonts w:asciiTheme="minorHAnsi" w:hAnsiTheme="minorHAnsi" w:cstheme="minorHAnsi"/>
                <w:sz w:val="22"/>
                <w:szCs w:val="22"/>
                <w:lang w:val="en-US"/>
              </w:rPr>
              <w:t>Qualification or training in Project Management.</w:t>
            </w:r>
          </w:p>
        </w:tc>
      </w:tr>
      <w:tr w:rsidR="00753916" w:rsidRPr="000A274C" w14:paraId="3A86AD93" w14:textId="77777777" w:rsidTr="00A042AC">
        <w:tc>
          <w:tcPr>
            <w:tcW w:w="2235" w:type="dxa"/>
          </w:tcPr>
          <w:p w14:paraId="1E5FB464" w14:textId="77777777" w:rsidR="00753916" w:rsidRPr="000A274C" w:rsidRDefault="00753916" w:rsidP="00EF5706">
            <w:pPr>
              <w:spacing w:before="60" w:line="276" w:lineRule="auto"/>
              <w:jc w:val="both"/>
              <w:rPr>
                <w:rFonts w:asciiTheme="minorHAnsi" w:hAnsiTheme="minorHAnsi" w:cstheme="minorHAnsi"/>
                <w:b/>
                <w:sz w:val="22"/>
                <w:szCs w:val="22"/>
              </w:rPr>
            </w:pPr>
            <w:r w:rsidRPr="000A274C">
              <w:rPr>
                <w:rFonts w:asciiTheme="minorHAnsi" w:hAnsiTheme="minorHAnsi" w:cstheme="minorHAnsi"/>
                <w:b/>
                <w:sz w:val="22"/>
                <w:szCs w:val="22"/>
              </w:rPr>
              <w:t>Role Co</w:t>
            </w:r>
            <w:bookmarkStart w:id="0" w:name="_GoBack"/>
            <w:bookmarkEnd w:id="0"/>
            <w:r w:rsidRPr="000A274C">
              <w:rPr>
                <w:rFonts w:asciiTheme="minorHAnsi" w:hAnsiTheme="minorHAnsi" w:cstheme="minorHAnsi"/>
                <w:b/>
                <w:sz w:val="22"/>
                <w:szCs w:val="22"/>
              </w:rPr>
              <w:t>mpetencies:</w:t>
            </w:r>
          </w:p>
        </w:tc>
        <w:tc>
          <w:tcPr>
            <w:tcW w:w="7371" w:type="dxa"/>
          </w:tcPr>
          <w:p w14:paraId="589815E7" w14:textId="77777777" w:rsidR="00753916" w:rsidRPr="000A274C" w:rsidRDefault="00753916" w:rsidP="00EF5706">
            <w:pPr>
              <w:numPr>
                <w:ilvl w:val="0"/>
                <w:numId w:val="43"/>
              </w:numPr>
              <w:spacing w:line="276" w:lineRule="auto"/>
              <w:jc w:val="both"/>
              <w:rPr>
                <w:rFonts w:asciiTheme="minorHAnsi" w:hAnsiTheme="minorHAnsi" w:cstheme="minorHAnsi"/>
                <w:bCs/>
                <w:color w:val="auto"/>
                <w:sz w:val="22"/>
                <w:szCs w:val="22"/>
              </w:rPr>
            </w:pPr>
            <w:r w:rsidRPr="000A274C">
              <w:rPr>
                <w:rFonts w:asciiTheme="minorHAnsi" w:hAnsiTheme="minorHAnsi" w:cstheme="minorHAnsi"/>
                <w:bCs/>
                <w:color w:val="auto"/>
                <w:sz w:val="22"/>
                <w:szCs w:val="22"/>
              </w:rPr>
              <w:t>Excellent communication skills.</w:t>
            </w:r>
          </w:p>
          <w:p w14:paraId="5D8D13E3" w14:textId="5BDC83CD" w:rsidR="00E67C8D" w:rsidRPr="000A274C" w:rsidRDefault="00E67C8D" w:rsidP="00EF5706">
            <w:pPr>
              <w:numPr>
                <w:ilvl w:val="0"/>
                <w:numId w:val="43"/>
              </w:numPr>
              <w:spacing w:line="276" w:lineRule="auto"/>
              <w:jc w:val="both"/>
              <w:rPr>
                <w:rFonts w:asciiTheme="minorHAnsi" w:hAnsiTheme="minorHAnsi" w:cstheme="minorHAnsi"/>
                <w:bCs/>
                <w:color w:val="auto"/>
                <w:sz w:val="22"/>
                <w:szCs w:val="22"/>
              </w:rPr>
            </w:pPr>
            <w:r w:rsidRPr="000A274C">
              <w:rPr>
                <w:rFonts w:asciiTheme="minorHAnsi" w:hAnsiTheme="minorHAnsi" w:cstheme="minorHAnsi"/>
                <w:bCs/>
                <w:color w:val="auto"/>
                <w:sz w:val="22"/>
                <w:szCs w:val="22"/>
              </w:rPr>
              <w:t>Ability to work with minimum supervision and to work under pressure and on own initiative</w:t>
            </w:r>
            <w:r w:rsidR="00085B7E">
              <w:rPr>
                <w:rFonts w:asciiTheme="minorHAnsi" w:hAnsiTheme="minorHAnsi" w:cstheme="minorHAnsi"/>
                <w:bCs/>
                <w:color w:val="auto"/>
                <w:sz w:val="22"/>
                <w:szCs w:val="22"/>
              </w:rPr>
              <w:t>.</w:t>
            </w:r>
          </w:p>
          <w:p w14:paraId="37C1544D" w14:textId="77777777" w:rsidR="00753916" w:rsidRPr="000A274C" w:rsidRDefault="00753916" w:rsidP="00EF5706">
            <w:pPr>
              <w:numPr>
                <w:ilvl w:val="0"/>
                <w:numId w:val="43"/>
              </w:numPr>
              <w:spacing w:line="276" w:lineRule="auto"/>
              <w:jc w:val="both"/>
              <w:rPr>
                <w:rFonts w:asciiTheme="minorHAnsi" w:hAnsiTheme="minorHAnsi" w:cstheme="minorHAnsi"/>
                <w:bCs/>
                <w:color w:val="auto"/>
                <w:sz w:val="22"/>
                <w:szCs w:val="22"/>
              </w:rPr>
            </w:pPr>
            <w:r w:rsidRPr="000A274C">
              <w:rPr>
                <w:rFonts w:asciiTheme="minorHAnsi" w:hAnsiTheme="minorHAnsi" w:cstheme="minorHAnsi"/>
                <w:bCs/>
                <w:color w:val="auto"/>
                <w:sz w:val="22"/>
                <w:szCs w:val="22"/>
              </w:rPr>
              <w:t>Ability to solve problems and take corrective action.</w:t>
            </w:r>
          </w:p>
          <w:p w14:paraId="0ECBEA36" w14:textId="35B93321" w:rsidR="0096517A" w:rsidRPr="000A274C" w:rsidRDefault="0096517A" w:rsidP="00EF5706">
            <w:pPr>
              <w:numPr>
                <w:ilvl w:val="0"/>
                <w:numId w:val="43"/>
              </w:numPr>
              <w:spacing w:line="276" w:lineRule="auto"/>
              <w:jc w:val="both"/>
              <w:rPr>
                <w:rFonts w:asciiTheme="minorHAnsi" w:hAnsiTheme="minorHAnsi" w:cstheme="minorHAnsi"/>
                <w:bCs/>
                <w:color w:val="auto"/>
                <w:sz w:val="22"/>
                <w:szCs w:val="22"/>
              </w:rPr>
            </w:pPr>
            <w:r w:rsidRPr="000A274C">
              <w:rPr>
                <w:rFonts w:asciiTheme="minorHAnsi" w:hAnsiTheme="minorHAnsi" w:cstheme="minorHAnsi"/>
                <w:bCs/>
                <w:color w:val="auto"/>
                <w:sz w:val="22"/>
                <w:szCs w:val="22"/>
              </w:rPr>
              <w:t>Excellent verbal, analytical, organisational and written skills</w:t>
            </w:r>
            <w:r w:rsidR="00085B7E">
              <w:rPr>
                <w:rFonts w:asciiTheme="minorHAnsi" w:hAnsiTheme="minorHAnsi" w:cstheme="minorHAnsi"/>
                <w:bCs/>
                <w:color w:val="auto"/>
                <w:sz w:val="22"/>
                <w:szCs w:val="22"/>
              </w:rPr>
              <w:t>.</w:t>
            </w:r>
          </w:p>
          <w:p w14:paraId="3FE4E419" w14:textId="1CEB42CC" w:rsidR="0096517A" w:rsidRPr="000A274C" w:rsidRDefault="0096517A" w:rsidP="00EF5706">
            <w:pPr>
              <w:numPr>
                <w:ilvl w:val="0"/>
                <w:numId w:val="43"/>
              </w:numPr>
              <w:spacing w:line="276" w:lineRule="auto"/>
              <w:jc w:val="both"/>
              <w:rPr>
                <w:rFonts w:asciiTheme="minorHAnsi" w:hAnsiTheme="minorHAnsi" w:cstheme="minorHAnsi"/>
                <w:bCs/>
                <w:color w:val="auto"/>
                <w:sz w:val="22"/>
                <w:szCs w:val="22"/>
              </w:rPr>
            </w:pPr>
            <w:r w:rsidRPr="000A274C">
              <w:rPr>
                <w:rFonts w:asciiTheme="minorHAnsi" w:hAnsiTheme="minorHAnsi" w:cstheme="minorHAnsi"/>
                <w:bCs/>
                <w:color w:val="auto"/>
                <w:sz w:val="22"/>
                <w:szCs w:val="22"/>
              </w:rPr>
              <w:t>People management skills</w:t>
            </w:r>
            <w:r w:rsidR="00085B7E">
              <w:rPr>
                <w:rFonts w:asciiTheme="minorHAnsi" w:hAnsiTheme="minorHAnsi" w:cstheme="minorHAnsi"/>
                <w:bCs/>
                <w:color w:val="auto"/>
                <w:sz w:val="22"/>
                <w:szCs w:val="22"/>
              </w:rPr>
              <w:t>.</w:t>
            </w:r>
          </w:p>
          <w:p w14:paraId="4B0F5BB0" w14:textId="086E3C5E" w:rsidR="0096517A" w:rsidRPr="000A274C" w:rsidRDefault="0096517A" w:rsidP="00EF5706">
            <w:pPr>
              <w:numPr>
                <w:ilvl w:val="0"/>
                <w:numId w:val="43"/>
              </w:numPr>
              <w:spacing w:line="276" w:lineRule="auto"/>
              <w:jc w:val="both"/>
              <w:rPr>
                <w:rFonts w:asciiTheme="minorHAnsi" w:hAnsiTheme="minorHAnsi" w:cstheme="minorHAnsi"/>
                <w:bCs/>
                <w:color w:val="auto"/>
                <w:sz w:val="22"/>
                <w:szCs w:val="22"/>
              </w:rPr>
            </w:pPr>
            <w:r w:rsidRPr="000A274C">
              <w:rPr>
                <w:rFonts w:asciiTheme="minorHAnsi" w:hAnsiTheme="minorHAnsi" w:cstheme="minorHAnsi"/>
                <w:bCs/>
                <w:color w:val="auto"/>
                <w:sz w:val="22"/>
                <w:szCs w:val="22"/>
              </w:rPr>
              <w:t>Proactive and motivated with a strong commitment to Self Help Africa’s vision, mission and values</w:t>
            </w:r>
            <w:r w:rsidR="00085B7E">
              <w:rPr>
                <w:rFonts w:asciiTheme="minorHAnsi" w:hAnsiTheme="minorHAnsi" w:cstheme="minorHAnsi"/>
                <w:bCs/>
                <w:color w:val="auto"/>
                <w:sz w:val="22"/>
                <w:szCs w:val="22"/>
              </w:rPr>
              <w:t>.</w:t>
            </w:r>
          </w:p>
          <w:p w14:paraId="273D4927" w14:textId="080E94BB" w:rsidR="0096517A" w:rsidRPr="000A274C" w:rsidRDefault="0096517A" w:rsidP="00EF5706">
            <w:pPr>
              <w:numPr>
                <w:ilvl w:val="0"/>
                <w:numId w:val="43"/>
              </w:numPr>
              <w:spacing w:line="276" w:lineRule="auto"/>
              <w:jc w:val="both"/>
              <w:rPr>
                <w:rFonts w:asciiTheme="minorHAnsi" w:hAnsiTheme="minorHAnsi" w:cstheme="minorHAnsi"/>
                <w:bCs/>
                <w:color w:val="auto"/>
                <w:sz w:val="22"/>
                <w:szCs w:val="22"/>
              </w:rPr>
            </w:pPr>
            <w:r w:rsidRPr="000A274C">
              <w:rPr>
                <w:rFonts w:asciiTheme="minorHAnsi" w:hAnsiTheme="minorHAnsi" w:cstheme="minorHAnsi"/>
                <w:bCs/>
                <w:color w:val="auto"/>
                <w:sz w:val="22"/>
                <w:szCs w:val="22"/>
              </w:rPr>
              <w:t>Attention to detail and the ability to produce timely and accurate reports</w:t>
            </w:r>
            <w:r w:rsidR="00085B7E">
              <w:rPr>
                <w:rFonts w:asciiTheme="minorHAnsi" w:hAnsiTheme="minorHAnsi" w:cstheme="minorHAnsi"/>
                <w:bCs/>
                <w:color w:val="auto"/>
                <w:sz w:val="22"/>
                <w:szCs w:val="22"/>
              </w:rPr>
              <w:t>.</w:t>
            </w:r>
          </w:p>
          <w:p w14:paraId="752C2B51" w14:textId="326C6E5A" w:rsidR="0096517A" w:rsidRPr="000A274C" w:rsidRDefault="0096517A" w:rsidP="00EF5706">
            <w:pPr>
              <w:numPr>
                <w:ilvl w:val="0"/>
                <w:numId w:val="43"/>
              </w:numPr>
              <w:spacing w:line="276" w:lineRule="auto"/>
              <w:jc w:val="both"/>
              <w:rPr>
                <w:rFonts w:asciiTheme="minorHAnsi" w:hAnsiTheme="minorHAnsi" w:cstheme="minorHAnsi"/>
                <w:bCs/>
                <w:color w:val="auto"/>
                <w:sz w:val="22"/>
                <w:szCs w:val="22"/>
              </w:rPr>
            </w:pPr>
            <w:r w:rsidRPr="000A274C">
              <w:rPr>
                <w:rFonts w:asciiTheme="minorHAnsi" w:hAnsiTheme="minorHAnsi" w:cstheme="minorHAnsi"/>
                <w:bCs/>
                <w:color w:val="auto"/>
                <w:sz w:val="22"/>
                <w:szCs w:val="22"/>
              </w:rPr>
              <w:t>Ability to work as part of team across different cultures</w:t>
            </w:r>
            <w:r w:rsidR="00085B7E">
              <w:rPr>
                <w:rFonts w:asciiTheme="minorHAnsi" w:hAnsiTheme="minorHAnsi" w:cstheme="minorHAnsi"/>
                <w:bCs/>
                <w:color w:val="auto"/>
                <w:sz w:val="22"/>
                <w:szCs w:val="22"/>
              </w:rPr>
              <w:t>.</w:t>
            </w:r>
          </w:p>
        </w:tc>
      </w:tr>
    </w:tbl>
    <w:p w14:paraId="6DD79AB9" w14:textId="77777777" w:rsidR="004A059E" w:rsidRDefault="004A059E" w:rsidP="00A310F8">
      <w:pPr>
        <w:spacing w:line="276" w:lineRule="auto"/>
        <w:jc w:val="both"/>
        <w:rPr>
          <w:rFonts w:asciiTheme="minorHAnsi" w:hAnsiTheme="minorHAnsi" w:cstheme="minorHAnsi"/>
          <w:b/>
          <w:noProof/>
          <w:sz w:val="22"/>
          <w:szCs w:val="22"/>
        </w:rPr>
      </w:pPr>
    </w:p>
    <w:p w14:paraId="546357F5" w14:textId="75428556" w:rsidR="004A059E" w:rsidRDefault="004A059E" w:rsidP="00A310F8">
      <w:pPr>
        <w:spacing w:line="276" w:lineRule="auto"/>
        <w:jc w:val="both"/>
        <w:rPr>
          <w:rFonts w:asciiTheme="minorHAnsi" w:hAnsiTheme="minorHAnsi" w:cstheme="minorHAnsi"/>
          <w:b/>
          <w:noProof/>
          <w:sz w:val="22"/>
          <w:szCs w:val="22"/>
        </w:rPr>
      </w:pPr>
      <w:r>
        <w:rPr>
          <w:rFonts w:asciiTheme="minorHAnsi" w:hAnsiTheme="minorHAnsi" w:cstheme="minorHAnsi"/>
          <w:b/>
          <w:noProof/>
          <w:sz w:val="22"/>
          <w:szCs w:val="22"/>
        </w:rPr>
        <w:t>Local and regional candidates strongly encouraged to apply.</w:t>
      </w:r>
    </w:p>
    <w:p w14:paraId="146BE09A" w14:textId="77777777" w:rsidR="004A059E" w:rsidRDefault="004A059E" w:rsidP="00A310F8">
      <w:pPr>
        <w:spacing w:line="276" w:lineRule="auto"/>
        <w:jc w:val="both"/>
        <w:rPr>
          <w:rFonts w:asciiTheme="minorHAnsi" w:hAnsiTheme="minorHAnsi" w:cstheme="minorHAnsi"/>
          <w:b/>
          <w:noProof/>
          <w:sz w:val="22"/>
          <w:szCs w:val="22"/>
        </w:rPr>
      </w:pPr>
    </w:p>
    <w:p w14:paraId="14021CC5" w14:textId="57773CFF" w:rsidR="004A059E" w:rsidRDefault="004A059E" w:rsidP="00A310F8">
      <w:pPr>
        <w:spacing w:line="276" w:lineRule="auto"/>
        <w:jc w:val="both"/>
        <w:rPr>
          <w:rFonts w:asciiTheme="minorHAnsi" w:hAnsiTheme="minorHAnsi" w:cstheme="minorHAnsi"/>
          <w:b/>
          <w:noProof/>
          <w:sz w:val="22"/>
          <w:szCs w:val="22"/>
        </w:rPr>
      </w:pPr>
      <w:r>
        <w:rPr>
          <w:rFonts w:asciiTheme="minorHAnsi" w:hAnsiTheme="minorHAnsi" w:cstheme="minorHAnsi"/>
          <w:b/>
          <w:noProof/>
          <w:sz w:val="22"/>
          <w:szCs w:val="22"/>
        </w:rPr>
        <w:t>This is an unaccompanied post.</w:t>
      </w:r>
    </w:p>
    <w:p w14:paraId="5C8ECF32" w14:textId="77777777" w:rsidR="004A059E" w:rsidRDefault="004A059E" w:rsidP="00A310F8">
      <w:pPr>
        <w:spacing w:line="276" w:lineRule="auto"/>
        <w:jc w:val="both"/>
        <w:rPr>
          <w:rFonts w:asciiTheme="minorHAnsi" w:hAnsiTheme="minorHAnsi" w:cstheme="minorHAnsi"/>
          <w:b/>
          <w:noProof/>
          <w:sz w:val="22"/>
          <w:szCs w:val="22"/>
        </w:rPr>
      </w:pPr>
    </w:p>
    <w:p w14:paraId="13C323FC" w14:textId="02323E5B" w:rsidR="00A310F8" w:rsidRPr="00A310F8" w:rsidRDefault="00A310F8" w:rsidP="00A310F8">
      <w:pPr>
        <w:spacing w:line="276" w:lineRule="auto"/>
        <w:jc w:val="both"/>
        <w:rPr>
          <w:rFonts w:asciiTheme="minorHAnsi" w:hAnsiTheme="minorHAnsi" w:cstheme="minorHAnsi"/>
          <w:b/>
          <w:noProof/>
          <w:sz w:val="22"/>
          <w:szCs w:val="22"/>
        </w:rPr>
      </w:pPr>
      <w:r w:rsidRPr="00A310F8">
        <w:rPr>
          <w:rFonts w:asciiTheme="minorHAnsi" w:hAnsiTheme="minorHAnsi" w:cstheme="minorHAnsi"/>
          <w:b/>
          <w:noProof/>
          <w:sz w:val="22"/>
          <w:szCs w:val="22"/>
          <w:lang w:eastAsia="en-GB"/>
        </w:rPr>
        <w:drawing>
          <wp:inline distT="0" distB="0" distL="0" distR="0" wp14:anchorId="404837C3" wp14:editId="2D901D0A">
            <wp:extent cx="1562100" cy="335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335280"/>
                    </a:xfrm>
                    <a:prstGeom prst="rect">
                      <a:avLst/>
                    </a:prstGeom>
                    <a:noFill/>
                  </pic:spPr>
                </pic:pic>
              </a:graphicData>
            </a:graphic>
          </wp:inline>
        </w:drawing>
      </w:r>
      <w:r w:rsidRPr="00A310F8">
        <w:rPr>
          <w:rFonts w:asciiTheme="minorHAnsi" w:hAnsiTheme="minorHAnsi" w:cstheme="minorHAnsi"/>
          <w:b/>
          <w:noProof/>
          <w:sz w:val="22"/>
          <w:szCs w:val="22"/>
        </w:rPr>
        <w:t xml:space="preserve">    </w:t>
      </w:r>
      <w:r w:rsidRPr="00A310F8">
        <w:rPr>
          <w:rFonts w:asciiTheme="minorHAnsi" w:hAnsiTheme="minorHAnsi" w:cstheme="minorHAnsi"/>
          <w:b/>
          <w:noProof/>
          <w:sz w:val="22"/>
          <w:szCs w:val="22"/>
          <w:lang w:eastAsia="en-GB"/>
        </w:rPr>
        <w:drawing>
          <wp:inline distT="0" distB="0" distL="0" distR="0" wp14:anchorId="0CB6E360" wp14:editId="5F3D8C13">
            <wp:extent cx="780415" cy="35941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415" cy="359410"/>
                    </a:xfrm>
                    <a:prstGeom prst="rect">
                      <a:avLst/>
                    </a:prstGeom>
                    <a:noFill/>
                  </pic:spPr>
                </pic:pic>
              </a:graphicData>
            </a:graphic>
          </wp:inline>
        </w:drawing>
      </w:r>
      <w:r w:rsidRPr="00A310F8">
        <w:rPr>
          <w:rFonts w:asciiTheme="minorHAnsi" w:hAnsiTheme="minorHAnsi" w:cstheme="minorHAnsi"/>
          <w:b/>
          <w:noProof/>
          <w:sz w:val="22"/>
          <w:szCs w:val="22"/>
        </w:rPr>
        <w:t xml:space="preserve">   </w:t>
      </w:r>
      <w:r w:rsidRPr="00A310F8">
        <w:rPr>
          <w:rFonts w:asciiTheme="minorHAnsi" w:hAnsiTheme="minorHAnsi" w:cstheme="minorHAnsi"/>
          <w:b/>
          <w:noProof/>
          <w:sz w:val="22"/>
          <w:szCs w:val="22"/>
          <w:lang w:eastAsia="en-GB"/>
        </w:rPr>
        <w:drawing>
          <wp:inline distT="0" distB="0" distL="0" distR="0" wp14:anchorId="5733A991" wp14:editId="73FCF265">
            <wp:extent cx="878205" cy="292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8205" cy="292735"/>
                    </a:xfrm>
                    <a:prstGeom prst="rect">
                      <a:avLst/>
                    </a:prstGeom>
                    <a:noFill/>
                  </pic:spPr>
                </pic:pic>
              </a:graphicData>
            </a:graphic>
          </wp:inline>
        </w:drawing>
      </w:r>
      <w:r w:rsidRPr="00A310F8">
        <w:rPr>
          <w:rFonts w:asciiTheme="minorHAnsi" w:hAnsiTheme="minorHAnsi" w:cstheme="minorHAnsi"/>
          <w:b/>
          <w:noProof/>
          <w:sz w:val="22"/>
          <w:szCs w:val="22"/>
        </w:rPr>
        <w:t xml:space="preserve">  </w:t>
      </w:r>
      <w:r w:rsidRPr="00A310F8">
        <w:rPr>
          <w:rFonts w:asciiTheme="minorHAnsi" w:hAnsiTheme="minorHAnsi" w:cstheme="minorHAnsi"/>
          <w:b/>
          <w:noProof/>
          <w:sz w:val="22"/>
          <w:szCs w:val="22"/>
          <w:lang w:eastAsia="en-GB"/>
        </w:rPr>
        <w:drawing>
          <wp:inline distT="0" distB="0" distL="0" distR="0" wp14:anchorId="49EBFAE9" wp14:editId="7D059DF9">
            <wp:extent cx="1159377" cy="2349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4209" cy="239982"/>
                    </a:xfrm>
                    <a:prstGeom prst="rect">
                      <a:avLst/>
                    </a:prstGeom>
                    <a:noFill/>
                  </pic:spPr>
                </pic:pic>
              </a:graphicData>
            </a:graphic>
          </wp:inline>
        </w:drawing>
      </w:r>
      <w:r w:rsidRPr="00A310F8">
        <w:rPr>
          <w:rFonts w:asciiTheme="minorHAnsi" w:hAnsiTheme="minorHAnsi" w:cstheme="minorHAnsi"/>
          <w:b/>
          <w:noProof/>
          <w:sz w:val="22"/>
          <w:szCs w:val="22"/>
        </w:rPr>
        <w:t xml:space="preserve"> </w:t>
      </w:r>
      <w:r w:rsidRPr="00A310F8">
        <w:rPr>
          <w:rFonts w:asciiTheme="minorHAnsi" w:hAnsiTheme="minorHAnsi" w:cstheme="minorHAnsi"/>
          <w:b/>
          <w:noProof/>
          <w:sz w:val="22"/>
          <w:szCs w:val="22"/>
          <w:lang w:eastAsia="en-GB"/>
        </w:rPr>
        <w:drawing>
          <wp:inline distT="0" distB="0" distL="0" distR="0" wp14:anchorId="5B8A57C9" wp14:editId="65569D73">
            <wp:extent cx="609600" cy="5245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524510"/>
                    </a:xfrm>
                    <a:prstGeom prst="rect">
                      <a:avLst/>
                    </a:prstGeom>
                    <a:noFill/>
                  </pic:spPr>
                </pic:pic>
              </a:graphicData>
            </a:graphic>
          </wp:inline>
        </w:drawing>
      </w:r>
    </w:p>
    <w:p w14:paraId="77589B8C" w14:textId="77777777" w:rsidR="002B289C" w:rsidRPr="000A274C" w:rsidRDefault="002B289C" w:rsidP="00E966DD">
      <w:pPr>
        <w:spacing w:line="276" w:lineRule="auto"/>
        <w:jc w:val="both"/>
        <w:rPr>
          <w:rFonts w:asciiTheme="minorHAnsi" w:hAnsiTheme="minorHAnsi" w:cstheme="minorHAnsi"/>
          <w:b/>
          <w:sz w:val="22"/>
          <w:szCs w:val="22"/>
        </w:rPr>
      </w:pPr>
    </w:p>
    <w:sectPr w:rsidR="002B289C" w:rsidRPr="000A274C" w:rsidSect="000B232A">
      <w:headerReference w:type="default" r:id="rId15"/>
      <w:footerReference w:type="even" r:id="rId16"/>
      <w:footerReference w:type="default" r:id="rId17"/>
      <w:pgSz w:w="11907" w:h="16840" w:code="9"/>
      <w:pgMar w:top="121" w:right="992" w:bottom="426" w:left="1276" w:header="454" w:footer="454"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653DE" w14:textId="77777777" w:rsidR="00040255" w:rsidRDefault="00040255">
      <w:r>
        <w:separator/>
      </w:r>
    </w:p>
  </w:endnote>
  <w:endnote w:type="continuationSeparator" w:id="0">
    <w:p w14:paraId="6D8E6407" w14:textId="77777777" w:rsidR="00040255" w:rsidRDefault="00040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55 Roman">
    <w:altName w:val="Arial"/>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5D522" w14:textId="77777777" w:rsidR="003B666D" w:rsidRDefault="00740DD1" w:rsidP="006540A6">
    <w:pPr>
      <w:pStyle w:val="Footer"/>
      <w:framePr w:wrap="around" w:vAnchor="text" w:hAnchor="margin" w:xAlign="right" w:y="1"/>
      <w:rPr>
        <w:rStyle w:val="PageNumber"/>
      </w:rPr>
    </w:pPr>
    <w:r>
      <w:rPr>
        <w:rStyle w:val="PageNumber"/>
      </w:rPr>
      <w:fldChar w:fldCharType="begin"/>
    </w:r>
    <w:r w:rsidR="003B666D">
      <w:rPr>
        <w:rStyle w:val="PageNumber"/>
      </w:rPr>
      <w:instrText xml:space="preserve">PAGE  </w:instrText>
    </w:r>
    <w:r>
      <w:rPr>
        <w:rStyle w:val="PageNumber"/>
      </w:rPr>
      <w:fldChar w:fldCharType="end"/>
    </w:r>
  </w:p>
  <w:p w14:paraId="596E567C" w14:textId="77777777" w:rsidR="003B666D" w:rsidRDefault="003B666D" w:rsidP="000A0B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83E88" w14:textId="77777777" w:rsidR="003B666D" w:rsidRDefault="003B666D" w:rsidP="003E6B2C">
    <w:pPr>
      <w:pStyle w:val="Footer"/>
      <w:tabs>
        <w:tab w:val="clear" w:pos="4153"/>
        <w:tab w:val="clear" w:pos="8306"/>
        <w:tab w:val="right" w:pos="89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1102F" w14:textId="77777777" w:rsidR="00040255" w:rsidRDefault="00040255">
      <w:r>
        <w:separator/>
      </w:r>
    </w:p>
  </w:footnote>
  <w:footnote w:type="continuationSeparator" w:id="0">
    <w:p w14:paraId="64A87165" w14:textId="77777777" w:rsidR="00040255" w:rsidRDefault="00040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EF61B" w14:textId="77777777" w:rsidR="003B666D" w:rsidRPr="00EF5097" w:rsidRDefault="00DB7386" w:rsidP="00EF5097">
    <w:pPr>
      <w:pStyle w:val="Header"/>
    </w:pPr>
    <w:r>
      <w:rPr>
        <w:noProof/>
        <w:lang w:eastAsia="en-GB"/>
      </w:rPr>
      <w:drawing>
        <wp:inline distT="0" distB="0" distL="0" distR="0" wp14:anchorId="09C1BF04" wp14:editId="68C9B8EB">
          <wp:extent cx="4476750" cy="2671445"/>
          <wp:effectExtent l="19050" t="0" r="0" b="0"/>
          <wp:docPr id="1" name="Picture 1" descr="gorta_sha_lockup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ta_sha_lockup_CMYK"/>
                  <pic:cNvPicPr>
                    <a:picLocks noChangeAspect="1" noChangeArrowheads="1"/>
                  </pic:cNvPicPr>
                </pic:nvPicPr>
                <pic:blipFill>
                  <a:blip r:embed="rId1"/>
                  <a:srcRect/>
                  <a:stretch>
                    <a:fillRect/>
                  </a:stretch>
                </pic:blipFill>
                <pic:spPr bwMode="auto">
                  <a:xfrm>
                    <a:off x="0" y="0"/>
                    <a:ext cx="4476750" cy="267144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DD6D3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9CD2C67"/>
    <w:multiLevelType w:val="hybridMultilevel"/>
    <w:tmpl w:val="2CD075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AB45401"/>
    <w:multiLevelType w:val="hybridMultilevel"/>
    <w:tmpl w:val="1CF66C88"/>
    <w:lvl w:ilvl="0" w:tplc="88ACA33E">
      <w:start w:val="3"/>
      <w:numFmt w:val="decimal"/>
      <w:lvlText w:val="%1"/>
      <w:lvlJc w:val="left"/>
      <w:pPr>
        <w:tabs>
          <w:tab w:val="num" w:pos="760"/>
        </w:tabs>
        <w:ind w:left="760" w:hanging="360"/>
      </w:pPr>
      <w:rPr>
        <w:rFonts w:hint="default"/>
      </w:rPr>
    </w:lvl>
    <w:lvl w:ilvl="1" w:tplc="FB3A9B3E" w:tentative="1">
      <w:start w:val="1"/>
      <w:numFmt w:val="lowerLetter"/>
      <w:lvlText w:val="%2."/>
      <w:lvlJc w:val="left"/>
      <w:pPr>
        <w:tabs>
          <w:tab w:val="num" w:pos="1480"/>
        </w:tabs>
        <w:ind w:left="1480" w:hanging="360"/>
      </w:pPr>
    </w:lvl>
    <w:lvl w:ilvl="2" w:tplc="0F72CBDA" w:tentative="1">
      <w:start w:val="1"/>
      <w:numFmt w:val="lowerRoman"/>
      <w:lvlText w:val="%3."/>
      <w:lvlJc w:val="right"/>
      <w:pPr>
        <w:tabs>
          <w:tab w:val="num" w:pos="2200"/>
        </w:tabs>
        <w:ind w:left="2200" w:hanging="180"/>
      </w:pPr>
    </w:lvl>
    <w:lvl w:ilvl="3" w:tplc="1F6AB052" w:tentative="1">
      <w:start w:val="1"/>
      <w:numFmt w:val="decimal"/>
      <w:lvlText w:val="%4."/>
      <w:lvlJc w:val="left"/>
      <w:pPr>
        <w:tabs>
          <w:tab w:val="num" w:pos="2920"/>
        </w:tabs>
        <w:ind w:left="2920" w:hanging="360"/>
      </w:pPr>
    </w:lvl>
    <w:lvl w:ilvl="4" w:tplc="AC4A487A" w:tentative="1">
      <w:start w:val="1"/>
      <w:numFmt w:val="lowerLetter"/>
      <w:lvlText w:val="%5."/>
      <w:lvlJc w:val="left"/>
      <w:pPr>
        <w:tabs>
          <w:tab w:val="num" w:pos="3640"/>
        </w:tabs>
        <w:ind w:left="3640" w:hanging="360"/>
      </w:pPr>
    </w:lvl>
    <w:lvl w:ilvl="5" w:tplc="D2883FB6" w:tentative="1">
      <w:start w:val="1"/>
      <w:numFmt w:val="lowerRoman"/>
      <w:lvlText w:val="%6."/>
      <w:lvlJc w:val="right"/>
      <w:pPr>
        <w:tabs>
          <w:tab w:val="num" w:pos="4360"/>
        </w:tabs>
        <w:ind w:left="4360" w:hanging="180"/>
      </w:pPr>
    </w:lvl>
    <w:lvl w:ilvl="6" w:tplc="9A9A9076" w:tentative="1">
      <w:start w:val="1"/>
      <w:numFmt w:val="decimal"/>
      <w:lvlText w:val="%7."/>
      <w:lvlJc w:val="left"/>
      <w:pPr>
        <w:tabs>
          <w:tab w:val="num" w:pos="5080"/>
        </w:tabs>
        <w:ind w:left="5080" w:hanging="360"/>
      </w:pPr>
    </w:lvl>
    <w:lvl w:ilvl="7" w:tplc="A22AC6E8" w:tentative="1">
      <w:start w:val="1"/>
      <w:numFmt w:val="lowerLetter"/>
      <w:lvlText w:val="%8."/>
      <w:lvlJc w:val="left"/>
      <w:pPr>
        <w:tabs>
          <w:tab w:val="num" w:pos="5800"/>
        </w:tabs>
        <w:ind w:left="5800" w:hanging="360"/>
      </w:pPr>
    </w:lvl>
    <w:lvl w:ilvl="8" w:tplc="6B54F79C" w:tentative="1">
      <w:start w:val="1"/>
      <w:numFmt w:val="lowerRoman"/>
      <w:lvlText w:val="%9."/>
      <w:lvlJc w:val="right"/>
      <w:pPr>
        <w:tabs>
          <w:tab w:val="num" w:pos="6520"/>
        </w:tabs>
        <w:ind w:left="6520" w:hanging="180"/>
      </w:pPr>
    </w:lvl>
  </w:abstractNum>
  <w:abstractNum w:abstractNumId="4" w15:restartNumberingAfterBreak="0">
    <w:nsid w:val="0D8D099A"/>
    <w:multiLevelType w:val="hybridMultilevel"/>
    <w:tmpl w:val="098815BE"/>
    <w:lvl w:ilvl="0" w:tplc="6ED425F2">
      <w:numFmt w:val="bullet"/>
      <w:lvlText w:val="·"/>
      <w:lvlJc w:val="left"/>
      <w:pPr>
        <w:ind w:left="720" w:hanging="360"/>
      </w:pPr>
      <w:rPr>
        <w:rFonts w:ascii="Tahoma" w:eastAsia="Symbol" w:hAnsi="Tahoma" w:cs="Tahoma"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26302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631661B"/>
    <w:multiLevelType w:val="hybridMultilevel"/>
    <w:tmpl w:val="4C082F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7C09F7"/>
    <w:multiLevelType w:val="hybridMultilevel"/>
    <w:tmpl w:val="15860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DF61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E875D1"/>
    <w:multiLevelType w:val="multilevel"/>
    <w:tmpl w:val="6B448E4A"/>
    <w:styleLink w:val="CurrentList1"/>
    <w:lvl w:ilvl="0">
      <w:start w:val="1"/>
      <w:numFmt w:val="bullet"/>
      <w:lvlText w:val=""/>
      <w:lvlJc w:val="left"/>
      <w:pPr>
        <w:tabs>
          <w:tab w:val="num" w:pos="792"/>
        </w:tabs>
        <w:ind w:left="792" w:hanging="360"/>
      </w:pPr>
      <w:rPr>
        <w:rFonts w:ascii="Symbol" w:hAnsi="Symbol" w:hint="default"/>
        <w:color w:val="993366"/>
      </w:rPr>
    </w:lvl>
    <w:lvl w:ilvl="1">
      <w:start w:val="1"/>
      <w:numFmt w:val="bullet"/>
      <w:lvlText w:val="–"/>
      <w:lvlJc w:val="left"/>
      <w:pPr>
        <w:tabs>
          <w:tab w:val="num" w:pos="1224"/>
        </w:tabs>
        <w:ind w:left="1224" w:hanging="432"/>
      </w:pPr>
      <w:rPr>
        <w:rFonts w:ascii="Times New Roman" w:hAnsi="Times New Roman" w:cs="Times New Roman" w:hint="default"/>
      </w:rPr>
    </w:lvl>
    <w:lvl w:ilvl="2">
      <w:start w:val="1"/>
      <w:numFmt w:val="bullet"/>
      <w:lvlText w:val=""/>
      <w:lvlJc w:val="left"/>
      <w:pPr>
        <w:tabs>
          <w:tab w:val="num" w:pos="2592"/>
        </w:tabs>
        <w:ind w:left="2592" w:hanging="360"/>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10" w15:restartNumberingAfterBreak="0">
    <w:nsid w:val="2B593261"/>
    <w:multiLevelType w:val="hybridMultilevel"/>
    <w:tmpl w:val="752A7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2A71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0377CFA"/>
    <w:multiLevelType w:val="hybridMultilevel"/>
    <w:tmpl w:val="AEB277FA"/>
    <w:lvl w:ilvl="0" w:tplc="6ED425F2">
      <w:numFmt w:val="bullet"/>
      <w:lvlText w:val="·"/>
      <w:lvlJc w:val="left"/>
      <w:pPr>
        <w:ind w:left="720" w:hanging="360"/>
      </w:pPr>
      <w:rPr>
        <w:rFonts w:ascii="Tahoma" w:eastAsia="Symbol" w:hAnsi="Tahoma" w:cs="Tahoma"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1C753B3"/>
    <w:multiLevelType w:val="hybridMultilevel"/>
    <w:tmpl w:val="31D66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3439BF"/>
    <w:multiLevelType w:val="hybridMultilevel"/>
    <w:tmpl w:val="09E4E2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3795533"/>
    <w:multiLevelType w:val="multilevel"/>
    <w:tmpl w:val="91D8B9C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4AA1E64"/>
    <w:multiLevelType w:val="hybridMultilevel"/>
    <w:tmpl w:val="9536B148"/>
    <w:lvl w:ilvl="0" w:tplc="C2A49342">
      <w:start w:val="1"/>
      <w:numFmt w:val="bullet"/>
      <w:lvlText w:val=""/>
      <w:lvlJc w:val="left"/>
      <w:pPr>
        <w:tabs>
          <w:tab w:val="num" w:pos="1069"/>
        </w:tabs>
        <w:ind w:left="1069" w:hanging="360"/>
      </w:pPr>
      <w:rPr>
        <w:rFonts w:ascii="Symbol" w:eastAsia="Times New Roman" w:hAnsi="Symbol" w:cs="Arial" w:hint="default"/>
      </w:rPr>
    </w:lvl>
    <w:lvl w:ilvl="1" w:tplc="CDDC1238" w:tentative="1">
      <w:start w:val="1"/>
      <w:numFmt w:val="bullet"/>
      <w:lvlText w:val="o"/>
      <w:lvlJc w:val="left"/>
      <w:pPr>
        <w:tabs>
          <w:tab w:val="num" w:pos="1789"/>
        </w:tabs>
        <w:ind w:left="1789" w:hanging="360"/>
      </w:pPr>
      <w:rPr>
        <w:rFonts w:ascii="Courier New" w:hAnsi="Courier New" w:cs="Courier New" w:hint="default"/>
      </w:rPr>
    </w:lvl>
    <w:lvl w:ilvl="2" w:tplc="37320088" w:tentative="1">
      <w:start w:val="1"/>
      <w:numFmt w:val="bullet"/>
      <w:lvlText w:val=""/>
      <w:lvlJc w:val="left"/>
      <w:pPr>
        <w:tabs>
          <w:tab w:val="num" w:pos="2509"/>
        </w:tabs>
        <w:ind w:left="2509" w:hanging="360"/>
      </w:pPr>
      <w:rPr>
        <w:rFonts w:ascii="Wingdings" w:hAnsi="Wingdings" w:hint="default"/>
      </w:rPr>
    </w:lvl>
    <w:lvl w:ilvl="3" w:tplc="AC4A2FF0" w:tentative="1">
      <w:start w:val="1"/>
      <w:numFmt w:val="bullet"/>
      <w:lvlText w:val=""/>
      <w:lvlJc w:val="left"/>
      <w:pPr>
        <w:tabs>
          <w:tab w:val="num" w:pos="3229"/>
        </w:tabs>
        <w:ind w:left="3229" w:hanging="360"/>
      </w:pPr>
      <w:rPr>
        <w:rFonts w:ascii="Symbol" w:hAnsi="Symbol" w:hint="default"/>
      </w:rPr>
    </w:lvl>
    <w:lvl w:ilvl="4" w:tplc="7BB08B5A" w:tentative="1">
      <w:start w:val="1"/>
      <w:numFmt w:val="bullet"/>
      <w:lvlText w:val="o"/>
      <w:lvlJc w:val="left"/>
      <w:pPr>
        <w:tabs>
          <w:tab w:val="num" w:pos="3949"/>
        </w:tabs>
        <w:ind w:left="3949" w:hanging="360"/>
      </w:pPr>
      <w:rPr>
        <w:rFonts w:ascii="Courier New" w:hAnsi="Courier New" w:cs="Courier New" w:hint="default"/>
      </w:rPr>
    </w:lvl>
    <w:lvl w:ilvl="5" w:tplc="64B61DAC" w:tentative="1">
      <w:start w:val="1"/>
      <w:numFmt w:val="bullet"/>
      <w:lvlText w:val=""/>
      <w:lvlJc w:val="left"/>
      <w:pPr>
        <w:tabs>
          <w:tab w:val="num" w:pos="4669"/>
        </w:tabs>
        <w:ind w:left="4669" w:hanging="360"/>
      </w:pPr>
      <w:rPr>
        <w:rFonts w:ascii="Wingdings" w:hAnsi="Wingdings" w:hint="default"/>
      </w:rPr>
    </w:lvl>
    <w:lvl w:ilvl="6" w:tplc="BA0E3A8E" w:tentative="1">
      <w:start w:val="1"/>
      <w:numFmt w:val="bullet"/>
      <w:lvlText w:val=""/>
      <w:lvlJc w:val="left"/>
      <w:pPr>
        <w:tabs>
          <w:tab w:val="num" w:pos="5389"/>
        </w:tabs>
        <w:ind w:left="5389" w:hanging="360"/>
      </w:pPr>
      <w:rPr>
        <w:rFonts w:ascii="Symbol" w:hAnsi="Symbol" w:hint="default"/>
      </w:rPr>
    </w:lvl>
    <w:lvl w:ilvl="7" w:tplc="C4D6029E" w:tentative="1">
      <w:start w:val="1"/>
      <w:numFmt w:val="bullet"/>
      <w:lvlText w:val="o"/>
      <w:lvlJc w:val="left"/>
      <w:pPr>
        <w:tabs>
          <w:tab w:val="num" w:pos="6109"/>
        </w:tabs>
        <w:ind w:left="6109" w:hanging="360"/>
      </w:pPr>
      <w:rPr>
        <w:rFonts w:ascii="Courier New" w:hAnsi="Courier New" w:cs="Courier New" w:hint="default"/>
      </w:rPr>
    </w:lvl>
    <w:lvl w:ilvl="8" w:tplc="B17086CA" w:tentative="1">
      <w:start w:val="1"/>
      <w:numFmt w:val="bullet"/>
      <w:lvlText w:val=""/>
      <w:lvlJc w:val="left"/>
      <w:pPr>
        <w:tabs>
          <w:tab w:val="num" w:pos="6829"/>
        </w:tabs>
        <w:ind w:left="6829" w:hanging="360"/>
      </w:pPr>
      <w:rPr>
        <w:rFonts w:ascii="Wingdings" w:hAnsi="Wingdings" w:hint="default"/>
      </w:rPr>
    </w:lvl>
  </w:abstractNum>
  <w:abstractNum w:abstractNumId="17" w15:restartNumberingAfterBreak="0">
    <w:nsid w:val="38513503"/>
    <w:multiLevelType w:val="hybridMultilevel"/>
    <w:tmpl w:val="D80CC528"/>
    <w:lvl w:ilvl="0" w:tplc="CC0A2A60">
      <w:start w:val="1"/>
      <w:numFmt w:val="lowerLetter"/>
      <w:pStyle w:val="ListBullet2"/>
      <w:lvlText w:val="%1."/>
      <w:lvlJc w:val="left"/>
      <w:pPr>
        <w:tabs>
          <w:tab w:val="num" w:pos="1080"/>
        </w:tabs>
        <w:ind w:left="1080" w:hanging="360"/>
      </w:pPr>
      <w:rPr>
        <w:rFonts w:hint="default"/>
      </w:rPr>
    </w:lvl>
    <w:lvl w:ilvl="1" w:tplc="FEA212F4">
      <w:start w:val="1"/>
      <w:numFmt w:val="decimal"/>
      <w:lvlText w:val="%2."/>
      <w:lvlJc w:val="left"/>
      <w:pPr>
        <w:tabs>
          <w:tab w:val="num" w:pos="1800"/>
        </w:tabs>
        <w:ind w:left="1800" w:hanging="360"/>
      </w:pPr>
      <w:rPr>
        <w:rFonts w:hint="default"/>
      </w:rPr>
    </w:lvl>
    <w:lvl w:ilvl="2" w:tplc="938601E0" w:tentative="1">
      <w:start w:val="1"/>
      <w:numFmt w:val="bullet"/>
      <w:lvlText w:val=""/>
      <w:lvlJc w:val="left"/>
      <w:pPr>
        <w:tabs>
          <w:tab w:val="num" w:pos="2520"/>
        </w:tabs>
        <w:ind w:left="2520" w:hanging="360"/>
      </w:pPr>
      <w:rPr>
        <w:rFonts w:ascii="Wingdings" w:hAnsi="Wingdings" w:hint="default"/>
      </w:rPr>
    </w:lvl>
    <w:lvl w:ilvl="3" w:tplc="716EED4C" w:tentative="1">
      <w:start w:val="1"/>
      <w:numFmt w:val="bullet"/>
      <w:lvlText w:val=""/>
      <w:lvlJc w:val="left"/>
      <w:pPr>
        <w:tabs>
          <w:tab w:val="num" w:pos="3240"/>
        </w:tabs>
        <w:ind w:left="3240" w:hanging="360"/>
      </w:pPr>
      <w:rPr>
        <w:rFonts w:ascii="Symbol" w:hAnsi="Symbol" w:hint="default"/>
      </w:rPr>
    </w:lvl>
    <w:lvl w:ilvl="4" w:tplc="140EB210" w:tentative="1">
      <w:start w:val="1"/>
      <w:numFmt w:val="bullet"/>
      <w:lvlText w:val="o"/>
      <w:lvlJc w:val="left"/>
      <w:pPr>
        <w:tabs>
          <w:tab w:val="num" w:pos="3960"/>
        </w:tabs>
        <w:ind w:left="3960" w:hanging="360"/>
      </w:pPr>
      <w:rPr>
        <w:rFonts w:ascii="Courier New" w:hAnsi="Courier New" w:cs="Courier New" w:hint="default"/>
      </w:rPr>
    </w:lvl>
    <w:lvl w:ilvl="5" w:tplc="B0AA18E8" w:tentative="1">
      <w:start w:val="1"/>
      <w:numFmt w:val="bullet"/>
      <w:lvlText w:val=""/>
      <w:lvlJc w:val="left"/>
      <w:pPr>
        <w:tabs>
          <w:tab w:val="num" w:pos="4680"/>
        </w:tabs>
        <w:ind w:left="4680" w:hanging="360"/>
      </w:pPr>
      <w:rPr>
        <w:rFonts w:ascii="Wingdings" w:hAnsi="Wingdings" w:hint="default"/>
      </w:rPr>
    </w:lvl>
    <w:lvl w:ilvl="6" w:tplc="003C5D54" w:tentative="1">
      <w:start w:val="1"/>
      <w:numFmt w:val="bullet"/>
      <w:lvlText w:val=""/>
      <w:lvlJc w:val="left"/>
      <w:pPr>
        <w:tabs>
          <w:tab w:val="num" w:pos="5400"/>
        </w:tabs>
        <w:ind w:left="5400" w:hanging="360"/>
      </w:pPr>
      <w:rPr>
        <w:rFonts w:ascii="Symbol" w:hAnsi="Symbol" w:hint="default"/>
      </w:rPr>
    </w:lvl>
    <w:lvl w:ilvl="7" w:tplc="E34A09FA" w:tentative="1">
      <w:start w:val="1"/>
      <w:numFmt w:val="bullet"/>
      <w:lvlText w:val="o"/>
      <w:lvlJc w:val="left"/>
      <w:pPr>
        <w:tabs>
          <w:tab w:val="num" w:pos="6120"/>
        </w:tabs>
        <w:ind w:left="6120" w:hanging="360"/>
      </w:pPr>
      <w:rPr>
        <w:rFonts w:ascii="Courier New" w:hAnsi="Courier New" w:cs="Courier New" w:hint="default"/>
      </w:rPr>
    </w:lvl>
    <w:lvl w:ilvl="8" w:tplc="34FAC3C0"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A230709"/>
    <w:multiLevelType w:val="multilevel"/>
    <w:tmpl w:val="404ADDBA"/>
    <w:lvl w:ilvl="0">
      <w:start w:val="9"/>
      <w:numFmt w:val="decimal"/>
      <w:pStyle w:val="HLegal1Head"/>
      <w:lvlText w:val="%1"/>
      <w:lvlJc w:val="left"/>
      <w:pPr>
        <w:tabs>
          <w:tab w:val="num" w:pos="360"/>
        </w:tabs>
        <w:ind w:left="360" w:hanging="360"/>
      </w:pPr>
      <w:rPr>
        <w:rFonts w:hint="default"/>
      </w:rPr>
    </w:lvl>
    <w:lvl w:ilvl="1">
      <w:start w:val="2"/>
      <w:numFmt w:val="decimal"/>
      <w:pStyle w:val="HLegal2"/>
      <w:lvlText w:val="%1.%2"/>
      <w:lvlJc w:val="left"/>
      <w:pPr>
        <w:tabs>
          <w:tab w:val="num" w:pos="360"/>
        </w:tabs>
        <w:ind w:left="360" w:hanging="360"/>
      </w:pPr>
      <w:rPr>
        <w:rFonts w:hint="default"/>
      </w:rPr>
    </w:lvl>
    <w:lvl w:ilvl="2">
      <w:start w:val="1"/>
      <w:numFmt w:val="decimal"/>
      <w:pStyle w:val="HLegal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0A549AE"/>
    <w:multiLevelType w:val="multilevel"/>
    <w:tmpl w:val="AE568B3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431F4C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B228D2"/>
    <w:multiLevelType w:val="hybridMultilevel"/>
    <w:tmpl w:val="8BD0541A"/>
    <w:lvl w:ilvl="0" w:tplc="60BED7E8">
      <w:start w:val="1"/>
      <w:numFmt w:val="bullet"/>
      <w:lvlText w:val=""/>
      <w:lvlJc w:val="left"/>
      <w:pPr>
        <w:tabs>
          <w:tab w:val="num" w:pos="720"/>
        </w:tabs>
        <w:ind w:left="720" w:hanging="360"/>
      </w:pPr>
      <w:rPr>
        <w:rFonts w:ascii="Symbol" w:hAnsi="Symbol" w:hint="default"/>
        <w:sz w:val="22"/>
        <w:szCs w:val="22"/>
      </w:rPr>
    </w:lvl>
    <w:lvl w:ilvl="1" w:tplc="EADC7D0A">
      <w:start w:val="1"/>
      <w:numFmt w:val="upperLetter"/>
      <w:lvlText w:val="%2."/>
      <w:lvlJc w:val="left"/>
      <w:pPr>
        <w:tabs>
          <w:tab w:val="num" w:pos="2160"/>
        </w:tabs>
        <w:ind w:left="2160" w:hanging="720"/>
      </w:pPr>
      <w:rPr>
        <w:rFonts w:hint="default"/>
      </w:rPr>
    </w:lvl>
    <w:lvl w:ilvl="2" w:tplc="82241FD8">
      <w:start w:val="5"/>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AAF65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1085FB7"/>
    <w:multiLevelType w:val="multilevel"/>
    <w:tmpl w:val="25C8BD34"/>
    <w:styleLink w:val="CurrentList3"/>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4" w15:restartNumberingAfterBreak="0">
    <w:nsid w:val="5881065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9457A06"/>
    <w:multiLevelType w:val="hybridMultilevel"/>
    <w:tmpl w:val="21FE630E"/>
    <w:lvl w:ilvl="0" w:tplc="08090001">
      <w:start w:val="1"/>
      <w:numFmt w:val="bullet"/>
      <w:lvlText w:val=""/>
      <w:lvlJc w:val="left"/>
      <w:pPr>
        <w:ind w:left="540" w:hanging="360"/>
      </w:pPr>
      <w:rPr>
        <w:rFonts w:ascii="Symbol" w:hAnsi="Symbol" w:hint="default"/>
      </w:rPr>
    </w:lvl>
    <w:lvl w:ilvl="1" w:tplc="18090019" w:tentative="1">
      <w:start w:val="1"/>
      <w:numFmt w:val="lowerLetter"/>
      <w:lvlText w:val="%2."/>
      <w:lvlJc w:val="left"/>
      <w:pPr>
        <w:ind w:left="1260" w:hanging="360"/>
      </w:pPr>
    </w:lvl>
    <w:lvl w:ilvl="2" w:tplc="1809001B" w:tentative="1">
      <w:start w:val="1"/>
      <w:numFmt w:val="lowerRoman"/>
      <w:lvlText w:val="%3."/>
      <w:lvlJc w:val="right"/>
      <w:pPr>
        <w:ind w:left="1980" w:hanging="180"/>
      </w:pPr>
    </w:lvl>
    <w:lvl w:ilvl="3" w:tplc="1809000F" w:tentative="1">
      <w:start w:val="1"/>
      <w:numFmt w:val="decimal"/>
      <w:lvlText w:val="%4."/>
      <w:lvlJc w:val="left"/>
      <w:pPr>
        <w:ind w:left="2700" w:hanging="360"/>
      </w:pPr>
    </w:lvl>
    <w:lvl w:ilvl="4" w:tplc="18090019" w:tentative="1">
      <w:start w:val="1"/>
      <w:numFmt w:val="lowerLetter"/>
      <w:lvlText w:val="%5."/>
      <w:lvlJc w:val="left"/>
      <w:pPr>
        <w:ind w:left="3420" w:hanging="360"/>
      </w:pPr>
    </w:lvl>
    <w:lvl w:ilvl="5" w:tplc="1809001B" w:tentative="1">
      <w:start w:val="1"/>
      <w:numFmt w:val="lowerRoman"/>
      <w:lvlText w:val="%6."/>
      <w:lvlJc w:val="right"/>
      <w:pPr>
        <w:ind w:left="4140" w:hanging="180"/>
      </w:pPr>
    </w:lvl>
    <w:lvl w:ilvl="6" w:tplc="1809000F" w:tentative="1">
      <w:start w:val="1"/>
      <w:numFmt w:val="decimal"/>
      <w:lvlText w:val="%7."/>
      <w:lvlJc w:val="left"/>
      <w:pPr>
        <w:ind w:left="4860" w:hanging="360"/>
      </w:pPr>
    </w:lvl>
    <w:lvl w:ilvl="7" w:tplc="18090019" w:tentative="1">
      <w:start w:val="1"/>
      <w:numFmt w:val="lowerLetter"/>
      <w:lvlText w:val="%8."/>
      <w:lvlJc w:val="left"/>
      <w:pPr>
        <w:ind w:left="5580" w:hanging="360"/>
      </w:pPr>
    </w:lvl>
    <w:lvl w:ilvl="8" w:tplc="1809001B" w:tentative="1">
      <w:start w:val="1"/>
      <w:numFmt w:val="lowerRoman"/>
      <w:lvlText w:val="%9."/>
      <w:lvlJc w:val="right"/>
      <w:pPr>
        <w:ind w:left="6300" w:hanging="180"/>
      </w:pPr>
    </w:lvl>
  </w:abstractNum>
  <w:abstractNum w:abstractNumId="26" w15:restartNumberingAfterBreak="0">
    <w:nsid w:val="5A763C32"/>
    <w:multiLevelType w:val="hybridMultilevel"/>
    <w:tmpl w:val="06345226"/>
    <w:lvl w:ilvl="0" w:tplc="ABC8A65E">
      <w:start w:val="8"/>
      <w:numFmt w:val="decimal"/>
      <w:lvlText w:val="%1"/>
      <w:lvlJc w:val="left"/>
      <w:pPr>
        <w:tabs>
          <w:tab w:val="num" w:pos="1069"/>
        </w:tabs>
        <w:ind w:left="1069" w:hanging="360"/>
      </w:pPr>
      <w:rPr>
        <w:rFonts w:hint="default"/>
      </w:rPr>
    </w:lvl>
    <w:lvl w:ilvl="1" w:tplc="FAC02A26" w:tentative="1">
      <w:start w:val="1"/>
      <w:numFmt w:val="lowerLetter"/>
      <w:lvlText w:val="%2."/>
      <w:lvlJc w:val="left"/>
      <w:pPr>
        <w:tabs>
          <w:tab w:val="num" w:pos="1789"/>
        </w:tabs>
        <w:ind w:left="1789" w:hanging="360"/>
      </w:pPr>
    </w:lvl>
    <w:lvl w:ilvl="2" w:tplc="5D1A487C" w:tentative="1">
      <w:start w:val="1"/>
      <w:numFmt w:val="lowerRoman"/>
      <w:lvlText w:val="%3."/>
      <w:lvlJc w:val="right"/>
      <w:pPr>
        <w:tabs>
          <w:tab w:val="num" w:pos="2509"/>
        </w:tabs>
        <w:ind w:left="2509" w:hanging="180"/>
      </w:pPr>
    </w:lvl>
    <w:lvl w:ilvl="3" w:tplc="4CB4F500" w:tentative="1">
      <w:start w:val="1"/>
      <w:numFmt w:val="decimal"/>
      <w:lvlText w:val="%4."/>
      <w:lvlJc w:val="left"/>
      <w:pPr>
        <w:tabs>
          <w:tab w:val="num" w:pos="3229"/>
        </w:tabs>
        <w:ind w:left="3229" w:hanging="360"/>
      </w:pPr>
    </w:lvl>
    <w:lvl w:ilvl="4" w:tplc="B170AD6C" w:tentative="1">
      <w:start w:val="1"/>
      <w:numFmt w:val="lowerLetter"/>
      <w:lvlText w:val="%5."/>
      <w:lvlJc w:val="left"/>
      <w:pPr>
        <w:tabs>
          <w:tab w:val="num" w:pos="3949"/>
        </w:tabs>
        <w:ind w:left="3949" w:hanging="360"/>
      </w:pPr>
    </w:lvl>
    <w:lvl w:ilvl="5" w:tplc="7C2E5D22" w:tentative="1">
      <w:start w:val="1"/>
      <w:numFmt w:val="lowerRoman"/>
      <w:lvlText w:val="%6."/>
      <w:lvlJc w:val="right"/>
      <w:pPr>
        <w:tabs>
          <w:tab w:val="num" w:pos="4669"/>
        </w:tabs>
        <w:ind w:left="4669" w:hanging="180"/>
      </w:pPr>
    </w:lvl>
    <w:lvl w:ilvl="6" w:tplc="7A2E96BC" w:tentative="1">
      <w:start w:val="1"/>
      <w:numFmt w:val="decimal"/>
      <w:lvlText w:val="%7."/>
      <w:lvlJc w:val="left"/>
      <w:pPr>
        <w:tabs>
          <w:tab w:val="num" w:pos="5389"/>
        </w:tabs>
        <w:ind w:left="5389" w:hanging="360"/>
      </w:pPr>
    </w:lvl>
    <w:lvl w:ilvl="7" w:tplc="24D2194A" w:tentative="1">
      <w:start w:val="1"/>
      <w:numFmt w:val="lowerLetter"/>
      <w:lvlText w:val="%8."/>
      <w:lvlJc w:val="left"/>
      <w:pPr>
        <w:tabs>
          <w:tab w:val="num" w:pos="6109"/>
        </w:tabs>
        <w:ind w:left="6109" w:hanging="360"/>
      </w:pPr>
    </w:lvl>
    <w:lvl w:ilvl="8" w:tplc="9CBED1A8" w:tentative="1">
      <w:start w:val="1"/>
      <w:numFmt w:val="lowerRoman"/>
      <w:lvlText w:val="%9."/>
      <w:lvlJc w:val="right"/>
      <w:pPr>
        <w:tabs>
          <w:tab w:val="num" w:pos="6829"/>
        </w:tabs>
        <w:ind w:left="6829" w:hanging="180"/>
      </w:pPr>
    </w:lvl>
  </w:abstractNum>
  <w:abstractNum w:abstractNumId="27" w15:restartNumberingAfterBreak="0">
    <w:nsid w:val="5A8E37D4"/>
    <w:multiLevelType w:val="hybridMultilevel"/>
    <w:tmpl w:val="70EA2086"/>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C2776D"/>
    <w:multiLevelType w:val="hybridMultilevel"/>
    <w:tmpl w:val="687E1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886341"/>
    <w:multiLevelType w:val="hybridMultilevel"/>
    <w:tmpl w:val="F0EE8464"/>
    <w:lvl w:ilvl="0" w:tplc="519EA648">
      <w:start w:val="1"/>
      <w:numFmt w:val="bullet"/>
      <w:lvlText w:val=""/>
      <w:lvlJc w:val="left"/>
      <w:pPr>
        <w:ind w:left="720" w:hanging="360"/>
      </w:pPr>
      <w:rPr>
        <w:rFonts w:ascii="Symbol" w:hAnsi="Symbol" w:hint="default"/>
      </w:rPr>
    </w:lvl>
    <w:lvl w:ilvl="1" w:tplc="8D3CE150">
      <w:start w:val="1"/>
      <w:numFmt w:val="bullet"/>
      <w:lvlText w:val="o"/>
      <w:lvlJc w:val="left"/>
      <w:pPr>
        <w:ind w:left="1440" w:hanging="360"/>
      </w:pPr>
      <w:rPr>
        <w:rFonts w:ascii="Courier New" w:hAnsi="Courier New" w:cs="Courier New" w:hint="default"/>
      </w:rPr>
    </w:lvl>
    <w:lvl w:ilvl="2" w:tplc="46245F4A" w:tentative="1">
      <w:start w:val="1"/>
      <w:numFmt w:val="bullet"/>
      <w:lvlText w:val=""/>
      <w:lvlJc w:val="left"/>
      <w:pPr>
        <w:ind w:left="2160" w:hanging="360"/>
      </w:pPr>
      <w:rPr>
        <w:rFonts w:ascii="Wingdings" w:hAnsi="Wingdings" w:hint="default"/>
      </w:rPr>
    </w:lvl>
    <w:lvl w:ilvl="3" w:tplc="2DCC4DDE" w:tentative="1">
      <w:start w:val="1"/>
      <w:numFmt w:val="bullet"/>
      <w:lvlText w:val=""/>
      <w:lvlJc w:val="left"/>
      <w:pPr>
        <w:ind w:left="2880" w:hanging="360"/>
      </w:pPr>
      <w:rPr>
        <w:rFonts w:ascii="Symbol" w:hAnsi="Symbol" w:hint="default"/>
      </w:rPr>
    </w:lvl>
    <w:lvl w:ilvl="4" w:tplc="98B00704" w:tentative="1">
      <w:start w:val="1"/>
      <w:numFmt w:val="bullet"/>
      <w:lvlText w:val="o"/>
      <w:lvlJc w:val="left"/>
      <w:pPr>
        <w:ind w:left="3600" w:hanging="360"/>
      </w:pPr>
      <w:rPr>
        <w:rFonts w:ascii="Courier New" w:hAnsi="Courier New" w:cs="Courier New" w:hint="default"/>
      </w:rPr>
    </w:lvl>
    <w:lvl w:ilvl="5" w:tplc="69EABF38" w:tentative="1">
      <w:start w:val="1"/>
      <w:numFmt w:val="bullet"/>
      <w:lvlText w:val=""/>
      <w:lvlJc w:val="left"/>
      <w:pPr>
        <w:ind w:left="4320" w:hanging="360"/>
      </w:pPr>
      <w:rPr>
        <w:rFonts w:ascii="Wingdings" w:hAnsi="Wingdings" w:hint="default"/>
      </w:rPr>
    </w:lvl>
    <w:lvl w:ilvl="6" w:tplc="753AB732" w:tentative="1">
      <w:start w:val="1"/>
      <w:numFmt w:val="bullet"/>
      <w:lvlText w:val=""/>
      <w:lvlJc w:val="left"/>
      <w:pPr>
        <w:ind w:left="5040" w:hanging="360"/>
      </w:pPr>
      <w:rPr>
        <w:rFonts w:ascii="Symbol" w:hAnsi="Symbol" w:hint="default"/>
      </w:rPr>
    </w:lvl>
    <w:lvl w:ilvl="7" w:tplc="68CCD368" w:tentative="1">
      <w:start w:val="1"/>
      <w:numFmt w:val="bullet"/>
      <w:lvlText w:val="o"/>
      <w:lvlJc w:val="left"/>
      <w:pPr>
        <w:ind w:left="5760" w:hanging="360"/>
      </w:pPr>
      <w:rPr>
        <w:rFonts w:ascii="Courier New" w:hAnsi="Courier New" w:cs="Courier New" w:hint="default"/>
      </w:rPr>
    </w:lvl>
    <w:lvl w:ilvl="8" w:tplc="E5B28666" w:tentative="1">
      <w:start w:val="1"/>
      <w:numFmt w:val="bullet"/>
      <w:lvlText w:val=""/>
      <w:lvlJc w:val="left"/>
      <w:pPr>
        <w:ind w:left="6480" w:hanging="360"/>
      </w:pPr>
      <w:rPr>
        <w:rFonts w:ascii="Wingdings" w:hAnsi="Wingdings" w:hint="default"/>
      </w:rPr>
    </w:lvl>
  </w:abstractNum>
  <w:abstractNum w:abstractNumId="30" w15:restartNumberingAfterBreak="0">
    <w:nsid w:val="5E0244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E077A5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04E6135"/>
    <w:multiLevelType w:val="hybridMultilevel"/>
    <w:tmpl w:val="7B5C0F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A67437"/>
    <w:multiLevelType w:val="hybridMultilevel"/>
    <w:tmpl w:val="63D20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95F36AD"/>
    <w:multiLevelType w:val="hybridMultilevel"/>
    <w:tmpl w:val="746CC7FA"/>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5" w15:restartNumberingAfterBreak="0">
    <w:nsid w:val="6AFB710E"/>
    <w:multiLevelType w:val="singleLevel"/>
    <w:tmpl w:val="24E0F398"/>
    <w:lvl w:ilvl="0">
      <w:start w:val="1"/>
      <w:numFmt w:val="bullet"/>
      <w:pStyle w:val="BulletIndent"/>
      <w:lvlText w:val=""/>
      <w:lvlJc w:val="left"/>
      <w:pPr>
        <w:tabs>
          <w:tab w:val="num" w:pos="360"/>
        </w:tabs>
        <w:ind w:left="360" w:hanging="360"/>
      </w:pPr>
      <w:rPr>
        <w:rFonts w:ascii="Symbol" w:hAnsi="Symbol" w:hint="default"/>
      </w:rPr>
    </w:lvl>
  </w:abstractNum>
  <w:abstractNum w:abstractNumId="36" w15:restartNumberingAfterBreak="0">
    <w:nsid w:val="6BD33BCB"/>
    <w:multiLevelType w:val="hybridMultilevel"/>
    <w:tmpl w:val="F3F0C8E0"/>
    <w:lvl w:ilvl="0" w:tplc="60BED7E8">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F13FA5"/>
    <w:multiLevelType w:val="hybridMultilevel"/>
    <w:tmpl w:val="CBD2C488"/>
    <w:lvl w:ilvl="0" w:tplc="636EFC26">
      <w:start w:val="1"/>
      <w:numFmt w:val="decimal"/>
      <w:lvlText w:val="%1."/>
      <w:lvlJc w:val="left"/>
      <w:pPr>
        <w:ind w:left="760" w:hanging="360"/>
      </w:pPr>
      <w:rPr>
        <w:rFonts w:hint="default"/>
      </w:rPr>
    </w:lvl>
    <w:lvl w:ilvl="1" w:tplc="CB588006" w:tentative="1">
      <w:start w:val="1"/>
      <w:numFmt w:val="lowerLetter"/>
      <w:lvlText w:val="%2."/>
      <w:lvlJc w:val="left"/>
      <w:pPr>
        <w:ind w:left="1480" w:hanging="360"/>
      </w:pPr>
    </w:lvl>
    <w:lvl w:ilvl="2" w:tplc="04102262" w:tentative="1">
      <w:start w:val="1"/>
      <w:numFmt w:val="lowerRoman"/>
      <w:lvlText w:val="%3."/>
      <w:lvlJc w:val="right"/>
      <w:pPr>
        <w:ind w:left="2200" w:hanging="180"/>
      </w:pPr>
    </w:lvl>
    <w:lvl w:ilvl="3" w:tplc="757211A2" w:tentative="1">
      <w:start w:val="1"/>
      <w:numFmt w:val="decimal"/>
      <w:lvlText w:val="%4."/>
      <w:lvlJc w:val="left"/>
      <w:pPr>
        <w:ind w:left="2920" w:hanging="360"/>
      </w:pPr>
    </w:lvl>
    <w:lvl w:ilvl="4" w:tplc="C8B8CA54" w:tentative="1">
      <w:start w:val="1"/>
      <w:numFmt w:val="lowerLetter"/>
      <w:lvlText w:val="%5."/>
      <w:lvlJc w:val="left"/>
      <w:pPr>
        <w:ind w:left="3640" w:hanging="360"/>
      </w:pPr>
    </w:lvl>
    <w:lvl w:ilvl="5" w:tplc="72522B48" w:tentative="1">
      <w:start w:val="1"/>
      <w:numFmt w:val="lowerRoman"/>
      <w:lvlText w:val="%6."/>
      <w:lvlJc w:val="right"/>
      <w:pPr>
        <w:ind w:left="4360" w:hanging="180"/>
      </w:pPr>
    </w:lvl>
    <w:lvl w:ilvl="6" w:tplc="D2605698" w:tentative="1">
      <w:start w:val="1"/>
      <w:numFmt w:val="decimal"/>
      <w:lvlText w:val="%7."/>
      <w:lvlJc w:val="left"/>
      <w:pPr>
        <w:ind w:left="5080" w:hanging="360"/>
      </w:pPr>
    </w:lvl>
    <w:lvl w:ilvl="7" w:tplc="6766363A" w:tentative="1">
      <w:start w:val="1"/>
      <w:numFmt w:val="lowerLetter"/>
      <w:lvlText w:val="%8."/>
      <w:lvlJc w:val="left"/>
      <w:pPr>
        <w:ind w:left="5800" w:hanging="360"/>
      </w:pPr>
    </w:lvl>
    <w:lvl w:ilvl="8" w:tplc="9EF23798" w:tentative="1">
      <w:start w:val="1"/>
      <w:numFmt w:val="lowerRoman"/>
      <w:lvlText w:val="%9."/>
      <w:lvlJc w:val="right"/>
      <w:pPr>
        <w:ind w:left="6520" w:hanging="180"/>
      </w:pPr>
    </w:lvl>
  </w:abstractNum>
  <w:abstractNum w:abstractNumId="38" w15:restartNumberingAfterBreak="0">
    <w:nsid w:val="74605DE5"/>
    <w:multiLevelType w:val="hybridMultilevel"/>
    <w:tmpl w:val="F2A0949C"/>
    <w:lvl w:ilvl="0" w:tplc="0F5A5FEC">
      <w:start w:val="2"/>
      <w:numFmt w:val="decimal"/>
      <w:lvlText w:val="%1"/>
      <w:lvlJc w:val="left"/>
      <w:pPr>
        <w:tabs>
          <w:tab w:val="num" w:pos="750"/>
        </w:tabs>
        <w:ind w:left="750" w:hanging="390"/>
      </w:pPr>
      <w:rPr>
        <w:rFonts w:hint="default"/>
      </w:rPr>
    </w:lvl>
    <w:lvl w:ilvl="1" w:tplc="6A20BA1E">
      <w:start w:val="1"/>
      <w:numFmt w:val="bullet"/>
      <w:lvlText w:val=""/>
      <w:lvlJc w:val="left"/>
      <w:pPr>
        <w:tabs>
          <w:tab w:val="num" w:pos="1440"/>
        </w:tabs>
        <w:ind w:left="1440" w:hanging="360"/>
      </w:pPr>
      <w:rPr>
        <w:rFonts w:ascii="Symbol" w:hAnsi="Symbol" w:hint="default"/>
      </w:rPr>
    </w:lvl>
    <w:lvl w:ilvl="2" w:tplc="97CACCB2">
      <w:start w:val="1"/>
      <w:numFmt w:val="lowerRoman"/>
      <w:lvlText w:val="%3."/>
      <w:lvlJc w:val="right"/>
      <w:pPr>
        <w:tabs>
          <w:tab w:val="num" w:pos="2160"/>
        </w:tabs>
        <w:ind w:left="2160" w:hanging="180"/>
      </w:pPr>
    </w:lvl>
    <w:lvl w:ilvl="3" w:tplc="801C11F0" w:tentative="1">
      <w:start w:val="1"/>
      <w:numFmt w:val="decimal"/>
      <w:lvlText w:val="%4."/>
      <w:lvlJc w:val="left"/>
      <w:pPr>
        <w:tabs>
          <w:tab w:val="num" w:pos="2880"/>
        </w:tabs>
        <w:ind w:left="2880" w:hanging="360"/>
      </w:pPr>
    </w:lvl>
    <w:lvl w:ilvl="4" w:tplc="61BC05FE" w:tentative="1">
      <w:start w:val="1"/>
      <w:numFmt w:val="lowerLetter"/>
      <w:lvlText w:val="%5."/>
      <w:lvlJc w:val="left"/>
      <w:pPr>
        <w:tabs>
          <w:tab w:val="num" w:pos="3600"/>
        </w:tabs>
        <w:ind w:left="3600" w:hanging="360"/>
      </w:pPr>
    </w:lvl>
    <w:lvl w:ilvl="5" w:tplc="254A035C" w:tentative="1">
      <w:start w:val="1"/>
      <w:numFmt w:val="lowerRoman"/>
      <w:lvlText w:val="%6."/>
      <w:lvlJc w:val="right"/>
      <w:pPr>
        <w:tabs>
          <w:tab w:val="num" w:pos="4320"/>
        </w:tabs>
        <w:ind w:left="4320" w:hanging="180"/>
      </w:pPr>
    </w:lvl>
    <w:lvl w:ilvl="6" w:tplc="4110881C" w:tentative="1">
      <w:start w:val="1"/>
      <w:numFmt w:val="decimal"/>
      <w:lvlText w:val="%7."/>
      <w:lvlJc w:val="left"/>
      <w:pPr>
        <w:tabs>
          <w:tab w:val="num" w:pos="5040"/>
        </w:tabs>
        <w:ind w:left="5040" w:hanging="360"/>
      </w:pPr>
    </w:lvl>
    <w:lvl w:ilvl="7" w:tplc="030C24AA" w:tentative="1">
      <w:start w:val="1"/>
      <w:numFmt w:val="lowerLetter"/>
      <w:lvlText w:val="%8."/>
      <w:lvlJc w:val="left"/>
      <w:pPr>
        <w:tabs>
          <w:tab w:val="num" w:pos="5760"/>
        </w:tabs>
        <w:ind w:left="5760" w:hanging="360"/>
      </w:pPr>
    </w:lvl>
    <w:lvl w:ilvl="8" w:tplc="E006049A" w:tentative="1">
      <w:start w:val="1"/>
      <w:numFmt w:val="lowerRoman"/>
      <w:lvlText w:val="%9."/>
      <w:lvlJc w:val="right"/>
      <w:pPr>
        <w:tabs>
          <w:tab w:val="num" w:pos="6480"/>
        </w:tabs>
        <w:ind w:left="6480" w:hanging="180"/>
      </w:pPr>
    </w:lvl>
  </w:abstractNum>
  <w:abstractNum w:abstractNumId="39" w15:restartNumberingAfterBreak="0">
    <w:nsid w:val="75B866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93A7B45"/>
    <w:multiLevelType w:val="hybridMultilevel"/>
    <w:tmpl w:val="5BB0DD6A"/>
    <w:lvl w:ilvl="0" w:tplc="56DA752E">
      <w:start w:val="1"/>
      <w:numFmt w:val="bullet"/>
      <w:lvlText w:val=""/>
      <w:lvlJc w:val="left"/>
      <w:pPr>
        <w:tabs>
          <w:tab w:val="num" w:pos="720"/>
        </w:tabs>
        <w:ind w:left="720" w:hanging="360"/>
      </w:pPr>
      <w:rPr>
        <w:rFonts w:ascii="Symbol" w:hAnsi="Symbol" w:hint="default"/>
      </w:rPr>
    </w:lvl>
    <w:lvl w:ilvl="1" w:tplc="D3005A22" w:tentative="1">
      <w:start w:val="1"/>
      <w:numFmt w:val="bullet"/>
      <w:lvlText w:val="o"/>
      <w:lvlJc w:val="left"/>
      <w:pPr>
        <w:tabs>
          <w:tab w:val="num" w:pos="1440"/>
        </w:tabs>
        <w:ind w:left="1440" w:hanging="360"/>
      </w:pPr>
      <w:rPr>
        <w:rFonts w:ascii="Courier New" w:hAnsi="Courier New" w:cs="Courier New" w:hint="default"/>
      </w:rPr>
    </w:lvl>
    <w:lvl w:ilvl="2" w:tplc="2FF653BC" w:tentative="1">
      <w:start w:val="1"/>
      <w:numFmt w:val="bullet"/>
      <w:lvlText w:val=""/>
      <w:lvlJc w:val="left"/>
      <w:pPr>
        <w:tabs>
          <w:tab w:val="num" w:pos="2160"/>
        </w:tabs>
        <w:ind w:left="2160" w:hanging="360"/>
      </w:pPr>
      <w:rPr>
        <w:rFonts w:ascii="Wingdings" w:hAnsi="Wingdings" w:hint="default"/>
      </w:rPr>
    </w:lvl>
    <w:lvl w:ilvl="3" w:tplc="C812FCE4" w:tentative="1">
      <w:start w:val="1"/>
      <w:numFmt w:val="bullet"/>
      <w:lvlText w:val=""/>
      <w:lvlJc w:val="left"/>
      <w:pPr>
        <w:tabs>
          <w:tab w:val="num" w:pos="2880"/>
        </w:tabs>
        <w:ind w:left="2880" w:hanging="360"/>
      </w:pPr>
      <w:rPr>
        <w:rFonts w:ascii="Symbol" w:hAnsi="Symbol" w:hint="default"/>
      </w:rPr>
    </w:lvl>
    <w:lvl w:ilvl="4" w:tplc="3920FA6E" w:tentative="1">
      <w:start w:val="1"/>
      <w:numFmt w:val="bullet"/>
      <w:lvlText w:val="o"/>
      <w:lvlJc w:val="left"/>
      <w:pPr>
        <w:tabs>
          <w:tab w:val="num" w:pos="3600"/>
        </w:tabs>
        <w:ind w:left="3600" w:hanging="360"/>
      </w:pPr>
      <w:rPr>
        <w:rFonts w:ascii="Courier New" w:hAnsi="Courier New" w:cs="Courier New" w:hint="default"/>
      </w:rPr>
    </w:lvl>
    <w:lvl w:ilvl="5" w:tplc="1A407990" w:tentative="1">
      <w:start w:val="1"/>
      <w:numFmt w:val="bullet"/>
      <w:lvlText w:val=""/>
      <w:lvlJc w:val="left"/>
      <w:pPr>
        <w:tabs>
          <w:tab w:val="num" w:pos="4320"/>
        </w:tabs>
        <w:ind w:left="4320" w:hanging="360"/>
      </w:pPr>
      <w:rPr>
        <w:rFonts w:ascii="Wingdings" w:hAnsi="Wingdings" w:hint="default"/>
      </w:rPr>
    </w:lvl>
    <w:lvl w:ilvl="6" w:tplc="2A6E0C2E" w:tentative="1">
      <w:start w:val="1"/>
      <w:numFmt w:val="bullet"/>
      <w:lvlText w:val=""/>
      <w:lvlJc w:val="left"/>
      <w:pPr>
        <w:tabs>
          <w:tab w:val="num" w:pos="5040"/>
        </w:tabs>
        <w:ind w:left="5040" w:hanging="360"/>
      </w:pPr>
      <w:rPr>
        <w:rFonts w:ascii="Symbol" w:hAnsi="Symbol" w:hint="default"/>
      </w:rPr>
    </w:lvl>
    <w:lvl w:ilvl="7" w:tplc="9E0CA856" w:tentative="1">
      <w:start w:val="1"/>
      <w:numFmt w:val="bullet"/>
      <w:lvlText w:val="o"/>
      <w:lvlJc w:val="left"/>
      <w:pPr>
        <w:tabs>
          <w:tab w:val="num" w:pos="5760"/>
        </w:tabs>
        <w:ind w:left="5760" w:hanging="360"/>
      </w:pPr>
      <w:rPr>
        <w:rFonts w:ascii="Courier New" w:hAnsi="Courier New" w:cs="Courier New" w:hint="default"/>
      </w:rPr>
    </w:lvl>
    <w:lvl w:ilvl="8" w:tplc="75EA12B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BC01B3"/>
    <w:multiLevelType w:val="hybridMultilevel"/>
    <w:tmpl w:val="C0D2A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AD9247A"/>
    <w:multiLevelType w:val="hybridMultilevel"/>
    <w:tmpl w:val="3F60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E0C5FB8"/>
    <w:multiLevelType w:val="hybridMultilevel"/>
    <w:tmpl w:val="CD18C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A44CD"/>
    <w:multiLevelType w:val="hybridMultilevel"/>
    <w:tmpl w:val="5B90FE7A"/>
    <w:lvl w:ilvl="0" w:tplc="FFFFFFFF">
      <w:start w:val="1"/>
      <w:numFmt w:val="bullet"/>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19"/>
  </w:num>
  <w:num w:numId="3">
    <w:abstractNumId w:val="9"/>
  </w:num>
  <w:num w:numId="4">
    <w:abstractNumId w:val="31"/>
  </w:num>
  <w:num w:numId="5">
    <w:abstractNumId w:val="22"/>
  </w:num>
  <w:num w:numId="6">
    <w:abstractNumId w:val="18"/>
  </w:num>
  <w:num w:numId="7">
    <w:abstractNumId w:val="1"/>
    <w:lvlOverride w:ilvl="0">
      <w:lvl w:ilvl="0">
        <w:start w:val="1"/>
        <w:numFmt w:val="bullet"/>
        <w:lvlText w:val=""/>
        <w:legacy w:legacy="1" w:legacySpace="0" w:legacyIndent="283"/>
        <w:lvlJc w:val="left"/>
        <w:pPr>
          <w:ind w:left="992" w:hanging="283"/>
        </w:pPr>
        <w:rPr>
          <w:rFonts w:ascii="Symbol" w:hAnsi="Symbol" w:hint="default"/>
        </w:rPr>
      </w:lvl>
    </w:lvlOverride>
  </w:num>
  <w:num w:numId="8">
    <w:abstractNumId w:val="39"/>
  </w:num>
  <w:num w:numId="9">
    <w:abstractNumId w:val="5"/>
  </w:num>
  <w:num w:numId="10">
    <w:abstractNumId w:val="11"/>
  </w:num>
  <w:num w:numId="11">
    <w:abstractNumId w:val="30"/>
  </w:num>
  <w:num w:numId="12">
    <w:abstractNumId w:val="8"/>
  </w:num>
  <w:num w:numId="13">
    <w:abstractNumId w:val="16"/>
  </w:num>
  <w:num w:numId="14">
    <w:abstractNumId w:val="26"/>
  </w:num>
  <w:num w:numId="15">
    <w:abstractNumId w:val="3"/>
  </w:num>
  <w:num w:numId="16">
    <w:abstractNumId w:val="38"/>
  </w:num>
  <w:num w:numId="17">
    <w:abstractNumId w:val="29"/>
  </w:num>
  <w:num w:numId="18">
    <w:abstractNumId w:val="44"/>
  </w:num>
  <w:num w:numId="19">
    <w:abstractNumId w:val="17"/>
  </w:num>
  <w:num w:numId="20">
    <w:abstractNumId w:val="23"/>
  </w:num>
  <w:num w:numId="21">
    <w:abstractNumId w:val="37"/>
  </w:num>
  <w:num w:numId="22">
    <w:abstractNumId w:val="15"/>
  </w:num>
  <w:num w:numId="23">
    <w:abstractNumId w:val="40"/>
  </w:num>
  <w:num w:numId="24">
    <w:abstractNumId w:val="20"/>
  </w:num>
  <w:num w:numId="25">
    <w:abstractNumId w:val="24"/>
  </w:num>
  <w:num w:numId="26">
    <w:abstractNumId w:val="34"/>
  </w:num>
  <w:num w:numId="27">
    <w:abstractNumId w:val="13"/>
  </w:num>
  <w:num w:numId="28">
    <w:abstractNumId w:val="41"/>
  </w:num>
  <w:num w:numId="29">
    <w:abstractNumId w:val="2"/>
  </w:num>
  <w:num w:numId="30">
    <w:abstractNumId w:val="4"/>
  </w:num>
  <w:num w:numId="31">
    <w:abstractNumId w:val="12"/>
  </w:num>
  <w:num w:numId="32">
    <w:abstractNumId w:val="0"/>
  </w:num>
  <w:num w:numId="33">
    <w:abstractNumId w:val="7"/>
  </w:num>
  <w:num w:numId="34">
    <w:abstractNumId w:val="28"/>
  </w:num>
  <w:num w:numId="35">
    <w:abstractNumId w:val="36"/>
  </w:num>
  <w:num w:numId="36">
    <w:abstractNumId w:val="21"/>
    <w:lvlOverride w:ilvl="0"/>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42"/>
  </w:num>
  <w:num w:numId="39">
    <w:abstractNumId w:val="25"/>
  </w:num>
  <w:num w:numId="40">
    <w:abstractNumId w:val="7"/>
  </w:num>
  <w:num w:numId="41">
    <w:abstractNumId w:val="21"/>
  </w:num>
  <w:num w:numId="42">
    <w:abstractNumId w:val="32"/>
  </w:num>
  <w:num w:numId="43">
    <w:abstractNumId w:val="10"/>
  </w:num>
  <w:num w:numId="44">
    <w:abstractNumId w:val="33"/>
  </w:num>
  <w:num w:numId="45">
    <w:abstractNumId w:val="6"/>
  </w:num>
  <w:num w:numId="46">
    <w:abstractNumId w:val="43"/>
  </w:num>
  <w:num w:numId="47">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49">
      <o:colormru v:ext="edit" colors="#77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C2C"/>
    <w:rsid w:val="00003CBD"/>
    <w:rsid w:val="00006859"/>
    <w:rsid w:val="00016DC0"/>
    <w:rsid w:val="0001727D"/>
    <w:rsid w:val="00017B06"/>
    <w:rsid w:val="000256B0"/>
    <w:rsid w:val="00027A54"/>
    <w:rsid w:val="0003098A"/>
    <w:rsid w:val="00037C34"/>
    <w:rsid w:val="00040255"/>
    <w:rsid w:val="00040B94"/>
    <w:rsid w:val="0004113E"/>
    <w:rsid w:val="00041AF4"/>
    <w:rsid w:val="000504F1"/>
    <w:rsid w:val="000512A6"/>
    <w:rsid w:val="000660A5"/>
    <w:rsid w:val="0006791D"/>
    <w:rsid w:val="00071FE8"/>
    <w:rsid w:val="00072BD1"/>
    <w:rsid w:val="0008195E"/>
    <w:rsid w:val="00085B7E"/>
    <w:rsid w:val="0008723D"/>
    <w:rsid w:val="000873C3"/>
    <w:rsid w:val="00095DAD"/>
    <w:rsid w:val="000A0393"/>
    <w:rsid w:val="000A0B79"/>
    <w:rsid w:val="000A1FBE"/>
    <w:rsid w:val="000A274C"/>
    <w:rsid w:val="000A2F4C"/>
    <w:rsid w:val="000A3A76"/>
    <w:rsid w:val="000A6CE6"/>
    <w:rsid w:val="000B1E97"/>
    <w:rsid w:val="000B232A"/>
    <w:rsid w:val="000B5C57"/>
    <w:rsid w:val="000C0BFE"/>
    <w:rsid w:val="000C35E4"/>
    <w:rsid w:val="000C4954"/>
    <w:rsid w:val="000C7404"/>
    <w:rsid w:val="000D006F"/>
    <w:rsid w:val="000D3029"/>
    <w:rsid w:val="000D46A5"/>
    <w:rsid w:val="000D5E2A"/>
    <w:rsid w:val="000D6A3F"/>
    <w:rsid w:val="000E35C0"/>
    <w:rsid w:val="000E3CBA"/>
    <w:rsid w:val="00100252"/>
    <w:rsid w:val="00101A04"/>
    <w:rsid w:val="00111115"/>
    <w:rsid w:val="00114759"/>
    <w:rsid w:val="001147BA"/>
    <w:rsid w:val="001148C8"/>
    <w:rsid w:val="00114DB3"/>
    <w:rsid w:val="0012060C"/>
    <w:rsid w:val="00122BDB"/>
    <w:rsid w:val="00131B62"/>
    <w:rsid w:val="00137D7A"/>
    <w:rsid w:val="0014273F"/>
    <w:rsid w:val="00143682"/>
    <w:rsid w:val="0014576B"/>
    <w:rsid w:val="001464A5"/>
    <w:rsid w:val="00154998"/>
    <w:rsid w:val="00157450"/>
    <w:rsid w:val="001640A3"/>
    <w:rsid w:val="001648F1"/>
    <w:rsid w:val="001659C9"/>
    <w:rsid w:val="0017019A"/>
    <w:rsid w:val="001716E9"/>
    <w:rsid w:val="001825EB"/>
    <w:rsid w:val="0018267B"/>
    <w:rsid w:val="00185101"/>
    <w:rsid w:val="00185C6E"/>
    <w:rsid w:val="00193499"/>
    <w:rsid w:val="001972B8"/>
    <w:rsid w:val="001972E4"/>
    <w:rsid w:val="001A177A"/>
    <w:rsid w:val="001A4307"/>
    <w:rsid w:val="001B03D7"/>
    <w:rsid w:val="001C2818"/>
    <w:rsid w:val="001C7597"/>
    <w:rsid w:val="001D1203"/>
    <w:rsid w:val="001D138C"/>
    <w:rsid w:val="001D3BCD"/>
    <w:rsid w:val="001D5A64"/>
    <w:rsid w:val="001E2067"/>
    <w:rsid w:val="001F21F9"/>
    <w:rsid w:val="001F4A30"/>
    <w:rsid w:val="00204386"/>
    <w:rsid w:val="00205C86"/>
    <w:rsid w:val="0021310E"/>
    <w:rsid w:val="00216BFB"/>
    <w:rsid w:val="00216F36"/>
    <w:rsid w:val="00217630"/>
    <w:rsid w:val="00222418"/>
    <w:rsid w:val="002370BF"/>
    <w:rsid w:val="002372FE"/>
    <w:rsid w:val="00247830"/>
    <w:rsid w:val="00254789"/>
    <w:rsid w:val="00275188"/>
    <w:rsid w:val="00277B7A"/>
    <w:rsid w:val="00282A65"/>
    <w:rsid w:val="00294910"/>
    <w:rsid w:val="002A34AA"/>
    <w:rsid w:val="002A6A96"/>
    <w:rsid w:val="002A7FC1"/>
    <w:rsid w:val="002B10F8"/>
    <w:rsid w:val="002B289C"/>
    <w:rsid w:val="002B2A21"/>
    <w:rsid w:val="002B7127"/>
    <w:rsid w:val="002C2AB4"/>
    <w:rsid w:val="002C7163"/>
    <w:rsid w:val="002D0A37"/>
    <w:rsid w:val="002D620C"/>
    <w:rsid w:val="002E321B"/>
    <w:rsid w:val="002E42A2"/>
    <w:rsid w:val="002F3160"/>
    <w:rsid w:val="002F3E5C"/>
    <w:rsid w:val="00300C4B"/>
    <w:rsid w:val="00301DC5"/>
    <w:rsid w:val="00302352"/>
    <w:rsid w:val="003033C5"/>
    <w:rsid w:val="00307AE9"/>
    <w:rsid w:val="00310FCC"/>
    <w:rsid w:val="003168AF"/>
    <w:rsid w:val="0032571E"/>
    <w:rsid w:val="003265A9"/>
    <w:rsid w:val="00327961"/>
    <w:rsid w:val="00330E6A"/>
    <w:rsid w:val="00334787"/>
    <w:rsid w:val="00336355"/>
    <w:rsid w:val="003418B6"/>
    <w:rsid w:val="00342EDF"/>
    <w:rsid w:val="00342F95"/>
    <w:rsid w:val="00343C89"/>
    <w:rsid w:val="00350502"/>
    <w:rsid w:val="003517AC"/>
    <w:rsid w:val="00353FED"/>
    <w:rsid w:val="00357D8C"/>
    <w:rsid w:val="00365834"/>
    <w:rsid w:val="003661CE"/>
    <w:rsid w:val="00373839"/>
    <w:rsid w:val="003748E3"/>
    <w:rsid w:val="003831CF"/>
    <w:rsid w:val="00392A9D"/>
    <w:rsid w:val="003959C3"/>
    <w:rsid w:val="003B1B05"/>
    <w:rsid w:val="003B46EF"/>
    <w:rsid w:val="003B666D"/>
    <w:rsid w:val="003B6CC2"/>
    <w:rsid w:val="003C1864"/>
    <w:rsid w:val="003C21FF"/>
    <w:rsid w:val="003C5203"/>
    <w:rsid w:val="003C600E"/>
    <w:rsid w:val="003D21D5"/>
    <w:rsid w:val="003D6FE1"/>
    <w:rsid w:val="003E5C03"/>
    <w:rsid w:val="003E6B2C"/>
    <w:rsid w:val="003F3334"/>
    <w:rsid w:val="0040291F"/>
    <w:rsid w:val="004043EC"/>
    <w:rsid w:val="00415C89"/>
    <w:rsid w:val="00425C2C"/>
    <w:rsid w:val="0042695C"/>
    <w:rsid w:val="00432269"/>
    <w:rsid w:val="00436843"/>
    <w:rsid w:val="004509EA"/>
    <w:rsid w:val="00450F3A"/>
    <w:rsid w:val="00451F22"/>
    <w:rsid w:val="00455F35"/>
    <w:rsid w:val="004656B1"/>
    <w:rsid w:val="00472ABE"/>
    <w:rsid w:val="00475417"/>
    <w:rsid w:val="00475CFD"/>
    <w:rsid w:val="00482049"/>
    <w:rsid w:val="0048215F"/>
    <w:rsid w:val="0048735D"/>
    <w:rsid w:val="00490E6A"/>
    <w:rsid w:val="004925BF"/>
    <w:rsid w:val="00494FEF"/>
    <w:rsid w:val="00495BB6"/>
    <w:rsid w:val="004A059E"/>
    <w:rsid w:val="004A0A98"/>
    <w:rsid w:val="004A2C7D"/>
    <w:rsid w:val="004A2D91"/>
    <w:rsid w:val="004C3BA0"/>
    <w:rsid w:val="004C4195"/>
    <w:rsid w:val="004D1DEC"/>
    <w:rsid w:val="004D2840"/>
    <w:rsid w:val="004D45EA"/>
    <w:rsid w:val="004E0112"/>
    <w:rsid w:val="004E2882"/>
    <w:rsid w:val="004E59A0"/>
    <w:rsid w:val="004E7581"/>
    <w:rsid w:val="004E7DDA"/>
    <w:rsid w:val="004F1F7C"/>
    <w:rsid w:val="004F5718"/>
    <w:rsid w:val="00506C4C"/>
    <w:rsid w:val="00512C2A"/>
    <w:rsid w:val="00516E1B"/>
    <w:rsid w:val="00526C90"/>
    <w:rsid w:val="00527EF4"/>
    <w:rsid w:val="00530050"/>
    <w:rsid w:val="00535904"/>
    <w:rsid w:val="0054126C"/>
    <w:rsid w:val="005431FF"/>
    <w:rsid w:val="00546809"/>
    <w:rsid w:val="005471D1"/>
    <w:rsid w:val="00550BEE"/>
    <w:rsid w:val="00560A29"/>
    <w:rsid w:val="0056498C"/>
    <w:rsid w:val="005701E0"/>
    <w:rsid w:val="00584901"/>
    <w:rsid w:val="00584BBB"/>
    <w:rsid w:val="00585CB5"/>
    <w:rsid w:val="00592266"/>
    <w:rsid w:val="00593C47"/>
    <w:rsid w:val="00595685"/>
    <w:rsid w:val="005B1C4E"/>
    <w:rsid w:val="005B3DB3"/>
    <w:rsid w:val="005B4A77"/>
    <w:rsid w:val="005C20F3"/>
    <w:rsid w:val="005D0D34"/>
    <w:rsid w:val="005D10A0"/>
    <w:rsid w:val="005D7827"/>
    <w:rsid w:val="005E736F"/>
    <w:rsid w:val="005E7AA0"/>
    <w:rsid w:val="005F502F"/>
    <w:rsid w:val="005F62C8"/>
    <w:rsid w:val="00605846"/>
    <w:rsid w:val="006059D7"/>
    <w:rsid w:val="00614780"/>
    <w:rsid w:val="00615D13"/>
    <w:rsid w:val="00620C46"/>
    <w:rsid w:val="00624AF4"/>
    <w:rsid w:val="006278C5"/>
    <w:rsid w:val="00641442"/>
    <w:rsid w:val="006500E7"/>
    <w:rsid w:val="006540A6"/>
    <w:rsid w:val="00654D70"/>
    <w:rsid w:val="0066471D"/>
    <w:rsid w:val="00670CA8"/>
    <w:rsid w:val="00675FFD"/>
    <w:rsid w:val="0067771B"/>
    <w:rsid w:val="00680F56"/>
    <w:rsid w:val="00681579"/>
    <w:rsid w:val="00682A17"/>
    <w:rsid w:val="00682ED9"/>
    <w:rsid w:val="00693A32"/>
    <w:rsid w:val="00695E01"/>
    <w:rsid w:val="006A1B7C"/>
    <w:rsid w:val="006A2618"/>
    <w:rsid w:val="006A42B4"/>
    <w:rsid w:val="006B009A"/>
    <w:rsid w:val="006B123B"/>
    <w:rsid w:val="006B1866"/>
    <w:rsid w:val="006B44BF"/>
    <w:rsid w:val="006B4AB4"/>
    <w:rsid w:val="006B6F0A"/>
    <w:rsid w:val="006C0BE1"/>
    <w:rsid w:val="006C4858"/>
    <w:rsid w:val="006C56A0"/>
    <w:rsid w:val="006C65A2"/>
    <w:rsid w:val="006C6EC2"/>
    <w:rsid w:val="006D1850"/>
    <w:rsid w:val="006F0433"/>
    <w:rsid w:val="006F088E"/>
    <w:rsid w:val="006F0B29"/>
    <w:rsid w:val="006F1753"/>
    <w:rsid w:val="00700B58"/>
    <w:rsid w:val="00710D73"/>
    <w:rsid w:val="00712971"/>
    <w:rsid w:val="0071416F"/>
    <w:rsid w:val="0071546D"/>
    <w:rsid w:val="00722AB1"/>
    <w:rsid w:val="00722D9E"/>
    <w:rsid w:val="007256F5"/>
    <w:rsid w:val="0073095F"/>
    <w:rsid w:val="00731BB0"/>
    <w:rsid w:val="007354CF"/>
    <w:rsid w:val="0073588A"/>
    <w:rsid w:val="007373F2"/>
    <w:rsid w:val="00740174"/>
    <w:rsid w:val="00740560"/>
    <w:rsid w:val="00740DD1"/>
    <w:rsid w:val="0074108B"/>
    <w:rsid w:val="00741234"/>
    <w:rsid w:val="007433DD"/>
    <w:rsid w:val="007437CD"/>
    <w:rsid w:val="00743AED"/>
    <w:rsid w:val="00746831"/>
    <w:rsid w:val="007475DA"/>
    <w:rsid w:val="00753916"/>
    <w:rsid w:val="007557A9"/>
    <w:rsid w:val="007564CA"/>
    <w:rsid w:val="007648C1"/>
    <w:rsid w:val="00767B50"/>
    <w:rsid w:val="007709EA"/>
    <w:rsid w:val="0078085C"/>
    <w:rsid w:val="0078466A"/>
    <w:rsid w:val="00785769"/>
    <w:rsid w:val="007877B9"/>
    <w:rsid w:val="00794DFB"/>
    <w:rsid w:val="00797A6F"/>
    <w:rsid w:val="007B14C9"/>
    <w:rsid w:val="007B2E5C"/>
    <w:rsid w:val="007B3FE5"/>
    <w:rsid w:val="007B5953"/>
    <w:rsid w:val="007B7B95"/>
    <w:rsid w:val="007C5543"/>
    <w:rsid w:val="007C5A22"/>
    <w:rsid w:val="007C652D"/>
    <w:rsid w:val="007C6A56"/>
    <w:rsid w:val="007D0845"/>
    <w:rsid w:val="007D373D"/>
    <w:rsid w:val="007E681A"/>
    <w:rsid w:val="007F0CB2"/>
    <w:rsid w:val="00802289"/>
    <w:rsid w:val="00803A54"/>
    <w:rsid w:val="0080499C"/>
    <w:rsid w:val="0080554F"/>
    <w:rsid w:val="0081259C"/>
    <w:rsid w:val="00813B23"/>
    <w:rsid w:val="00823582"/>
    <w:rsid w:val="00825B33"/>
    <w:rsid w:val="008350FC"/>
    <w:rsid w:val="008421A6"/>
    <w:rsid w:val="008468C8"/>
    <w:rsid w:val="00852C5F"/>
    <w:rsid w:val="00853972"/>
    <w:rsid w:val="00857C1A"/>
    <w:rsid w:val="008642A8"/>
    <w:rsid w:val="008650C1"/>
    <w:rsid w:val="00870C74"/>
    <w:rsid w:val="00872C22"/>
    <w:rsid w:val="00882291"/>
    <w:rsid w:val="008870BD"/>
    <w:rsid w:val="00891154"/>
    <w:rsid w:val="00895BBD"/>
    <w:rsid w:val="008A2744"/>
    <w:rsid w:val="008A35B9"/>
    <w:rsid w:val="008A5874"/>
    <w:rsid w:val="008B1743"/>
    <w:rsid w:val="008B5B8F"/>
    <w:rsid w:val="008C10AE"/>
    <w:rsid w:val="008C174C"/>
    <w:rsid w:val="008C1BDC"/>
    <w:rsid w:val="008C5797"/>
    <w:rsid w:val="008D2B17"/>
    <w:rsid w:val="008D4EAE"/>
    <w:rsid w:val="008D555E"/>
    <w:rsid w:val="008D70F7"/>
    <w:rsid w:val="008E01D7"/>
    <w:rsid w:val="008E1ECD"/>
    <w:rsid w:val="008E37C3"/>
    <w:rsid w:val="008E7119"/>
    <w:rsid w:val="008E7360"/>
    <w:rsid w:val="008F166B"/>
    <w:rsid w:val="008F2347"/>
    <w:rsid w:val="008F62BF"/>
    <w:rsid w:val="008F6377"/>
    <w:rsid w:val="008F7DCF"/>
    <w:rsid w:val="009016F2"/>
    <w:rsid w:val="00903949"/>
    <w:rsid w:val="0090465F"/>
    <w:rsid w:val="009147CE"/>
    <w:rsid w:val="009163B3"/>
    <w:rsid w:val="00916846"/>
    <w:rsid w:val="00923957"/>
    <w:rsid w:val="0092452F"/>
    <w:rsid w:val="00933965"/>
    <w:rsid w:val="0093761D"/>
    <w:rsid w:val="00937DDC"/>
    <w:rsid w:val="00942166"/>
    <w:rsid w:val="00947F7D"/>
    <w:rsid w:val="00951857"/>
    <w:rsid w:val="00951965"/>
    <w:rsid w:val="009520A8"/>
    <w:rsid w:val="00956BF4"/>
    <w:rsid w:val="0096000E"/>
    <w:rsid w:val="00963C0F"/>
    <w:rsid w:val="00964311"/>
    <w:rsid w:val="00964862"/>
    <w:rsid w:val="0096517A"/>
    <w:rsid w:val="00970182"/>
    <w:rsid w:val="00977EB4"/>
    <w:rsid w:val="009923C4"/>
    <w:rsid w:val="00994FA9"/>
    <w:rsid w:val="009A22BD"/>
    <w:rsid w:val="009A40B2"/>
    <w:rsid w:val="009A65E4"/>
    <w:rsid w:val="009A7A8E"/>
    <w:rsid w:val="009A7E7D"/>
    <w:rsid w:val="009B3082"/>
    <w:rsid w:val="009C0D39"/>
    <w:rsid w:val="009C1914"/>
    <w:rsid w:val="009C68FB"/>
    <w:rsid w:val="009C6944"/>
    <w:rsid w:val="009C6FB7"/>
    <w:rsid w:val="009D2B48"/>
    <w:rsid w:val="009D3DC3"/>
    <w:rsid w:val="009D4E3F"/>
    <w:rsid w:val="009D6BD4"/>
    <w:rsid w:val="009E04F3"/>
    <w:rsid w:val="009E40BB"/>
    <w:rsid w:val="009E4DB8"/>
    <w:rsid w:val="009F6714"/>
    <w:rsid w:val="00A007A1"/>
    <w:rsid w:val="00A032C2"/>
    <w:rsid w:val="00A042AC"/>
    <w:rsid w:val="00A14082"/>
    <w:rsid w:val="00A16563"/>
    <w:rsid w:val="00A310F8"/>
    <w:rsid w:val="00A33B72"/>
    <w:rsid w:val="00A35887"/>
    <w:rsid w:val="00A36D7C"/>
    <w:rsid w:val="00A3768F"/>
    <w:rsid w:val="00A377D7"/>
    <w:rsid w:val="00A52C53"/>
    <w:rsid w:val="00A62A0E"/>
    <w:rsid w:val="00A65A93"/>
    <w:rsid w:val="00A9070E"/>
    <w:rsid w:val="00AA10A2"/>
    <w:rsid w:val="00AA2B51"/>
    <w:rsid w:val="00AA3E9D"/>
    <w:rsid w:val="00AB0FC1"/>
    <w:rsid w:val="00AB339D"/>
    <w:rsid w:val="00AB435B"/>
    <w:rsid w:val="00AB4DC7"/>
    <w:rsid w:val="00AC231D"/>
    <w:rsid w:val="00AC50E9"/>
    <w:rsid w:val="00AD24E5"/>
    <w:rsid w:val="00AD2977"/>
    <w:rsid w:val="00AE67A3"/>
    <w:rsid w:val="00AF5606"/>
    <w:rsid w:val="00B00A6F"/>
    <w:rsid w:val="00B106FE"/>
    <w:rsid w:val="00B114EF"/>
    <w:rsid w:val="00B20428"/>
    <w:rsid w:val="00B210EE"/>
    <w:rsid w:val="00B23FBB"/>
    <w:rsid w:val="00B326A1"/>
    <w:rsid w:val="00B3288D"/>
    <w:rsid w:val="00B330B0"/>
    <w:rsid w:val="00B347DF"/>
    <w:rsid w:val="00B40D75"/>
    <w:rsid w:val="00B54B71"/>
    <w:rsid w:val="00B64B1E"/>
    <w:rsid w:val="00B70F2A"/>
    <w:rsid w:val="00B7462F"/>
    <w:rsid w:val="00B83394"/>
    <w:rsid w:val="00B872EB"/>
    <w:rsid w:val="00B90742"/>
    <w:rsid w:val="00B9715D"/>
    <w:rsid w:val="00B97ECE"/>
    <w:rsid w:val="00BA2D58"/>
    <w:rsid w:val="00BA39EF"/>
    <w:rsid w:val="00BB2024"/>
    <w:rsid w:val="00BB329B"/>
    <w:rsid w:val="00BB760D"/>
    <w:rsid w:val="00BC098C"/>
    <w:rsid w:val="00BE4FE1"/>
    <w:rsid w:val="00BE51D3"/>
    <w:rsid w:val="00BF0DB3"/>
    <w:rsid w:val="00C132B0"/>
    <w:rsid w:val="00C14C8B"/>
    <w:rsid w:val="00C17918"/>
    <w:rsid w:val="00C21B13"/>
    <w:rsid w:val="00C23E33"/>
    <w:rsid w:val="00C30AB6"/>
    <w:rsid w:val="00C35C75"/>
    <w:rsid w:val="00C4174F"/>
    <w:rsid w:val="00C45A22"/>
    <w:rsid w:val="00C46663"/>
    <w:rsid w:val="00C4695B"/>
    <w:rsid w:val="00C46E96"/>
    <w:rsid w:val="00C56E6D"/>
    <w:rsid w:val="00C6277E"/>
    <w:rsid w:val="00C634AF"/>
    <w:rsid w:val="00C824F8"/>
    <w:rsid w:val="00C90E3C"/>
    <w:rsid w:val="00CA1C43"/>
    <w:rsid w:val="00CA1EBC"/>
    <w:rsid w:val="00CA3205"/>
    <w:rsid w:val="00CB1BDB"/>
    <w:rsid w:val="00CB3552"/>
    <w:rsid w:val="00CB3A2E"/>
    <w:rsid w:val="00CB4154"/>
    <w:rsid w:val="00CC0020"/>
    <w:rsid w:val="00CC1414"/>
    <w:rsid w:val="00CC2385"/>
    <w:rsid w:val="00CC4845"/>
    <w:rsid w:val="00CC5FC1"/>
    <w:rsid w:val="00CC6B2A"/>
    <w:rsid w:val="00CD3E36"/>
    <w:rsid w:val="00CD7010"/>
    <w:rsid w:val="00CE0798"/>
    <w:rsid w:val="00CE0F5E"/>
    <w:rsid w:val="00CE2DAA"/>
    <w:rsid w:val="00CE3694"/>
    <w:rsid w:val="00CE5E8C"/>
    <w:rsid w:val="00CF128F"/>
    <w:rsid w:val="00D005EF"/>
    <w:rsid w:val="00D045DB"/>
    <w:rsid w:val="00D06230"/>
    <w:rsid w:val="00D11E7E"/>
    <w:rsid w:val="00D21623"/>
    <w:rsid w:val="00D21899"/>
    <w:rsid w:val="00D272A1"/>
    <w:rsid w:val="00D400CE"/>
    <w:rsid w:val="00D4361F"/>
    <w:rsid w:val="00D532FF"/>
    <w:rsid w:val="00D60B77"/>
    <w:rsid w:val="00D6200A"/>
    <w:rsid w:val="00D7497B"/>
    <w:rsid w:val="00D84F8F"/>
    <w:rsid w:val="00D901FA"/>
    <w:rsid w:val="00D97C9F"/>
    <w:rsid w:val="00DA4CB9"/>
    <w:rsid w:val="00DB12ED"/>
    <w:rsid w:val="00DB15DC"/>
    <w:rsid w:val="00DB5C28"/>
    <w:rsid w:val="00DB5D56"/>
    <w:rsid w:val="00DB7386"/>
    <w:rsid w:val="00DC5CAE"/>
    <w:rsid w:val="00DC633C"/>
    <w:rsid w:val="00DC63C0"/>
    <w:rsid w:val="00DD04DB"/>
    <w:rsid w:val="00DD48B7"/>
    <w:rsid w:val="00DF1504"/>
    <w:rsid w:val="00DF6F71"/>
    <w:rsid w:val="00DF72CA"/>
    <w:rsid w:val="00DF7C33"/>
    <w:rsid w:val="00E06C04"/>
    <w:rsid w:val="00E0778F"/>
    <w:rsid w:val="00E1391F"/>
    <w:rsid w:val="00E16965"/>
    <w:rsid w:val="00E22410"/>
    <w:rsid w:val="00E23342"/>
    <w:rsid w:val="00E2678C"/>
    <w:rsid w:val="00E3218C"/>
    <w:rsid w:val="00E3221D"/>
    <w:rsid w:val="00E35FDB"/>
    <w:rsid w:val="00E37F20"/>
    <w:rsid w:val="00E4627E"/>
    <w:rsid w:val="00E60A0B"/>
    <w:rsid w:val="00E61F7B"/>
    <w:rsid w:val="00E67C8D"/>
    <w:rsid w:val="00E716E2"/>
    <w:rsid w:val="00E758BC"/>
    <w:rsid w:val="00E76710"/>
    <w:rsid w:val="00E806E6"/>
    <w:rsid w:val="00E81F0C"/>
    <w:rsid w:val="00E851B4"/>
    <w:rsid w:val="00E86F51"/>
    <w:rsid w:val="00E8775D"/>
    <w:rsid w:val="00E919AF"/>
    <w:rsid w:val="00E947FE"/>
    <w:rsid w:val="00E966DD"/>
    <w:rsid w:val="00E9695B"/>
    <w:rsid w:val="00EA270D"/>
    <w:rsid w:val="00EA32C3"/>
    <w:rsid w:val="00EA622A"/>
    <w:rsid w:val="00EB10D1"/>
    <w:rsid w:val="00EB3F36"/>
    <w:rsid w:val="00EB4174"/>
    <w:rsid w:val="00EB4907"/>
    <w:rsid w:val="00EB4C4D"/>
    <w:rsid w:val="00ED7655"/>
    <w:rsid w:val="00ED7FCE"/>
    <w:rsid w:val="00EE358B"/>
    <w:rsid w:val="00EF1E03"/>
    <w:rsid w:val="00EF2B44"/>
    <w:rsid w:val="00EF3E82"/>
    <w:rsid w:val="00EF5097"/>
    <w:rsid w:val="00EF51E7"/>
    <w:rsid w:val="00EF5706"/>
    <w:rsid w:val="00F02F72"/>
    <w:rsid w:val="00F105B3"/>
    <w:rsid w:val="00F13E02"/>
    <w:rsid w:val="00F1665E"/>
    <w:rsid w:val="00F20878"/>
    <w:rsid w:val="00F21512"/>
    <w:rsid w:val="00F23EB3"/>
    <w:rsid w:val="00F27139"/>
    <w:rsid w:val="00F3245E"/>
    <w:rsid w:val="00F524E7"/>
    <w:rsid w:val="00F52F41"/>
    <w:rsid w:val="00F54680"/>
    <w:rsid w:val="00F60ED5"/>
    <w:rsid w:val="00F6463A"/>
    <w:rsid w:val="00F82F78"/>
    <w:rsid w:val="00F8319C"/>
    <w:rsid w:val="00F90653"/>
    <w:rsid w:val="00F920A6"/>
    <w:rsid w:val="00F956FA"/>
    <w:rsid w:val="00FA7E1B"/>
    <w:rsid w:val="00FC673D"/>
    <w:rsid w:val="00FD0179"/>
    <w:rsid w:val="00FD12B6"/>
    <w:rsid w:val="00FD5D3E"/>
    <w:rsid w:val="00FD7991"/>
    <w:rsid w:val="00FE3D74"/>
    <w:rsid w:val="00FE48B8"/>
    <w:rsid w:val="00FE541A"/>
    <w:rsid w:val="00FF7C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77"/>
    </o:shapedefaults>
    <o:shapelayout v:ext="edit">
      <o:idmap v:ext="edit" data="1"/>
    </o:shapelayout>
  </w:shapeDefaults>
  <w:decimalSymbol w:val="."/>
  <w:listSeparator w:val=";"/>
  <w14:docId w14:val="6EF9F91C"/>
  <w15:docId w15:val="{BE136548-C4C4-4322-B2A9-4169312C4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E37C3"/>
    <w:pPr>
      <w:spacing w:line="260" w:lineRule="exact"/>
    </w:pPr>
    <w:rPr>
      <w:rFonts w:ascii="Arial" w:hAnsi="Arial"/>
      <w:color w:val="000000"/>
      <w:lang w:val="en-GB"/>
    </w:rPr>
  </w:style>
  <w:style w:type="paragraph" w:styleId="Heading1">
    <w:name w:val="heading 1"/>
    <w:basedOn w:val="Normal"/>
    <w:next w:val="Normal"/>
    <w:qFormat/>
    <w:rsid w:val="008E37C3"/>
    <w:pPr>
      <w:numPr>
        <w:numId w:val="2"/>
      </w:numPr>
      <w:spacing w:after="320" w:line="320" w:lineRule="exact"/>
      <w:outlineLvl w:val="0"/>
    </w:pPr>
    <w:rPr>
      <w:b/>
      <w:sz w:val="28"/>
    </w:rPr>
  </w:style>
  <w:style w:type="paragraph" w:styleId="Heading2">
    <w:name w:val="heading 2"/>
    <w:next w:val="Normal"/>
    <w:qFormat/>
    <w:rsid w:val="008E37C3"/>
    <w:pPr>
      <w:numPr>
        <w:ilvl w:val="1"/>
        <w:numId w:val="2"/>
      </w:numPr>
      <w:spacing w:line="260" w:lineRule="exact"/>
      <w:outlineLvl w:val="1"/>
    </w:pPr>
    <w:rPr>
      <w:rFonts w:ascii="Arial" w:hAnsi="Arial"/>
      <w:b/>
      <w:sz w:val="22"/>
      <w:lang w:val="en-GB"/>
    </w:rPr>
  </w:style>
  <w:style w:type="paragraph" w:styleId="Heading3">
    <w:name w:val="heading 3"/>
    <w:basedOn w:val="Normal"/>
    <w:next w:val="Normal"/>
    <w:qFormat/>
    <w:rsid w:val="008E37C3"/>
    <w:pPr>
      <w:keepNext/>
      <w:numPr>
        <w:ilvl w:val="2"/>
        <w:numId w:val="2"/>
      </w:numPr>
      <w:outlineLvl w:val="2"/>
    </w:pPr>
    <w:rPr>
      <w:b/>
      <w:i/>
      <w:kern w:val="28"/>
    </w:rPr>
  </w:style>
  <w:style w:type="paragraph" w:styleId="Heading4">
    <w:name w:val="heading 4"/>
    <w:basedOn w:val="Normal"/>
    <w:next w:val="Normal"/>
    <w:qFormat/>
    <w:rsid w:val="008E37C3"/>
    <w:pPr>
      <w:numPr>
        <w:ilvl w:val="3"/>
        <w:numId w:val="2"/>
      </w:numPr>
      <w:outlineLvl w:val="3"/>
    </w:pPr>
    <w:rPr>
      <w:b/>
    </w:rPr>
  </w:style>
  <w:style w:type="paragraph" w:styleId="Heading5">
    <w:name w:val="heading 5"/>
    <w:aliases w:val="h5"/>
    <w:basedOn w:val="Normal"/>
    <w:next w:val="Normal"/>
    <w:qFormat/>
    <w:rsid w:val="008E37C3"/>
    <w:pPr>
      <w:keepNext/>
      <w:numPr>
        <w:ilvl w:val="4"/>
        <w:numId w:val="2"/>
      </w:numPr>
      <w:jc w:val="center"/>
      <w:outlineLvl w:val="4"/>
    </w:pPr>
    <w:rPr>
      <w:b/>
    </w:rPr>
  </w:style>
  <w:style w:type="paragraph" w:styleId="Heading6">
    <w:name w:val="heading 6"/>
    <w:basedOn w:val="Normal"/>
    <w:next w:val="Normal"/>
    <w:qFormat/>
    <w:rsid w:val="008E37C3"/>
    <w:pPr>
      <w:keepNext/>
      <w:numPr>
        <w:ilvl w:val="5"/>
        <w:numId w:val="2"/>
      </w:numPr>
      <w:jc w:val="center"/>
      <w:outlineLvl w:val="5"/>
    </w:pPr>
    <w:rPr>
      <w:b/>
    </w:rPr>
  </w:style>
  <w:style w:type="paragraph" w:styleId="Heading7">
    <w:name w:val="heading 7"/>
    <w:basedOn w:val="Normal"/>
    <w:next w:val="Normal"/>
    <w:qFormat/>
    <w:rsid w:val="008E37C3"/>
    <w:pPr>
      <w:keepNext/>
      <w:numPr>
        <w:ilvl w:val="6"/>
        <w:numId w:val="2"/>
      </w:numPr>
      <w:outlineLvl w:val="6"/>
    </w:pPr>
    <w:rPr>
      <w:b/>
    </w:rPr>
  </w:style>
  <w:style w:type="paragraph" w:styleId="Heading8">
    <w:name w:val="heading 8"/>
    <w:basedOn w:val="Normal"/>
    <w:next w:val="Normal"/>
    <w:qFormat/>
    <w:rsid w:val="008E37C3"/>
    <w:pPr>
      <w:keepNext/>
      <w:numPr>
        <w:ilvl w:val="7"/>
        <w:numId w:val="2"/>
      </w:numPr>
      <w:jc w:val="both"/>
      <w:outlineLvl w:val="7"/>
    </w:pPr>
    <w:rPr>
      <w:rFonts w:ascii="Helvetica 55 Roman" w:hAnsi="Helvetica 55 Roman"/>
      <w:b/>
      <w:i/>
      <w:sz w:val="18"/>
    </w:rPr>
  </w:style>
  <w:style w:type="paragraph" w:styleId="Heading9">
    <w:name w:val="heading 9"/>
    <w:basedOn w:val="Normal"/>
    <w:next w:val="Normal"/>
    <w:qFormat/>
    <w:rsid w:val="008E37C3"/>
    <w:pPr>
      <w:keepNext/>
      <w:numPr>
        <w:ilvl w:val="8"/>
        <w:numId w:val="2"/>
      </w:numPr>
      <w:jc w:val="both"/>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Indent">
    <w:name w:val="Bullet Indent"/>
    <w:basedOn w:val="Normal"/>
    <w:rsid w:val="008E37C3"/>
    <w:pPr>
      <w:numPr>
        <w:numId w:val="1"/>
      </w:numPr>
      <w:tabs>
        <w:tab w:val="left" w:pos="284"/>
      </w:tabs>
      <w:ind w:left="284" w:hanging="284"/>
    </w:pPr>
  </w:style>
  <w:style w:type="table" w:styleId="TableGrid">
    <w:name w:val="Table Grid"/>
    <w:basedOn w:val="TableNormal"/>
    <w:rsid w:val="00131B62"/>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E37C3"/>
    <w:pPr>
      <w:tabs>
        <w:tab w:val="center" w:pos="4153"/>
        <w:tab w:val="right" w:pos="8306"/>
      </w:tabs>
    </w:pPr>
  </w:style>
  <w:style w:type="paragraph" w:styleId="Footer">
    <w:name w:val="footer"/>
    <w:basedOn w:val="Normal"/>
    <w:rsid w:val="008E37C3"/>
    <w:pPr>
      <w:tabs>
        <w:tab w:val="center" w:pos="4153"/>
        <w:tab w:val="right" w:pos="8306"/>
      </w:tabs>
    </w:pPr>
  </w:style>
  <w:style w:type="character" w:styleId="PageNumber">
    <w:name w:val="page number"/>
    <w:basedOn w:val="DefaultParagraphFont"/>
    <w:rsid w:val="0071416F"/>
  </w:style>
  <w:style w:type="paragraph" w:styleId="BalloonText">
    <w:name w:val="Balloon Text"/>
    <w:basedOn w:val="Normal"/>
    <w:semiHidden/>
    <w:rsid w:val="00AC231D"/>
    <w:rPr>
      <w:rFonts w:ascii="Tahoma" w:hAnsi="Tahoma" w:cs="Tahoma"/>
      <w:sz w:val="16"/>
      <w:szCs w:val="16"/>
    </w:rPr>
  </w:style>
  <w:style w:type="table" w:styleId="TableWeb2">
    <w:name w:val="Table Web 2"/>
    <w:basedOn w:val="TableNormal"/>
    <w:rsid w:val="006B44BF"/>
    <w:pPr>
      <w:spacing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CurrentList1">
    <w:name w:val="Current List1"/>
    <w:rsid w:val="00560A29"/>
    <w:pPr>
      <w:numPr>
        <w:numId w:val="3"/>
      </w:numPr>
    </w:pPr>
  </w:style>
  <w:style w:type="paragraph" w:styleId="NormalWeb">
    <w:name w:val="Normal (Web)"/>
    <w:basedOn w:val="Normal"/>
    <w:uiPriority w:val="99"/>
    <w:rsid w:val="005701E0"/>
    <w:pPr>
      <w:spacing w:before="100" w:beforeAutospacing="1" w:after="100" w:afterAutospacing="1" w:line="240" w:lineRule="auto"/>
    </w:pPr>
    <w:rPr>
      <w:rFonts w:ascii="Times New Roman" w:hAnsi="Times New Roman"/>
      <w:color w:val="auto"/>
      <w:sz w:val="24"/>
      <w:szCs w:val="24"/>
      <w:lang w:eastAsia="en-GB"/>
    </w:rPr>
  </w:style>
  <w:style w:type="paragraph" w:customStyle="1" w:styleId="DocumentTitle">
    <w:name w:val="Document Title"/>
    <w:basedOn w:val="Normal"/>
    <w:next w:val="Normal"/>
    <w:rsid w:val="00F23EB3"/>
    <w:pPr>
      <w:tabs>
        <w:tab w:val="num" w:pos="360"/>
        <w:tab w:val="num" w:pos="1440"/>
      </w:tabs>
      <w:spacing w:line="240" w:lineRule="auto"/>
      <w:ind w:left="1440" w:hanging="360"/>
      <w:jc w:val="both"/>
    </w:pPr>
    <w:rPr>
      <w:b/>
      <w:color w:val="808080"/>
      <w:sz w:val="48"/>
    </w:rPr>
  </w:style>
  <w:style w:type="paragraph" w:customStyle="1" w:styleId="TitleSubheading">
    <w:name w:val="Title Subheading"/>
    <w:basedOn w:val="Normal"/>
    <w:rsid w:val="00F23EB3"/>
    <w:pPr>
      <w:tabs>
        <w:tab w:val="num" w:pos="360"/>
      </w:tabs>
      <w:spacing w:line="240" w:lineRule="auto"/>
      <w:ind w:left="360" w:hanging="360"/>
      <w:jc w:val="both"/>
    </w:pPr>
    <w:rPr>
      <w:color w:val="auto"/>
      <w:sz w:val="28"/>
    </w:rPr>
  </w:style>
  <w:style w:type="paragraph" w:styleId="BodyText">
    <w:name w:val="Body Text"/>
    <w:basedOn w:val="Normal"/>
    <w:rsid w:val="00F23EB3"/>
    <w:pPr>
      <w:tabs>
        <w:tab w:val="num" w:pos="360"/>
      </w:tabs>
      <w:spacing w:line="240" w:lineRule="auto"/>
      <w:ind w:left="360" w:hanging="360"/>
      <w:jc w:val="both"/>
    </w:pPr>
    <w:rPr>
      <w:color w:val="auto"/>
      <w:sz w:val="22"/>
    </w:rPr>
  </w:style>
  <w:style w:type="paragraph" w:customStyle="1" w:styleId="1Parties">
    <w:name w:val="(1) Parties"/>
    <w:basedOn w:val="Normal"/>
    <w:rsid w:val="00F23EB3"/>
    <w:pPr>
      <w:tabs>
        <w:tab w:val="num" w:pos="5040"/>
      </w:tabs>
      <w:spacing w:before="120" w:after="120" w:line="300" w:lineRule="atLeast"/>
      <w:ind w:left="5040" w:hanging="720"/>
    </w:pPr>
    <w:rPr>
      <w:color w:val="auto"/>
    </w:rPr>
  </w:style>
  <w:style w:type="paragraph" w:customStyle="1" w:styleId="HLegal1Head">
    <w:name w:val="HLegal 1 Head"/>
    <w:basedOn w:val="Normal"/>
    <w:rsid w:val="00F23EB3"/>
    <w:pPr>
      <w:keepNext/>
      <w:numPr>
        <w:numId w:val="6"/>
      </w:numPr>
      <w:spacing w:before="200" w:after="120" w:line="240" w:lineRule="auto"/>
      <w:jc w:val="both"/>
    </w:pPr>
    <w:rPr>
      <w:rFonts w:cs="Arial"/>
      <w:b/>
      <w:caps/>
      <w:color w:val="auto"/>
    </w:rPr>
  </w:style>
  <w:style w:type="paragraph" w:customStyle="1" w:styleId="HLegal2">
    <w:name w:val="HLegal 2"/>
    <w:basedOn w:val="Normal"/>
    <w:rsid w:val="00F23EB3"/>
    <w:pPr>
      <w:numPr>
        <w:ilvl w:val="1"/>
        <w:numId w:val="6"/>
      </w:numPr>
      <w:spacing w:before="120" w:after="120" w:line="240" w:lineRule="auto"/>
      <w:jc w:val="both"/>
    </w:pPr>
    <w:rPr>
      <w:rFonts w:cs="Arial"/>
      <w:color w:val="auto"/>
    </w:rPr>
  </w:style>
  <w:style w:type="paragraph" w:customStyle="1" w:styleId="HLegal3">
    <w:name w:val="HLegal 3"/>
    <w:basedOn w:val="Normal"/>
    <w:rsid w:val="00F23EB3"/>
    <w:pPr>
      <w:numPr>
        <w:ilvl w:val="2"/>
        <w:numId w:val="6"/>
      </w:numPr>
      <w:spacing w:before="120" w:after="120" w:line="240" w:lineRule="auto"/>
      <w:jc w:val="both"/>
    </w:pPr>
    <w:rPr>
      <w:rFonts w:cs="Arial"/>
      <w:color w:val="auto"/>
    </w:rPr>
  </w:style>
  <w:style w:type="paragraph" w:styleId="BodyTextIndent2">
    <w:name w:val="Body Text Indent 2"/>
    <w:basedOn w:val="Normal"/>
    <w:rsid w:val="00114DB3"/>
    <w:pPr>
      <w:spacing w:after="120" w:line="480" w:lineRule="auto"/>
      <w:ind w:left="283"/>
    </w:pPr>
  </w:style>
  <w:style w:type="paragraph" w:styleId="BodyText3">
    <w:name w:val="Body Text 3"/>
    <w:basedOn w:val="Normal"/>
    <w:rsid w:val="00114DB3"/>
    <w:pPr>
      <w:spacing w:after="120"/>
    </w:pPr>
    <w:rPr>
      <w:sz w:val="16"/>
      <w:szCs w:val="16"/>
    </w:rPr>
  </w:style>
  <w:style w:type="paragraph" w:styleId="TOC2">
    <w:name w:val="toc 2"/>
    <w:basedOn w:val="Normal"/>
    <w:next w:val="Normal"/>
    <w:semiHidden/>
    <w:rsid w:val="00114DB3"/>
    <w:pPr>
      <w:spacing w:before="240" w:line="240" w:lineRule="auto"/>
    </w:pPr>
    <w:rPr>
      <w:rFonts w:ascii="Times New Roman" w:hAnsi="Times New Roman"/>
      <w:b/>
      <w:color w:val="auto"/>
      <w:lang w:eastAsia="en-GB"/>
    </w:rPr>
  </w:style>
  <w:style w:type="paragraph" w:styleId="TOC1">
    <w:name w:val="toc 1"/>
    <w:basedOn w:val="Normal"/>
    <w:next w:val="Normal"/>
    <w:semiHidden/>
    <w:rsid w:val="00114DB3"/>
    <w:pPr>
      <w:spacing w:before="360" w:line="240" w:lineRule="auto"/>
    </w:pPr>
    <w:rPr>
      <w:b/>
      <w:caps/>
      <w:color w:val="auto"/>
      <w:sz w:val="24"/>
      <w:lang w:eastAsia="en-GB"/>
    </w:rPr>
  </w:style>
  <w:style w:type="character" w:styleId="Hyperlink">
    <w:name w:val="Hyperlink"/>
    <w:rsid w:val="00114DB3"/>
    <w:rPr>
      <w:color w:val="0000FF"/>
      <w:u w:val="single"/>
    </w:rPr>
  </w:style>
  <w:style w:type="numbering" w:customStyle="1" w:styleId="CurrentList3">
    <w:name w:val="Current List3"/>
    <w:rsid w:val="00D4361F"/>
    <w:pPr>
      <w:numPr>
        <w:numId w:val="20"/>
      </w:numPr>
    </w:pPr>
  </w:style>
  <w:style w:type="paragraph" w:styleId="ListBullet2">
    <w:name w:val="List Bullet 2"/>
    <w:basedOn w:val="Normal"/>
    <w:rsid w:val="00D4361F"/>
    <w:pPr>
      <w:numPr>
        <w:numId w:val="19"/>
      </w:numPr>
      <w:spacing w:line="240" w:lineRule="auto"/>
    </w:pPr>
    <w:rPr>
      <w:color w:val="auto"/>
      <w:sz w:val="22"/>
      <w:szCs w:val="22"/>
    </w:rPr>
  </w:style>
  <w:style w:type="paragraph" w:customStyle="1" w:styleId="MediumGrid1-Accent21">
    <w:name w:val="Medium Grid 1 - Accent 21"/>
    <w:basedOn w:val="Normal"/>
    <w:uiPriority w:val="34"/>
    <w:qFormat/>
    <w:rsid w:val="00641442"/>
    <w:pPr>
      <w:ind w:left="720"/>
    </w:pPr>
  </w:style>
  <w:style w:type="character" w:styleId="Emphasis">
    <w:name w:val="Emphasis"/>
    <w:qFormat/>
    <w:rsid w:val="00641442"/>
    <w:rPr>
      <w:i/>
      <w:iCs/>
    </w:rPr>
  </w:style>
  <w:style w:type="paragraph" w:customStyle="1" w:styleId="normalcentred">
    <w:name w:val="normalcentred"/>
    <w:basedOn w:val="Normal"/>
    <w:rsid w:val="00D400CE"/>
    <w:pPr>
      <w:spacing w:before="60" w:after="60" w:line="240" w:lineRule="auto"/>
      <w:jc w:val="center"/>
    </w:pPr>
    <w:rPr>
      <w:rFonts w:cs="Arial"/>
      <w:lang w:val="en-US"/>
    </w:rPr>
  </w:style>
  <w:style w:type="paragraph" w:customStyle="1" w:styleId="Text">
    <w:name w:val="Text"/>
    <w:basedOn w:val="Normal"/>
    <w:rsid w:val="00903949"/>
    <w:pPr>
      <w:tabs>
        <w:tab w:val="left" w:pos="284"/>
      </w:tabs>
      <w:overflowPunct w:val="0"/>
      <w:autoSpaceDE w:val="0"/>
      <w:autoSpaceDN w:val="0"/>
      <w:adjustRightInd w:val="0"/>
      <w:spacing w:after="260" w:line="240" w:lineRule="auto"/>
      <w:jc w:val="both"/>
      <w:textAlignment w:val="baseline"/>
    </w:pPr>
    <w:rPr>
      <w:rFonts w:ascii="Times New Roman" w:hAnsi="Times New Roman"/>
      <w:color w:val="auto"/>
      <w:sz w:val="22"/>
      <w:lang w:eastAsia="en-GB"/>
    </w:rPr>
  </w:style>
  <w:style w:type="character" w:customStyle="1" w:styleId="apple-style-span">
    <w:name w:val="apple-style-span"/>
    <w:basedOn w:val="DefaultParagraphFont"/>
    <w:rsid w:val="00B00A6F"/>
  </w:style>
  <w:style w:type="paragraph" w:customStyle="1" w:styleId="NoSpacing1">
    <w:name w:val="No Spacing1"/>
    <w:basedOn w:val="Normal"/>
    <w:uiPriority w:val="1"/>
    <w:qFormat/>
    <w:rsid w:val="00EB4174"/>
    <w:pPr>
      <w:spacing w:before="100" w:beforeAutospacing="1" w:after="100" w:afterAutospacing="1" w:line="240" w:lineRule="auto"/>
    </w:pPr>
    <w:rPr>
      <w:rFonts w:ascii="Times New Roman" w:hAnsi="Times New Roman"/>
      <w:color w:val="auto"/>
      <w:sz w:val="24"/>
      <w:szCs w:val="24"/>
      <w:lang w:val="en-IE" w:eastAsia="en-IE"/>
    </w:rPr>
  </w:style>
  <w:style w:type="paragraph" w:customStyle="1" w:styleId="ColorfulList-Accent11">
    <w:name w:val="Colorful List - Accent 11"/>
    <w:basedOn w:val="Normal"/>
    <w:uiPriority w:val="34"/>
    <w:qFormat/>
    <w:rsid w:val="008468C8"/>
    <w:pPr>
      <w:spacing w:after="200" w:line="276" w:lineRule="auto"/>
      <w:ind w:left="720"/>
      <w:contextualSpacing/>
    </w:pPr>
    <w:rPr>
      <w:rFonts w:ascii="Calibri" w:eastAsia="Calibri" w:hAnsi="Calibri"/>
      <w:color w:val="auto"/>
      <w:sz w:val="22"/>
      <w:szCs w:val="22"/>
      <w:lang w:val="en-US"/>
    </w:rPr>
  </w:style>
  <w:style w:type="character" w:styleId="CommentReference">
    <w:name w:val="annotation reference"/>
    <w:basedOn w:val="DefaultParagraphFont"/>
    <w:rsid w:val="00C30AB6"/>
    <w:rPr>
      <w:sz w:val="18"/>
      <w:szCs w:val="18"/>
    </w:rPr>
  </w:style>
  <w:style w:type="paragraph" w:styleId="CommentText">
    <w:name w:val="annotation text"/>
    <w:basedOn w:val="Normal"/>
    <w:link w:val="CommentTextChar"/>
    <w:rsid w:val="00C30AB6"/>
    <w:pPr>
      <w:spacing w:line="240" w:lineRule="auto"/>
    </w:pPr>
    <w:rPr>
      <w:sz w:val="24"/>
      <w:szCs w:val="24"/>
    </w:rPr>
  </w:style>
  <w:style w:type="character" w:customStyle="1" w:styleId="CommentTextChar">
    <w:name w:val="Comment Text Char"/>
    <w:basedOn w:val="DefaultParagraphFont"/>
    <w:link w:val="CommentText"/>
    <w:rsid w:val="00C30AB6"/>
    <w:rPr>
      <w:rFonts w:ascii="Arial" w:hAnsi="Arial"/>
      <w:color w:val="000000"/>
      <w:sz w:val="24"/>
      <w:szCs w:val="24"/>
      <w:lang w:val="en-GB"/>
    </w:rPr>
  </w:style>
  <w:style w:type="paragraph" w:styleId="CommentSubject">
    <w:name w:val="annotation subject"/>
    <w:basedOn w:val="CommentText"/>
    <w:next w:val="CommentText"/>
    <w:link w:val="CommentSubjectChar"/>
    <w:rsid w:val="00C30AB6"/>
    <w:rPr>
      <w:b/>
      <w:bCs/>
      <w:sz w:val="20"/>
      <w:szCs w:val="20"/>
    </w:rPr>
  </w:style>
  <w:style w:type="character" w:customStyle="1" w:styleId="CommentSubjectChar">
    <w:name w:val="Comment Subject Char"/>
    <w:basedOn w:val="CommentTextChar"/>
    <w:link w:val="CommentSubject"/>
    <w:rsid w:val="00C30AB6"/>
    <w:rPr>
      <w:rFonts w:ascii="Arial" w:hAnsi="Arial"/>
      <w:b/>
      <w:bCs/>
      <w:color w:val="000000"/>
      <w:sz w:val="24"/>
      <w:szCs w:val="24"/>
      <w:lang w:val="en-GB"/>
    </w:rPr>
  </w:style>
  <w:style w:type="paragraph" w:styleId="ListParagraph">
    <w:name w:val="List Paragraph"/>
    <w:basedOn w:val="Normal"/>
    <w:uiPriority w:val="34"/>
    <w:qFormat/>
    <w:rsid w:val="00695E01"/>
    <w:pPr>
      <w:ind w:left="720"/>
      <w:contextualSpacing/>
    </w:pPr>
  </w:style>
  <w:style w:type="paragraph" w:styleId="Revision">
    <w:name w:val="Revision"/>
    <w:hidden/>
    <w:uiPriority w:val="99"/>
    <w:semiHidden/>
    <w:rsid w:val="008F166B"/>
    <w:rPr>
      <w:rFonts w:ascii="Arial" w:hAnsi="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0194">
      <w:bodyDiv w:val="1"/>
      <w:marLeft w:val="0"/>
      <w:marRight w:val="0"/>
      <w:marTop w:val="0"/>
      <w:marBottom w:val="0"/>
      <w:divBdr>
        <w:top w:val="none" w:sz="0" w:space="0" w:color="auto"/>
        <w:left w:val="none" w:sz="0" w:space="0" w:color="auto"/>
        <w:bottom w:val="none" w:sz="0" w:space="0" w:color="auto"/>
        <w:right w:val="none" w:sz="0" w:space="0" w:color="auto"/>
      </w:divBdr>
      <w:divsChild>
        <w:div w:id="1561789744">
          <w:marLeft w:val="0"/>
          <w:marRight w:val="0"/>
          <w:marTop w:val="0"/>
          <w:marBottom w:val="0"/>
          <w:divBdr>
            <w:top w:val="none" w:sz="0" w:space="0" w:color="auto"/>
            <w:left w:val="none" w:sz="0" w:space="0" w:color="auto"/>
            <w:bottom w:val="none" w:sz="0" w:space="0" w:color="auto"/>
            <w:right w:val="none" w:sz="0" w:space="0" w:color="auto"/>
          </w:divBdr>
          <w:divsChild>
            <w:div w:id="546256983">
              <w:marLeft w:val="0"/>
              <w:marRight w:val="0"/>
              <w:marTop w:val="0"/>
              <w:marBottom w:val="0"/>
              <w:divBdr>
                <w:top w:val="none" w:sz="0" w:space="0" w:color="auto"/>
                <w:left w:val="none" w:sz="0" w:space="0" w:color="auto"/>
                <w:bottom w:val="none" w:sz="0" w:space="0" w:color="auto"/>
                <w:right w:val="none" w:sz="0" w:space="0" w:color="auto"/>
              </w:divBdr>
            </w:div>
            <w:div w:id="19511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2073">
      <w:bodyDiv w:val="1"/>
      <w:marLeft w:val="0"/>
      <w:marRight w:val="0"/>
      <w:marTop w:val="0"/>
      <w:marBottom w:val="0"/>
      <w:divBdr>
        <w:top w:val="none" w:sz="0" w:space="0" w:color="auto"/>
        <w:left w:val="none" w:sz="0" w:space="0" w:color="auto"/>
        <w:bottom w:val="none" w:sz="0" w:space="0" w:color="auto"/>
        <w:right w:val="none" w:sz="0" w:space="0" w:color="auto"/>
      </w:divBdr>
    </w:div>
    <w:div w:id="110132849">
      <w:bodyDiv w:val="1"/>
      <w:marLeft w:val="0"/>
      <w:marRight w:val="0"/>
      <w:marTop w:val="0"/>
      <w:marBottom w:val="0"/>
      <w:divBdr>
        <w:top w:val="none" w:sz="0" w:space="0" w:color="auto"/>
        <w:left w:val="none" w:sz="0" w:space="0" w:color="auto"/>
        <w:bottom w:val="none" w:sz="0" w:space="0" w:color="auto"/>
        <w:right w:val="none" w:sz="0" w:space="0" w:color="auto"/>
      </w:divBdr>
    </w:div>
    <w:div w:id="160195852">
      <w:bodyDiv w:val="1"/>
      <w:marLeft w:val="0"/>
      <w:marRight w:val="0"/>
      <w:marTop w:val="0"/>
      <w:marBottom w:val="0"/>
      <w:divBdr>
        <w:top w:val="none" w:sz="0" w:space="0" w:color="auto"/>
        <w:left w:val="none" w:sz="0" w:space="0" w:color="auto"/>
        <w:bottom w:val="none" w:sz="0" w:space="0" w:color="auto"/>
        <w:right w:val="none" w:sz="0" w:space="0" w:color="auto"/>
      </w:divBdr>
      <w:divsChild>
        <w:div w:id="183175686">
          <w:marLeft w:val="0"/>
          <w:marRight w:val="0"/>
          <w:marTop w:val="0"/>
          <w:marBottom w:val="0"/>
          <w:divBdr>
            <w:top w:val="none" w:sz="0" w:space="0" w:color="auto"/>
            <w:left w:val="none" w:sz="0" w:space="0" w:color="auto"/>
            <w:bottom w:val="none" w:sz="0" w:space="0" w:color="auto"/>
            <w:right w:val="none" w:sz="0" w:space="0" w:color="auto"/>
          </w:divBdr>
        </w:div>
      </w:divsChild>
    </w:div>
    <w:div w:id="312299575">
      <w:bodyDiv w:val="1"/>
      <w:marLeft w:val="0"/>
      <w:marRight w:val="0"/>
      <w:marTop w:val="0"/>
      <w:marBottom w:val="0"/>
      <w:divBdr>
        <w:top w:val="none" w:sz="0" w:space="0" w:color="auto"/>
        <w:left w:val="none" w:sz="0" w:space="0" w:color="auto"/>
        <w:bottom w:val="none" w:sz="0" w:space="0" w:color="auto"/>
        <w:right w:val="none" w:sz="0" w:space="0" w:color="auto"/>
      </w:divBdr>
    </w:div>
    <w:div w:id="378171272">
      <w:bodyDiv w:val="1"/>
      <w:marLeft w:val="0"/>
      <w:marRight w:val="0"/>
      <w:marTop w:val="0"/>
      <w:marBottom w:val="0"/>
      <w:divBdr>
        <w:top w:val="none" w:sz="0" w:space="0" w:color="auto"/>
        <w:left w:val="none" w:sz="0" w:space="0" w:color="auto"/>
        <w:bottom w:val="none" w:sz="0" w:space="0" w:color="auto"/>
        <w:right w:val="none" w:sz="0" w:space="0" w:color="auto"/>
      </w:divBdr>
    </w:div>
    <w:div w:id="399136197">
      <w:bodyDiv w:val="1"/>
      <w:marLeft w:val="0"/>
      <w:marRight w:val="0"/>
      <w:marTop w:val="0"/>
      <w:marBottom w:val="0"/>
      <w:divBdr>
        <w:top w:val="none" w:sz="0" w:space="0" w:color="auto"/>
        <w:left w:val="none" w:sz="0" w:space="0" w:color="auto"/>
        <w:bottom w:val="none" w:sz="0" w:space="0" w:color="auto"/>
        <w:right w:val="none" w:sz="0" w:space="0" w:color="auto"/>
      </w:divBdr>
    </w:div>
    <w:div w:id="411007003">
      <w:bodyDiv w:val="1"/>
      <w:marLeft w:val="0"/>
      <w:marRight w:val="0"/>
      <w:marTop w:val="0"/>
      <w:marBottom w:val="0"/>
      <w:divBdr>
        <w:top w:val="none" w:sz="0" w:space="0" w:color="auto"/>
        <w:left w:val="none" w:sz="0" w:space="0" w:color="auto"/>
        <w:bottom w:val="none" w:sz="0" w:space="0" w:color="auto"/>
        <w:right w:val="none" w:sz="0" w:space="0" w:color="auto"/>
      </w:divBdr>
    </w:div>
    <w:div w:id="418599153">
      <w:bodyDiv w:val="1"/>
      <w:marLeft w:val="0"/>
      <w:marRight w:val="0"/>
      <w:marTop w:val="0"/>
      <w:marBottom w:val="0"/>
      <w:divBdr>
        <w:top w:val="none" w:sz="0" w:space="0" w:color="auto"/>
        <w:left w:val="none" w:sz="0" w:space="0" w:color="auto"/>
        <w:bottom w:val="none" w:sz="0" w:space="0" w:color="auto"/>
        <w:right w:val="none" w:sz="0" w:space="0" w:color="auto"/>
      </w:divBdr>
    </w:div>
    <w:div w:id="426077031">
      <w:bodyDiv w:val="1"/>
      <w:marLeft w:val="0"/>
      <w:marRight w:val="0"/>
      <w:marTop w:val="0"/>
      <w:marBottom w:val="0"/>
      <w:divBdr>
        <w:top w:val="none" w:sz="0" w:space="0" w:color="auto"/>
        <w:left w:val="none" w:sz="0" w:space="0" w:color="auto"/>
        <w:bottom w:val="none" w:sz="0" w:space="0" w:color="auto"/>
        <w:right w:val="none" w:sz="0" w:space="0" w:color="auto"/>
      </w:divBdr>
    </w:div>
    <w:div w:id="514998016">
      <w:bodyDiv w:val="1"/>
      <w:marLeft w:val="0"/>
      <w:marRight w:val="0"/>
      <w:marTop w:val="0"/>
      <w:marBottom w:val="0"/>
      <w:divBdr>
        <w:top w:val="none" w:sz="0" w:space="0" w:color="auto"/>
        <w:left w:val="none" w:sz="0" w:space="0" w:color="auto"/>
        <w:bottom w:val="none" w:sz="0" w:space="0" w:color="auto"/>
        <w:right w:val="none" w:sz="0" w:space="0" w:color="auto"/>
      </w:divBdr>
    </w:div>
    <w:div w:id="675688433">
      <w:bodyDiv w:val="1"/>
      <w:marLeft w:val="0"/>
      <w:marRight w:val="0"/>
      <w:marTop w:val="0"/>
      <w:marBottom w:val="0"/>
      <w:divBdr>
        <w:top w:val="none" w:sz="0" w:space="0" w:color="auto"/>
        <w:left w:val="none" w:sz="0" w:space="0" w:color="auto"/>
        <w:bottom w:val="none" w:sz="0" w:space="0" w:color="auto"/>
        <w:right w:val="none" w:sz="0" w:space="0" w:color="auto"/>
      </w:divBdr>
      <w:divsChild>
        <w:div w:id="1734230675">
          <w:marLeft w:val="0"/>
          <w:marRight w:val="0"/>
          <w:marTop w:val="0"/>
          <w:marBottom w:val="0"/>
          <w:divBdr>
            <w:top w:val="none" w:sz="0" w:space="0" w:color="auto"/>
            <w:left w:val="none" w:sz="0" w:space="0" w:color="auto"/>
            <w:bottom w:val="none" w:sz="0" w:space="0" w:color="auto"/>
            <w:right w:val="none" w:sz="0" w:space="0" w:color="auto"/>
          </w:divBdr>
          <w:divsChild>
            <w:div w:id="16564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9087">
      <w:bodyDiv w:val="1"/>
      <w:marLeft w:val="0"/>
      <w:marRight w:val="0"/>
      <w:marTop w:val="0"/>
      <w:marBottom w:val="0"/>
      <w:divBdr>
        <w:top w:val="none" w:sz="0" w:space="0" w:color="auto"/>
        <w:left w:val="none" w:sz="0" w:space="0" w:color="auto"/>
        <w:bottom w:val="none" w:sz="0" w:space="0" w:color="auto"/>
        <w:right w:val="none" w:sz="0" w:space="0" w:color="auto"/>
      </w:divBdr>
    </w:div>
    <w:div w:id="748314220">
      <w:bodyDiv w:val="1"/>
      <w:marLeft w:val="0"/>
      <w:marRight w:val="0"/>
      <w:marTop w:val="0"/>
      <w:marBottom w:val="0"/>
      <w:divBdr>
        <w:top w:val="none" w:sz="0" w:space="0" w:color="auto"/>
        <w:left w:val="none" w:sz="0" w:space="0" w:color="auto"/>
        <w:bottom w:val="none" w:sz="0" w:space="0" w:color="auto"/>
        <w:right w:val="none" w:sz="0" w:space="0" w:color="auto"/>
      </w:divBdr>
    </w:div>
    <w:div w:id="769081693">
      <w:bodyDiv w:val="1"/>
      <w:marLeft w:val="0"/>
      <w:marRight w:val="0"/>
      <w:marTop w:val="0"/>
      <w:marBottom w:val="0"/>
      <w:divBdr>
        <w:top w:val="none" w:sz="0" w:space="0" w:color="auto"/>
        <w:left w:val="none" w:sz="0" w:space="0" w:color="auto"/>
        <w:bottom w:val="none" w:sz="0" w:space="0" w:color="auto"/>
        <w:right w:val="none" w:sz="0" w:space="0" w:color="auto"/>
      </w:divBdr>
    </w:div>
    <w:div w:id="797917868">
      <w:bodyDiv w:val="1"/>
      <w:marLeft w:val="0"/>
      <w:marRight w:val="0"/>
      <w:marTop w:val="0"/>
      <w:marBottom w:val="0"/>
      <w:divBdr>
        <w:top w:val="none" w:sz="0" w:space="0" w:color="auto"/>
        <w:left w:val="none" w:sz="0" w:space="0" w:color="auto"/>
        <w:bottom w:val="none" w:sz="0" w:space="0" w:color="auto"/>
        <w:right w:val="none" w:sz="0" w:space="0" w:color="auto"/>
      </w:divBdr>
    </w:div>
    <w:div w:id="842430240">
      <w:bodyDiv w:val="1"/>
      <w:marLeft w:val="0"/>
      <w:marRight w:val="0"/>
      <w:marTop w:val="0"/>
      <w:marBottom w:val="0"/>
      <w:divBdr>
        <w:top w:val="none" w:sz="0" w:space="0" w:color="auto"/>
        <w:left w:val="none" w:sz="0" w:space="0" w:color="auto"/>
        <w:bottom w:val="none" w:sz="0" w:space="0" w:color="auto"/>
        <w:right w:val="none" w:sz="0" w:space="0" w:color="auto"/>
      </w:divBdr>
      <w:divsChild>
        <w:div w:id="1053849583">
          <w:marLeft w:val="0"/>
          <w:marRight w:val="0"/>
          <w:marTop w:val="0"/>
          <w:marBottom w:val="0"/>
          <w:divBdr>
            <w:top w:val="none" w:sz="0" w:space="0" w:color="auto"/>
            <w:left w:val="none" w:sz="0" w:space="0" w:color="auto"/>
            <w:bottom w:val="none" w:sz="0" w:space="0" w:color="auto"/>
            <w:right w:val="none" w:sz="0" w:space="0" w:color="auto"/>
          </w:divBdr>
          <w:divsChild>
            <w:div w:id="138957430">
              <w:marLeft w:val="0"/>
              <w:marRight w:val="0"/>
              <w:marTop w:val="0"/>
              <w:marBottom w:val="0"/>
              <w:divBdr>
                <w:top w:val="none" w:sz="0" w:space="0" w:color="auto"/>
                <w:left w:val="none" w:sz="0" w:space="0" w:color="auto"/>
                <w:bottom w:val="none" w:sz="0" w:space="0" w:color="auto"/>
                <w:right w:val="none" w:sz="0" w:space="0" w:color="auto"/>
              </w:divBdr>
            </w:div>
            <w:div w:id="233204249">
              <w:marLeft w:val="0"/>
              <w:marRight w:val="0"/>
              <w:marTop w:val="0"/>
              <w:marBottom w:val="0"/>
              <w:divBdr>
                <w:top w:val="none" w:sz="0" w:space="0" w:color="auto"/>
                <w:left w:val="none" w:sz="0" w:space="0" w:color="auto"/>
                <w:bottom w:val="none" w:sz="0" w:space="0" w:color="auto"/>
                <w:right w:val="none" w:sz="0" w:space="0" w:color="auto"/>
              </w:divBdr>
            </w:div>
            <w:div w:id="353381954">
              <w:marLeft w:val="0"/>
              <w:marRight w:val="0"/>
              <w:marTop w:val="0"/>
              <w:marBottom w:val="0"/>
              <w:divBdr>
                <w:top w:val="none" w:sz="0" w:space="0" w:color="auto"/>
                <w:left w:val="none" w:sz="0" w:space="0" w:color="auto"/>
                <w:bottom w:val="none" w:sz="0" w:space="0" w:color="auto"/>
                <w:right w:val="none" w:sz="0" w:space="0" w:color="auto"/>
              </w:divBdr>
            </w:div>
            <w:div w:id="638070834">
              <w:marLeft w:val="0"/>
              <w:marRight w:val="0"/>
              <w:marTop w:val="0"/>
              <w:marBottom w:val="0"/>
              <w:divBdr>
                <w:top w:val="none" w:sz="0" w:space="0" w:color="auto"/>
                <w:left w:val="none" w:sz="0" w:space="0" w:color="auto"/>
                <w:bottom w:val="none" w:sz="0" w:space="0" w:color="auto"/>
                <w:right w:val="none" w:sz="0" w:space="0" w:color="auto"/>
              </w:divBdr>
            </w:div>
            <w:div w:id="800459998">
              <w:marLeft w:val="0"/>
              <w:marRight w:val="0"/>
              <w:marTop w:val="0"/>
              <w:marBottom w:val="0"/>
              <w:divBdr>
                <w:top w:val="none" w:sz="0" w:space="0" w:color="auto"/>
                <w:left w:val="none" w:sz="0" w:space="0" w:color="auto"/>
                <w:bottom w:val="none" w:sz="0" w:space="0" w:color="auto"/>
                <w:right w:val="none" w:sz="0" w:space="0" w:color="auto"/>
              </w:divBdr>
            </w:div>
            <w:div w:id="1867257094">
              <w:marLeft w:val="0"/>
              <w:marRight w:val="0"/>
              <w:marTop w:val="0"/>
              <w:marBottom w:val="0"/>
              <w:divBdr>
                <w:top w:val="none" w:sz="0" w:space="0" w:color="auto"/>
                <w:left w:val="none" w:sz="0" w:space="0" w:color="auto"/>
                <w:bottom w:val="none" w:sz="0" w:space="0" w:color="auto"/>
                <w:right w:val="none" w:sz="0" w:space="0" w:color="auto"/>
              </w:divBdr>
            </w:div>
            <w:div w:id="18998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6049">
      <w:bodyDiv w:val="1"/>
      <w:marLeft w:val="0"/>
      <w:marRight w:val="0"/>
      <w:marTop w:val="0"/>
      <w:marBottom w:val="0"/>
      <w:divBdr>
        <w:top w:val="none" w:sz="0" w:space="0" w:color="auto"/>
        <w:left w:val="none" w:sz="0" w:space="0" w:color="auto"/>
        <w:bottom w:val="none" w:sz="0" w:space="0" w:color="auto"/>
        <w:right w:val="none" w:sz="0" w:space="0" w:color="auto"/>
      </w:divBdr>
    </w:div>
    <w:div w:id="902712175">
      <w:bodyDiv w:val="1"/>
      <w:marLeft w:val="0"/>
      <w:marRight w:val="0"/>
      <w:marTop w:val="0"/>
      <w:marBottom w:val="0"/>
      <w:divBdr>
        <w:top w:val="none" w:sz="0" w:space="0" w:color="auto"/>
        <w:left w:val="none" w:sz="0" w:space="0" w:color="auto"/>
        <w:bottom w:val="none" w:sz="0" w:space="0" w:color="auto"/>
        <w:right w:val="none" w:sz="0" w:space="0" w:color="auto"/>
      </w:divBdr>
      <w:divsChild>
        <w:div w:id="2006929642">
          <w:marLeft w:val="0"/>
          <w:marRight w:val="0"/>
          <w:marTop w:val="0"/>
          <w:marBottom w:val="0"/>
          <w:divBdr>
            <w:top w:val="none" w:sz="0" w:space="0" w:color="auto"/>
            <w:left w:val="none" w:sz="0" w:space="0" w:color="auto"/>
            <w:bottom w:val="none" w:sz="0" w:space="0" w:color="auto"/>
            <w:right w:val="none" w:sz="0" w:space="0" w:color="auto"/>
          </w:divBdr>
        </w:div>
      </w:divsChild>
    </w:div>
    <w:div w:id="922566942">
      <w:bodyDiv w:val="1"/>
      <w:marLeft w:val="0"/>
      <w:marRight w:val="0"/>
      <w:marTop w:val="0"/>
      <w:marBottom w:val="0"/>
      <w:divBdr>
        <w:top w:val="none" w:sz="0" w:space="0" w:color="auto"/>
        <w:left w:val="none" w:sz="0" w:space="0" w:color="auto"/>
        <w:bottom w:val="none" w:sz="0" w:space="0" w:color="auto"/>
        <w:right w:val="none" w:sz="0" w:space="0" w:color="auto"/>
      </w:divBdr>
    </w:div>
    <w:div w:id="1017270852">
      <w:bodyDiv w:val="1"/>
      <w:marLeft w:val="0"/>
      <w:marRight w:val="0"/>
      <w:marTop w:val="0"/>
      <w:marBottom w:val="0"/>
      <w:divBdr>
        <w:top w:val="none" w:sz="0" w:space="0" w:color="auto"/>
        <w:left w:val="none" w:sz="0" w:space="0" w:color="auto"/>
        <w:bottom w:val="none" w:sz="0" w:space="0" w:color="auto"/>
        <w:right w:val="none" w:sz="0" w:space="0" w:color="auto"/>
      </w:divBdr>
      <w:divsChild>
        <w:div w:id="1232691919">
          <w:marLeft w:val="0"/>
          <w:marRight w:val="0"/>
          <w:marTop w:val="0"/>
          <w:marBottom w:val="0"/>
          <w:divBdr>
            <w:top w:val="none" w:sz="0" w:space="0" w:color="auto"/>
            <w:left w:val="none" w:sz="0" w:space="0" w:color="auto"/>
            <w:bottom w:val="none" w:sz="0" w:space="0" w:color="auto"/>
            <w:right w:val="none" w:sz="0" w:space="0" w:color="auto"/>
          </w:divBdr>
          <w:divsChild>
            <w:div w:id="917977652">
              <w:marLeft w:val="0"/>
              <w:marRight w:val="0"/>
              <w:marTop w:val="0"/>
              <w:marBottom w:val="0"/>
              <w:divBdr>
                <w:top w:val="none" w:sz="0" w:space="0" w:color="auto"/>
                <w:left w:val="none" w:sz="0" w:space="0" w:color="auto"/>
                <w:bottom w:val="none" w:sz="0" w:space="0" w:color="auto"/>
                <w:right w:val="none" w:sz="0" w:space="0" w:color="auto"/>
              </w:divBdr>
            </w:div>
            <w:div w:id="1193345090">
              <w:marLeft w:val="0"/>
              <w:marRight w:val="0"/>
              <w:marTop w:val="0"/>
              <w:marBottom w:val="0"/>
              <w:divBdr>
                <w:top w:val="none" w:sz="0" w:space="0" w:color="auto"/>
                <w:left w:val="none" w:sz="0" w:space="0" w:color="auto"/>
                <w:bottom w:val="none" w:sz="0" w:space="0" w:color="auto"/>
                <w:right w:val="none" w:sz="0" w:space="0" w:color="auto"/>
              </w:divBdr>
            </w:div>
            <w:div w:id="1340934468">
              <w:marLeft w:val="0"/>
              <w:marRight w:val="0"/>
              <w:marTop w:val="0"/>
              <w:marBottom w:val="0"/>
              <w:divBdr>
                <w:top w:val="none" w:sz="0" w:space="0" w:color="auto"/>
                <w:left w:val="none" w:sz="0" w:space="0" w:color="auto"/>
                <w:bottom w:val="none" w:sz="0" w:space="0" w:color="auto"/>
                <w:right w:val="none" w:sz="0" w:space="0" w:color="auto"/>
              </w:divBdr>
            </w:div>
            <w:div w:id="1789818244">
              <w:marLeft w:val="0"/>
              <w:marRight w:val="0"/>
              <w:marTop w:val="0"/>
              <w:marBottom w:val="0"/>
              <w:divBdr>
                <w:top w:val="none" w:sz="0" w:space="0" w:color="auto"/>
                <w:left w:val="none" w:sz="0" w:space="0" w:color="auto"/>
                <w:bottom w:val="none" w:sz="0" w:space="0" w:color="auto"/>
                <w:right w:val="none" w:sz="0" w:space="0" w:color="auto"/>
              </w:divBdr>
            </w:div>
            <w:div w:id="1907378256">
              <w:marLeft w:val="0"/>
              <w:marRight w:val="0"/>
              <w:marTop w:val="0"/>
              <w:marBottom w:val="0"/>
              <w:divBdr>
                <w:top w:val="none" w:sz="0" w:space="0" w:color="auto"/>
                <w:left w:val="none" w:sz="0" w:space="0" w:color="auto"/>
                <w:bottom w:val="none" w:sz="0" w:space="0" w:color="auto"/>
                <w:right w:val="none" w:sz="0" w:space="0" w:color="auto"/>
              </w:divBdr>
            </w:div>
            <w:div w:id="1971593423">
              <w:marLeft w:val="0"/>
              <w:marRight w:val="0"/>
              <w:marTop w:val="0"/>
              <w:marBottom w:val="0"/>
              <w:divBdr>
                <w:top w:val="none" w:sz="0" w:space="0" w:color="auto"/>
                <w:left w:val="none" w:sz="0" w:space="0" w:color="auto"/>
                <w:bottom w:val="none" w:sz="0" w:space="0" w:color="auto"/>
                <w:right w:val="none" w:sz="0" w:space="0" w:color="auto"/>
              </w:divBdr>
            </w:div>
            <w:div w:id="19806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9728">
      <w:bodyDiv w:val="1"/>
      <w:marLeft w:val="0"/>
      <w:marRight w:val="0"/>
      <w:marTop w:val="0"/>
      <w:marBottom w:val="0"/>
      <w:divBdr>
        <w:top w:val="none" w:sz="0" w:space="0" w:color="auto"/>
        <w:left w:val="none" w:sz="0" w:space="0" w:color="auto"/>
        <w:bottom w:val="none" w:sz="0" w:space="0" w:color="auto"/>
        <w:right w:val="none" w:sz="0" w:space="0" w:color="auto"/>
      </w:divBdr>
    </w:div>
    <w:div w:id="1163820047">
      <w:bodyDiv w:val="1"/>
      <w:marLeft w:val="0"/>
      <w:marRight w:val="0"/>
      <w:marTop w:val="0"/>
      <w:marBottom w:val="0"/>
      <w:divBdr>
        <w:top w:val="none" w:sz="0" w:space="0" w:color="auto"/>
        <w:left w:val="none" w:sz="0" w:space="0" w:color="auto"/>
        <w:bottom w:val="none" w:sz="0" w:space="0" w:color="auto"/>
        <w:right w:val="none" w:sz="0" w:space="0" w:color="auto"/>
      </w:divBdr>
    </w:div>
    <w:div w:id="1185555209">
      <w:bodyDiv w:val="1"/>
      <w:marLeft w:val="0"/>
      <w:marRight w:val="0"/>
      <w:marTop w:val="0"/>
      <w:marBottom w:val="0"/>
      <w:divBdr>
        <w:top w:val="none" w:sz="0" w:space="0" w:color="auto"/>
        <w:left w:val="none" w:sz="0" w:space="0" w:color="auto"/>
        <w:bottom w:val="none" w:sz="0" w:space="0" w:color="auto"/>
        <w:right w:val="none" w:sz="0" w:space="0" w:color="auto"/>
      </w:divBdr>
    </w:div>
    <w:div w:id="1207791036">
      <w:bodyDiv w:val="1"/>
      <w:marLeft w:val="0"/>
      <w:marRight w:val="0"/>
      <w:marTop w:val="0"/>
      <w:marBottom w:val="0"/>
      <w:divBdr>
        <w:top w:val="none" w:sz="0" w:space="0" w:color="auto"/>
        <w:left w:val="none" w:sz="0" w:space="0" w:color="auto"/>
        <w:bottom w:val="none" w:sz="0" w:space="0" w:color="auto"/>
        <w:right w:val="none" w:sz="0" w:space="0" w:color="auto"/>
      </w:divBdr>
    </w:div>
    <w:div w:id="1374378994">
      <w:bodyDiv w:val="1"/>
      <w:marLeft w:val="0"/>
      <w:marRight w:val="0"/>
      <w:marTop w:val="0"/>
      <w:marBottom w:val="0"/>
      <w:divBdr>
        <w:top w:val="none" w:sz="0" w:space="0" w:color="auto"/>
        <w:left w:val="none" w:sz="0" w:space="0" w:color="auto"/>
        <w:bottom w:val="none" w:sz="0" w:space="0" w:color="auto"/>
        <w:right w:val="none" w:sz="0" w:space="0" w:color="auto"/>
      </w:divBdr>
      <w:divsChild>
        <w:div w:id="2138326977">
          <w:marLeft w:val="0"/>
          <w:marRight w:val="0"/>
          <w:marTop w:val="0"/>
          <w:marBottom w:val="0"/>
          <w:divBdr>
            <w:top w:val="none" w:sz="0" w:space="0" w:color="auto"/>
            <w:left w:val="none" w:sz="0" w:space="0" w:color="auto"/>
            <w:bottom w:val="none" w:sz="0" w:space="0" w:color="auto"/>
            <w:right w:val="none" w:sz="0" w:space="0" w:color="auto"/>
          </w:divBdr>
          <w:divsChild>
            <w:div w:id="10417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01745">
      <w:bodyDiv w:val="1"/>
      <w:marLeft w:val="0"/>
      <w:marRight w:val="0"/>
      <w:marTop w:val="0"/>
      <w:marBottom w:val="0"/>
      <w:divBdr>
        <w:top w:val="none" w:sz="0" w:space="0" w:color="auto"/>
        <w:left w:val="none" w:sz="0" w:space="0" w:color="auto"/>
        <w:bottom w:val="none" w:sz="0" w:space="0" w:color="auto"/>
        <w:right w:val="none" w:sz="0" w:space="0" w:color="auto"/>
      </w:divBdr>
    </w:div>
    <w:div w:id="1490512774">
      <w:bodyDiv w:val="1"/>
      <w:marLeft w:val="0"/>
      <w:marRight w:val="0"/>
      <w:marTop w:val="0"/>
      <w:marBottom w:val="0"/>
      <w:divBdr>
        <w:top w:val="none" w:sz="0" w:space="0" w:color="auto"/>
        <w:left w:val="none" w:sz="0" w:space="0" w:color="auto"/>
        <w:bottom w:val="none" w:sz="0" w:space="0" w:color="auto"/>
        <w:right w:val="none" w:sz="0" w:space="0" w:color="auto"/>
      </w:divBdr>
      <w:divsChild>
        <w:div w:id="572356405">
          <w:marLeft w:val="0"/>
          <w:marRight w:val="0"/>
          <w:marTop w:val="0"/>
          <w:marBottom w:val="0"/>
          <w:divBdr>
            <w:top w:val="none" w:sz="0" w:space="0" w:color="auto"/>
            <w:left w:val="none" w:sz="0" w:space="0" w:color="auto"/>
            <w:bottom w:val="none" w:sz="0" w:space="0" w:color="auto"/>
            <w:right w:val="none" w:sz="0" w:space="0" w:color="auto"/>
          </w:divBdr>
          <w:divsChild>
            <w:div w:id="14122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01900">
      <w:bodyDiv w:val="1"/>
      <w:marLeft w:val="0"/>
      <w:marRight w:val="0"/>
      <w:marTop w:val="0"/>
      <w:marBottom w:val="0"/>
      <w:divBdr>
        <w:top w:val="none" w:sz="0" w:space="0" w:color="auto"/>
        <w:left w:val="none" w:sz="0" w:space="0" w:color="auto"/>
        <w:bottom w:val="none" w:sz="0" w:space="0" w:color="auto"/>
        <w:right w:val="none" w:sz="0" w:space="0" w:color="auto"/>
      </w:divBdr>
    </w:div>
    <w:div w:id="1621305900">
      <w:bodyDiv w:val="1"/>
      <w:marLeft w:val="0"/>
      <w:marRight w:val="0"/>
      <w:marTop w:val="0"/>
      <w:marBottom w:val="0"/>
      <w:divBdr>
        <w:top w:val="none" w:sz="0" w:space="0" w:color="auto"/>
        <w:left w:val="none" w:sz="0" w:space="0" w:color="auto"/>
        <w:bottom w:val="none" w:sz="0" w:space="0" w:color="auto"/>
        <w:right w:val="none" w:sz="0" w:space="0" w:color="auto"/>
      </w:divBdr>
    </w:div>
    <w:div w:id="1653220975">
      <w:bodyDiv w:val="1"/>
      <w:marLeft w:val="0"/>
      <w:marRight w:val="0"/>
      <w:marTop w:val="0"/>
      <w:marBottom w:val="0"/>
      <w:divBdr>
        <w:top w:val="none" w:sz="0" w:space="0" w:color="auto"/>
        <w:left w:val="none" w:sz="0" w:space="0" w:color="auto"/>
        <w:bottom w:val="none" w:sz="0" w:space="0" w:color="auto"/>
        <w:right w:val="none" w:sz="0" w:space="0" w:color="auto"/>
      </w:divBdr>
      <w:divsChild>
        <w:div w:id="679353692">
          <w:marLeft w:val="0"/>
          <w:marRight w:val="0"/>
          <w:marTop w:val="0"/>
          <w:marBottom w:val="0"/>
          <w:divBdr>
            <w:top w:val="none" w:sz="0" w:space="0" w:color="auto"/>
            <w:left w:val="none" w:sz="0" w:space="0" w:color="auto"/>
            <w:bottom w:val="none" w:sz="0" w:space="0" w:color="auto"/>
            <w:right w:val="none" w:sz="0" w:space="0" w:color="auto"/>
          </w:divBdr>
        </w:div>
      </w:divsChild>
    </w:div>
    <w:div w:id="1708605316">
      <w:bodyDiv w:val="1"/>
      <w:marLeft w:val="0"/>
      <w:marRight w:val="0"/>
      <w:marTop w:val="0"/>
      <w:marBottom w:val="0"/>
      <w:divBdr>
        <w:top w:val="none" w:sz="0" w:space="0" w:color="auto"/>
        <w:left w:val="none" w:sz="0" w:space="0" w:color="auto"/>
        <w:bottom w:val="none" w:sz="0" w:space="0" w:color="auto"/>
        <w:right w:val="none" w:sz="0" w:space="0" w:color="auto"/>
      </w:divBdr>
    </w:div>
    <w:div w:id="1793134591">
      <w:bodyDiv w:val="1"/>
      <w:marLeft w:val="0"/>
      <w:marRight w:val="0"/>
      <w:marTop w:val="0"/>
      <w:marBottom w:val="0"/>
      <w:divBdr>
        <w:top w:val="none" w:sz="0" w:space="0" w:color="auto"/>
        <w:left w:val="none" w:sz="0" w:space="0" w:color="auto"/>
        <w:bottom w:val="none" w:sz="0" w:space="0" w:color="auto"/>
        <w:right w:val="none" w:sz="0" w:space="0" w:color="auto"/>
      </w:divBdr>
      <w:divsChild>
        <w:div w:id="227494276">
          <w:marLeft w:val="0"/>
          <w:marRight w:val="0"/>
          <w:marTop w:val="0"/>
          <w:marBottom w:val="0"/>
          <w:divBdr>
            <w:top w:val="none" w:sz="0" w:space="0" w:color="auto"/>
            <w:left w:val="none" w:sz="0" w:space="0" w:color="auto"/>
            <w:bottom w:val="none" w:sz="0" w:space="0" w:color="auto"/>
            <w:right w:val="none" w:sz="0" w:space="0" w:color="auto"/>
          </w:divBdr>
          <w:divsChild>
            <w:div w:id="15547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01141">
      <w:bodyDiv w:val="1"/>
      <w:marLeft w:val="0"/>
      <w:marRight w:val="0"/>
      <w:marTop w:val="0"/>
      <w:marBottom w:val="0"/>
      <w:divBdr>
        <w:top w:val="none" w:sz="0" w:space="0" w:color="auto"/>
        <w:left w:val="none" w:sz="0" w:space="0" w:color="auto"/>
        <w:bottom w:val="none" w:sz="0" w:space="0" w:color="auto"/>
        <w:right w:val="none" w:sz="0" w:space="0" w:color="auto"/>
      </w:divBdr>
    </w:div>
    <w:div w:id="1876580217">
      <w:bodyDiv w:val="1"/>
      <w:marLeft w:val="0"/>
      <w:marRight w:val="0"/>
      <w:marTop w:val="0"/>
      <w:marBottom w:val="0"/>
      <w:divBdr>
        <w:top w:val="none" w:sz="0" w:space="0" w:color="auto"/>
        <w:left w:val="none" w:sz="0" w:space="0" w:color="auto"/>
        <w:bottom w:val="none" w:sz="0" w:space="0" w:color="auto"/>
        <w:right w:val="none" w:sz="0" w:space="0" w:color="auto"/>
      </w:divBdr>
    </w:div>
    <w:div w:id="1889222383">
      <w:bodyDiv w:val="1"/>
      <w:marLeft w:val="0"/>
      <w:marRight w:val="0"/>
      <w:marTop w:val="0"/>
      <w:marBottom w:val="0"/>
      <w:divBdr>
        <w:top w:val="none" w:sz="0" w:space="0" w:color="auto"/>
        <w:left w:val="none" w:sz="0" w:space="0" w:color="auto"/>
        <w:bottom w:val="none" w:sz="0" w:space="0" w:color="auto"/>
        <w:right w:val="none" w:sz="0" w:space="0" w:color="auto"/>
      </w:divBdr>
      <w:divsChild>
        <w:div w:id="1877614881">
          <w:marLeft w:val="0"/>
          <w:marRight w:val="0"/>
          <w:marTop w:val="0"/>
          <w:marBottom w:val="0"/>
          <w:divBdr>
            <w:top w:val="none" w:sz="0" w:space="0" w:color="auto"/>
            <w:left w:val="none" w:sz="0" w:space="0" w:color="auto"/>
            <w:bottom w:val="none" w:sz="0" w:space="0" w:color="auto"/>
            <w:right w:val="none" w:sz="0" w:space="0" w:color="auto"/>
          </w:divBdr>
          <w:divsChild>
            <w:div w:id="1010641676">
              <w:marLeft w:val="0"/>
              <w:marRight w:val="0"/>
              <w:marTop w:val="0"/>
              <w:marBottom w:val="0"/>
              <w:divBdr>
                <w:top w:val="none" w:sz="0" w:space="0" w:color="auto"/>
                <w:left w:val="none" w:sz="0" w:space="0" w:color="auto"/>
                <w:bottom w:val="none" w:sz="0" w:space="0" w:color="auto"/>
                <w:right w:val="none" w:sz="0" w:space="0" w:color="auto"/>
              </w:divBdr>
              <w:divsChild>
                <w:div w:id="1543979264">
                  <w:marLeft w:val="0"/>
                  <w:marRight w:val="0"/>
                  <w:marTop w:val="0"/>
                  <w:marBottom w:val="0"/>
                  <w:divBdr>
                    <w:top w:val="none" w:sz="0" w:space="0" w:color="auto"/>
                    <w:left w:val="none" w:sz="0" w:space="0" w:color="auto"/>
                    <w:bottom w:val="none" w:sz="0" w:space="0" w:color="auto"/>
                    <w:right w:val="none" w:sz="0" w:space="0" w:color="auto"/>
                  </w:divBdr>
                  <w:divsChild>
                    <w:div w:id="1825778687">
                      <w:marLeft w:val="0"/>
                      <w:marRight w:val="0"/>
                      <w:marTop w:val="0"/>
                      <w:marBottom w:val="0"/>
                      <w:divBdr>
                        <w:top w:val="none" w:sz="0" w:space="0" w:color="auto"/>
                        <w:left w:val="none" w:sz="0" w:space="0" w:color="auto"/>
                        <w:bottom w:val="none" w:sz="0" w:space="0" w:color="auto"/>
                        <w:right w:val="none" w:sz="0" w:space="0" w:color="auto"/>
                      </w:divBdr>
                      <w:divsChild>
                        <w:div w:id="798454014">
                          <w:marLeft w:val="0"/>
                          <w:marRight w:val="0"/>
                          <w:marTop w:val="0"/>
                          <w:marBottom w:val="0"/>
                          <w:divBdr>
                            <w:top w:val="none" w:sz="0" w:space="0" w:color="auto"/>
                            <w:left w:val="none" w:sz="0" w:space="0" w:color="auto"/>
                            <w:bottom w:val="none" w:sz="0" w:space="0" w:color="auto"/>
                            <w:right w:val="none" w:sz="0" w:space="0" w:color="auto"/>
                          </w:divBdr>
                          <w:divsChild>
                            <w:div w:id="309943307">
                              <w:marLeft w:val="0"/>
                              <w:marRight w:val="0"/>
                              <w:marTop w:val="0"/>
                              <w:marBottom w:val="0"/>
                              <w:divBdr>
                                <w:top w:val="none" w:sz="0" w:space="0" w:color="auto"/>
                                <w:left w:val="none" w:sz="0" w:space="0" w:color="auto"/>
                                <w:bottom w:val="none" w:sz="0" w:space="0" w:color="auto"/>
                                <w:right w:val="none" w:sz="0" w:space="0" w:color="auto"/>
                              </w:divBdr>
                              <w:divsChild>
                                <w:div w:id="7507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621253">
      <w:bodyDiv w:val="1"/>
      <w:marLeft w:val="0"/>
      <w:marRight w:val="0"/>
      <w:marTop w:val="0"/>
      <w:marBottom w:val="0"/>
      <w:divBdr>
        <w:top w:val="none" w:sz="0" w:space="0" w:color="auto"/>
        <w:left w:val="none" w:sz="0" w:space="0" w:color="auto"/>
        <w:bottom w:val="none" w:sz="0" w:space="0" w:color="auto"/>
        <w:right w:val="none" w:sz="0" w:space="0" w:color="auto"/>
      </w:divBdr>
      <w:divsChild>
        <w:div w:id="463621839">
          <w:marLeft w:val="0"/>
          <w:marRight w:val="0"/>
          <w:marTop w:val="0"/>
          <w:marBottom w:val="0"/>
          <w:divBdr>
            <w:top w:val="none" w:sz="0" w:space="0" w:color="auto"/>
            <w:left w:val="none" w:sz="0" w:space="0" w:color="auto"/>
            <w:bottom w:val="none" w:sz="0" w:space="0" w:color="auto"/>
            <w:right w:val="none" w:sz="0" w:space="0" w:color="auto"/>
          </w:divBdr>
          <w:divsChild>
            <w:div w:id="15172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1892">
      <w:bodyDiv w:val="1"/>
      <w:marLeft w:val="0"/>
      <w:marRight w:val="0"/>
      <w:marTop w:val="0"/>
      <w:marBottom w:val="0"/>
      <w:divBdr>
        <w:top w:val="none" w:sz="0" w:space="0" w:color="auto"/>
        <w:left w:val="none" w:sz="0" w:space="0" w:color="auto"/>
        <w:bottom w:val="none" w:sz="0" w:space="0" w:color="auto"/>
        <w:right w:val="none" w:sz="0" w:space="0" w:color="auto"/>
      </w:divBdr>
    </w:div>
    <w:div w:id="2062824530">
      <w:bodyDiv w:val="1"/>
      <w:marLeft w:val="0"/>
      <w:marRight w:val="0"/>
      <w:marTop w:val="0"/>
      <w:marBottom w:val="0"/>
      <w:divBdr>
        <w:top w:val="none" w:sz="0" w:space="0" w:color="auto"/>
        <w:left w:val="none" w:sz="0" w:space="0" w:color="auto"/>
        <w:bottom w:val="none" w:sz="0" w:space="0" w:color="auto"/>
        <w:right w:val="none" w:sz="0" w:space="0" w:color="auto"/>
      </w:divBdr>
      <w:divsChild>
        <w:div w:id="185288912">
          <w:marLeft w:val="0"/>
          <w:marRight w:val="0"/>
          <w:marTop w:val="0"/>
          <w:marBottom w:val="0"/>
          <w:divBdr>
            <w:top w:val="none" w:sz="0" w:space="0" w:color="auto"/>
            <w:left w:val="none" w:sz="0" w:space="0" w:color="auto"/>
            <w:bottom w:val="none" w:sz="0" w:space="0" w:color="auto"/>
            <w:right w:val="none" w:sz="0" w:space="0" w:color="auto"/>
          </w:divBdr>
        </w:div>
      </w:divsChild>
    </w:div>
    <w:div w:id="2075152305">
      <w:bodyDiv w:val="1"/>
      <w:marLeft w:val="0"/>
      <w:marRight w:val="0"/>
      <w:marTop w:val="0"/>
      <w:marBottom w:val="0"/>
      <w:divBdr>
        <w:top w:val="none" w:sz="0" w:space="0" w:color="auto"/>
        <w:left w:val="none" w:sz="0" w:space="0" w:color="auto"/>
        <w:bottom w:val="none" w:sz="0" w:space="0" w:color="auto"/>
        <w:right w:val="none" w:sz="0" w:space="0" w:color="auto"/>
      </w:divBdr>
      <w:divsChild>
        <w:div w:id="1612472183">
          <w:marLeft w:val="0"/>
          <w:marRight w:val="0"/>
          <w:marTop w:val="0"/>
          <w:marBottom w:val="0"/>
          <w:divBdr>
            <w:top w:val="none" w:sz="0" w:space="0" w:color="auto"/>
            <w:left w:val="none" w:sz="0" w:space="0" w:color="auto"/>
            <w:bottom w:val="none" w:sz="0" w:space="0" w:color="auto"/>
            <w:right w:val="none" w:sz="0" w:space="0" w:color="auto"/>
          </w:divBdr>
          <w:divsChild>
            <w:div w:id="171576016">
              <w:marLeft w:val="0"/>
              <w:marRight w:val="0"/>
              <w:marTop w:val="0"/>
              <w:marBottom w:val="0"/>
              <w:divBdr>
                <w:top w:val="none" w:sz="0" w:space="0" w:color="auto"/>
                <w:left w:val="none" w:sz="0" w:space="0" w:color="auto"/>
                <w:bottom w:val="none" w:sz="0" w:space="0" w:color="auto"/>
                <w:right w:val="none" w:sz="0" w:space="0" w:color="auto"/>
              </w:divBdr>
              <w:divsChild>
                <w:div w:id="1944418296">
                  <w:marLeft w:val="0"/>
                  <w:marRight w:val="0"/>
                  <w:marTop w:val="0"/>
                  <w:marBottom w:val="0"/>
                  <w:divBdr>
                    <w:top w:val="none" w:sz="0" w:space="0" w:color="auto"/>
                    <w:left w:val="none" w:sz="0" w:space="0" w:color="auto"/>
                    <w:bottom w:val="none" w:sz="0" w:space="0" w:color="auto"/>
                    <w:right w:val="none" w:sz="0" w:space="0" w:color="auto"/>
                  </w:divBdr>
                  <w:divsChild>
                    <w:div w:id="1183474975">
                      <w:marLeft w:val="0"/>
                      <w:marRight w:val="0"/>
                      <w:marTop w:val="0"/>
                      <w:marBottom w:val="0"/>
                      <w:divBdr>
                        <w:top w:val="none" w:sz="0" w:space="0" w:color="auto"/>
                        <w:left w:val="none" w:sz="0" w:space="0" w:color="auto"/>
                        <w:bottom w:val="none" w:sz="0" w:space="0" w:color="auto"/>
                        <w:right w:val="none" w:sz="0" w:space="0" w:color="auto"/>
                      </w:divBdr>
                      <w:divsChild>
                        <w:div w:id="322855441">
                          <w:marLeft w:val="0"/>
                          <w:marRight w:val="0"/>
                          <w:marTop w:val="0"/>
                          <w:marBottom w:val="0"/>
                          <w:divBdr>
                            <w:top w:val="none" w:sz="0" w:space="0" w:color="auto"/>
                            <w:left w:val="none" w:sz="0" w:space="0" w:color="auto"/>
                            <w:bottom w:val="none" w:sz="0" w:space="0" w:color="auto"/>
                            <w:right w:val="none" w:sz="0" w:space="0" w:color="auto"/>
                          </w:divBdr>
                          <w:divsChild>
                            <w:div w:id="538668584">
                              <w:marLeft w:val="0"/>
                              <w:marRight w:val="0"/>
                              <w:marTop w:val="0"/>
                              <w:marBottom w:val="0"/>
                              <w:divBdr>
                                <w:top w:val="none" w:sz="0" w:space="0" w:color="auto"/>
                                <w:left w:val="none" w:sz="0" w:space="0" w:color="auto"/>
                                <w:bottom w:val="none" w:sz="0" w:space="0" w:color="auto"/>
                                <w:right w:val="none" w:sz="0" w:space="0" w:color="auto"/>
                              </w:divBdr>
                              <w:divsChild>
                                <w:div w:id="819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netpub\wwwroot\group\identity\market\downloads\is_templates\AMIS%20Bid%20Document%20P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C5849-B3B9-4548-8472-5DD1E1D8A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AMIS Bid Document Page.dot</Template>
  <TotalTime>0</TotalTime>
  <Pages>4</Pages>
  <Words>1406</Words>
  <Characters>8020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As Built Records Specification</vt:lpstr>
    </vt:vector>
  </TitlesOfParts>
  <Company>H2O Networks</Company>
  <LinksUpToDate>false</LinksUpToDate>
  <CharactersWithSpaces>9408</CharactersWithSpaces>
  <SharedDoc>false</SharedDoc>
  <HLinks>
    <vt:vector size="36" baseType="variant">
      <vt:variant>
        <vt:i4>1900613</vt:i4>
      </vt:variant>
      <vt:variant>
        <vt:i4>9706</vt:i4>
      </vt:variant>
      <vt:variant>
        <vt:i4>1025</vt:i4>
      </vt:variant>
      <vt:variant>
        <vt:i4>1</vt:i4>
      </vt:variant>
      <vt:variant>
        <vt:lpwstr>gorta_sha_lockup_CMYK</vt:lpwstr>
      </vt:variant>
      <vt:variant>
        <vt:lpwstr/>
      </vt:variant>
      <vt:variant>
        <vt:i4>1900613</vt:i4>
      </vt:variant>
      <vt:variant>
        <vt:i4>-1</vt:i4>
      </vt:variant>
      <vt:variant>
        <vt:i4>2049</vt:i4>
      </vt:variant>
      <vt:variant>
        <vt:i4>1</vt:i4>
      </vt:variant>
      <vt:variant>
        <vt:lpwstr>gorta_sha_lockup_CMYK</vt:lpwstr>
      </vt:variant>
      <vt:variant>
        <vt:lpwstr/>
      </vt:variant>
      <vt:variant>
        <vt:i4>1900613</vt:i4>
      </vt:variant>
      <vt:variant>
        <vt:i4>-1</vt:i4>
      </vt:variant>
      <vt:variant>
        <vt:i4>2050</vt:i4>
      </vt:variant>
      <vt:variant>
        <vt:i4>1</vt:i4>
      </vt:variant>
      <vt:variant>
        <vt:lpwstr>gorta_sha_lockup_CMYK</vt:lpwstr>
      </vt:variant>
      <vt:variant>
        <vt:lpwstr/>
      </vt:variant>
      <vt:variant>
        <vt:i4>1900613</vt:i4>
      </vt:variant>
      <vt:variant>
        <vt:i4>-1</vt:i4>
      </vt:variant>
      <vt:variant>
        <vt:i4>2051</vt:i4>
      </vt:variant>
      <vt:variant>
        <vt:i4>1</vt:i4>
      </vt:variant>
      <vt:variant>
        <vt:lpwstr>gorta_sha_lockup_CMYK</vt:lpwstr>
      </vt:variant>
      <vt:variant>
        <vt:lpwstr/>
      </vt:variant>
      <vt:variant>
        <vt:i4>7471179</vt:i4>
      </vt:variant>
      <vt:variant>
        <vt:i4>-1</vt:i4>
      </vt:variant>
      <vt:variant>
        <vt:i4>1026</vt:i4>
      </vt:variant>
      <vt:variant>
        <vt:i4>1</vt:i4>
      </vt:variant>
      <vt:variant>
        <vt:lpwstr>SelfHelpAfrica-Logo-small-s</vt:lpwstr>
      </vt:variant>
      <vt:variant>
        <vt:lpwstr/>
      </vt:variant>
      <vt:variant>
        <vt:i4>2424839</vt:i4>
      </vt:variant>
      <vt:variant>
        <vt:i4>-1</vt:i4>
      </vt:variant>
      <vt:variant>
        <vt:i4>1027</vt:i4>
      </vt:variant>
      <vt:variant>
        <vt:i4>1</vt:i4>
      </vt:variant>
      <vt:variant>
        <vt:lpwstr>BLF logo_small_blue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Built Records Specification</dc:title>
  <dc:creator>S Mackle</dc:creator>
  <cp:lastModifiedBy>Peter McDevitt</cp:lastModifiedBy>
  <cp:revision>2</cp:revision>
  <cp:lastPrinted>2018-01-22T08:52:00Z</cp:lastPrinted>
  <dcterms:created xsi:type="dcterms:W3CDTF">2018-01-23T10:56:00Z</dcterms:created>
  <dcterms:modified xsi:type="dcterms:W3CDTF">2018-01-23T10:56:00Z</dcterms:modified>
</cp:coreProperties>
</file>