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C2" w:rsidRDefault="000B60C2" w:rsidP="000B60C2">
      <w:pPr>
        <w:rPr>
          <w:rFonts w:ascii="Tahoma" w:hAnsi="Tahoma" w:cs="Tahoma"/>
          <w:b/>
          <w:noProof/>
        </w:rPr>
      </w:pPr>
      <w:r>
        <w:rPr>
          <w:noProof/>
          <w:lang w:eastAsia="en-GB"/>
        </w:rPr>
        <w:drawing>
          <wp:anchor distT="0" distB="0" distL="114300" distR="114300" simplePos="0" relativeHeight="251659264" behindDoc="1" locked="0" layoutInCell="1" allowOverlap="1" wp14:anchorId="5718C8F2" wp14:editId="6CE1D76F">
            <wp:simplePos x="0" y="0"/>
            <wp:positionH relativeFrom="margin">
              <wp:posOffset>3848100</wp:posOffset>
            </wp:positionH>
            <wp:positionV relativeFrom="paragraph">
              <wp:posOffset>0</wp:posOffset>
            </wp:positionV>
            <wp:extent cx="2219325" cy="817245"/>
            <wp:effectExtent l="0" t="0" r="9525" b="1905"/>
            <wp:wrapTight wrapText="bothSides">
              <wp:wrapPolygon edited="0">
                <wp:start x="0" y="0"/>
                <wp:lineTo x="0" y="21147"/>
                <wp:lineTo x="21507" y="21147"/>
                <wp:lineTo x="215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817245"/>
                    </a:xfrm>
                    <a:prstGeom prst="rect">
                      <a:avLst/>
                    </a:prstGeom>
                    <a:noFill/>
                  </pic:spPr>
                </pic:pic>
              </a:graphicData>
            </a:graphic>
            <wp14:sizeRelH relativeFrom="page">
              <wp14:pctWidth>0</wp14:pctWidth>
            </wp14:sizeRelH>
            <wp14:sizeRelV relativeFrom="page">
              <wp14:pctHeight>0</wp14:pctHeight>
            </wp14:sizeRelV>
          </wp:anchor>
        </w:drawing>
      </w:r>
    </w:p>
    <w:p w:rsidR="000B60C2" w:rsidRDefault="000B60C2" w:rsidP="000B60C2">
      <w:pPr>
        <w:jc w:val="center"/>
        <w:rPr>
          <w:rFonts w:ascii="Tahoma" w:hAnsi="Tahoma" w:cs="Tahoma"/>
          <w:b/>
          <w:noProof/>
        </w:rPr>
      </w:pPr>
    </w:p>
    <w:p w:rsidR="000B60C2" w:rsidRDefault="000B60C2" w:rsidP="000B60C2">
      <w:pPr>
        <w:jc w:val="center"/>
        <w:rPr>
          <w:rFonts w:ascii="Tahoma" w:hAnsi="Tahoma" w:cs="Tahoma"/>
          <w:b/>
          <w:noProof/>
        </w:rPr>
      </w:pPr>
    </w:p>
    <w:p w:rsidR="000B60C2" w:rsidRDefault="000B60C2" w:rsidP="000B60C2">
      <w:pPr>
        <w:jc w:val="center"/>
        <w:rPr>
          <w:rFonts w:ascii="Tahoma" w:hAnsi="Tahoma" w:cs="Tahoma"/>
          <w:b/>
          <w:noProof/>
        </w:rPr>
      </w:pPr>
    </w:p>
    <w:p w:rsidR="000B60C2" w:rsidRDefault="000B60C2" w:rsidP="000B60C2">
      <w:pPr>
        <w:jc w:val="center"/>
        <w:rPr>
          <w:rFonts w:ascii="Tahoma" w:hAnsi="Tahoma" w:cs="Tahoma"/>
          <w:b/>
          <w:noProof/>
        </w:rPr>
      </w:pPr>
    </w:p>
    <w:p w:rsidR="00927F10" w:rsidRPr="000B60C2" w:rsidRDefault="000B60C2" w:rsidP="000B60C2">
      <w:pPr>
        <w:jc w:val="center"/>
        <w:rPr>
          <w:rFonts w:ascii="Tahoma" w:hAnsi="Tahoma" w:cs="Tahoma"/>
          <w:b/>
          <w:sz w:val="24"/>
          <w:szCs w:val="24"/>
        </w:rPr>
      </w:pPr>
      <w:r w:rsidRPr="000B60C2">
        <w:rPr>
          <w:rFonts w:ascii="Tahoma" w:hAnsi="Tahoma" w:cs="Tahoma"/>
          <w:b/>
          <w:noProof/>
          <w:sz w:val="24"/>
          <w:szCs w:val="24"/>
        </w:rPr>
        <w:t>JOB DESCRIPTION</w:t>
      </w:r>
    </w:p>
    <w:p w:rsidR="000B60C2" w:rsidRPr="00C63E6B" w:rsidRDefault="000B60C2" w:rsidP="00B96286">
      <w:pPr>
        <w:jc w:val="right"/>
        <w:rPr>
          <w:rFonts w:ascii="Tahoma" w:hAnsi="Tahoma" w:cs="Tahoma"/>
          <w:b/>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7361"/>
      </w:tblGrid>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t>Job Title:</w:t>
            </w:r>
          </w:p>
        </w:tc>
        <w:tc>
          <w:tcPr>
            <w:tcW w:w="7831" w:type="dxa"/>
          </w:tcPr>
          <w:p w:rsidR="00927F10" w:rsidRPr="00C63E6B" w:rsidRDefault="00B96286" w:rsidP="00B96286">
            <w:pPr>
              <w:spacing w:before="60" w:after="60" w:line="240" w:lineRule="auto"/>
              <w:jc w:val="both"/>
              <w:rPr>
                <w:rFonts w:ascii="Tahoma" w:hAnsi="Tahoma" w:cs="Tahoma"/>
                <w:b/>
                <w:sz w:val="24"/>
                <w:szCs w:val="24"/>
              </w:rPr>
            </w:pPr>
            <w:r w:rsidRPr="00C63E6B">
              <w:rPr>
                <w:rFonts w:ascii="Tahoma" w:hAnsi="Tahoma" w:cs="Tahoma"/>
                <w:b/>
                <w:sz w:val="24"/>
                <w:szCs w:val="24"/>
              </w:rPr>
              <w:t>Project Manager  Agriculture and Livelihoods</w:t>
            </w:r>
          </w:p>
        </w:tc>
      </w:tr>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t>Company:</w:t>
            </w:r>
          </w:p>
        </w:tc>
        <w:tc>
          <w:tcPr>
            <w:tcW w:w="7831" w:type="dxa"/>
          </w:tcPr>
          <w:p w:rsidR="00927F10" w:rsidRPr="00C63E6B" w:rsidRDefault="00927F10" w:rsidP="005B6F17">
            <w:pPr>
              <w:spacing w:before="60" w:after="60" w:line="240" w:lineRule="auto"/>
              <w:jc w:val="both"/>
              <w:rPr>
                <w:rFonts w:ascii="Tahoma" w:hAnsi="Tahoma" w:cs="Tahoma"/>
                <w:sz w:val="24"/>
                <w:szCs w:val="24"/>
              </w:rPr>
            </w:pPr>
            <w:r w:rsidRPr="00C63E6B">
              <w:rPr>
                <w:rFonts w:ascii="Tahoma" w:hAnsi="Tahoma" w:cs="Tahoma"/>
                <w:sz w:val="24"/>
                <w:szCs w:val="24"/>
              </w:rPr>
              <w:t>Self Help Africa</w:t>
            </w:r>
          </w:p>
        </w:tc>
      </w:tr>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t>Department:</w:t>
            </w:r>
          </w:p>
        </w:tc>
        <w:tc>
          <w:tcPr>
            <w:tcW w:w="7831" w:type="dxa"/>
          </w:tcPr>
          <w:p w:rsidR="00927F10" w:rsidRPr="00C63E6B" w:rsidRDefault="00927F10" w:rsidP="005B6F17">
            <w:pPr>
              <w:spacing w:before="60" w:after="60" w:line="240" w:lineRule="auto"/>
              <w:jc w:val="both"/>
              <w:rPr>
                <w:rFonts w:ascii="Tahoma" w:hAnsi="Tahoma" w:cs="Tahoma"/>
                <w:sz w:val="24"/>
                <w:szCs w:val="24"/>
              </w:rPr>
            </w:pPr>
            <w:r w:rsidRPr="00C63E6B">
              <w:rPr>
                <w:rFonts w:ascii="Tahoma" w:hAnsi="Tahoma" w:cs="Tahoma"/>
                <w:sz w:val="24"/>
                <w:szCs w:val="24"/>
              </w:rPr>
              <w:t>Programmes</w:t>
            </w:r>
          </w:p>
        </w:tc>
      </w:tr>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t>Location:</w:t>
            </w:r>
          </w:p>
        </w:tc>
        <w:tc>
          <w:tcPr>
            <w:tcW w:w="7831" w:type="dxa"/>
          </w:tcPr>
          <w:p w:rsidR="00927F10" w:rsidRPr="00C63E6B" w:rsidRDefault="00E003F0" w:rsidP="005B6F17">
            <w:pPr>
              <w:spacing w:before="60" w:after="60" w:line="240" w:lineRule="auto"/>
              <w:jc w:val="both"/>
              <w:rPr>
                <w:rFonts w:ascii="Tahoma" w:hAnsi="Tahoma" w:cs="Tahoma"/>
                <w:sz w:val="24"/>
                <w:szCs w:val="24"/>
              </w:rPr>
            </w:pPr>
            <w:r w:rsidRPr="00C63E6B">
              <w:rPr>
                <w:rFonts w:ascii="Tahoma" w:hAnsi="Tahoma" w:cs="Tahoma"/>
                <w:sz w:val="24"/>
                <w:szCs w:val="24"/>
              </w:rPr>
              <w:t>Lilongwe</w:t>
            </w:r>
          </w:p>
        </w:tc>
      </w:tr>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t>Reports to:</w:t>
            </w:r>
          </w:p>
        </w:tc>
        <w:tc>
          <w:tcPr>
            <w:tcW w:w="7831" w:type="dxa"/>
          </w:tcPr>
          <w:p w:rsidR="00927F10" w:rsidRPr="00C63E6B" w:rsidRDefault="00927F10" w:rsidP="005B6F17">
            <w:pPr>
              <w:tabs>
                <w:tab w:val="center" w:pos="3577"/>
              </w:tabs>
              <w:spacing w:before="60" w:after="60" w:line="240" w:lineRule="auto"/>
              <w:jc w:val="both"/>
              <w:rPr>
                <w:rFonts w:ascii="Tahoma" w:hAnsi="Tahoma" w:cs="Tahoma"/>
                <w:sz w:val="24"/>
                <w:szCs w:val="24"/>
              </w:rPr>
            </w:pPr>
            <w:r w:rsidRPr="00C63E6B">
              <w:rPr>
                <w:rFonts w:ascii="Tahoma" w:hAnsi="Tahoma" w:cs="Tahoma"/>
                <w:sz w:val="24"/>
                <w:szCs w:val="24"/>
              </w:rPr>
              <w:t>Head of Programmes</w:t>
            </w:r>
          </w:p>
        </w:tc>
      </w:tr>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t>Salary:</w:t>
            </w:r>
          </w:p>
        </w:tc>
        <w:tc>
          <w:tcPr>
            <w:tcW w:w="7831" w:type="dxa"/>
          </w:tcPr>
          <w:p w:rsidR="00927F10" w:rsidRPr="00C63E6B" w:rsidRDefault="00927F10" w:rsidP="005B6F17">
            <w:pPr>
              <w:tabs>
                <w:tab w:val="center" w:pos="3577"/>
              </w:tabs>
              <w:spacing w:before="60" w:after="60" w:line="240" w:lineRule="auto"/>
              <w:jc w:val="both"/>
              <w:rPr>
                <w:rFonts w:ascii="Tahoma" w:hAnsi="Tahoma" w:cs="Tahoma"/>
                <w:sz w:val="24"/>
                <w:szCs w:val="24"/>
              </w:rPr>
            </w:pPr>
          </w:p>
        </w:tc>
      </w:tr>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t>Job Purpose:</w:t>
            </w:r>
          </w:p>
        </w:tc>
        <w:tc>
          <w:tcPr>
            <w:tcW w:w="7831" w:type="dxa"/>
          </w:tcPr>
          <w:p w:rsidR="00FD0B38" w:rsidRPr="00C63E6B" w:rsidRDefault="00927F10" w:rsidP="005B6F17">
            <w:pPr>
              <w:jc w:val="both"/>
              <w:rPr>
                <w:rFonts w:ascii="Tahoma" w:hAnsi="Tahoma" w:cs="Tahoma"/>
                <w:sz w:val="24"/>
                <w:szCs w:val="24"/>
              </w:rPr>
            </w:pPr>
            <w:r w:rsidRPr="00C63E6B">
              <w:rPr>
                <w:rFonts w:ascii="Tahoma" w:hAnsi="Tahoma" w:cs="Tahoma"/>
                <w:sz w:val="24"/>
                <w:szCs w:val="24"/>
              </w:rPr>
              <w:t xml:space="preserve">The </w:t>
            </w:r>
            <w:r w:rsidR="00B96286" w:rsidRPr="00C63E6B">
              <w:rPr>
                <w:rFonts w:ascii="Tahoma" w:hAnsi="Tahoma" w:cs="Tahoma"/>
                <w:sz w:val="24"/>
                <w:szCs w:val="24"/>
              </w:rPr>
              <w:t xml:space="preserve">Project Manager - Agriculture and Livelihoods </w:t>
            </w:r>
            <w:r w:rsidR="00FD0B38" w:rsidRPr="00C63E6B">
              <w:rPr>
                <w:rFonts w:ascii="Tahoma" w:hAnsi="Tahoma" w:cs="Tahoma"/>
                <w:sz w:val="24"/>
                <w:szCs w:val="24"/>
              </w:rPr>
              <w:t>will be directly responsible for overall management of Food and Livelihoods Security Projects across the programme including; Plant Health Systems Support Project (MG2), the Farm Enterprise Development for Food and Economic Security Project (FEDFES) Projects in Lilongwe and Chitipa  (MC4&amp;MA4) and other complementary projects</w:t>
            </w:r>
            <w:r w:rsidR="00584F77">
              <w:rPr>
                <w:rFonts w:ascii="Tahoma" w:hAnsi="Tahoma" w:cs="Tahoma"/>
                <w:sz w:val="24"/>
                <w:szCs w:val="24"/>
              </w:rPr>
              <w:t xml:space="preserve"> that may arise from time to time</w:t>
            </w:r>
            <w:r w:rsidR="00FD0B38" w:rsidRPr="00C63E6B">
              <w:rPr>
                <w:rFonts w:ascii="Tahoma" w:hAnsi="Tahoma" w:cs="Tahoma"/>
                <w:sz w:val="24"/>
                <w:szCs w:val="24"/>
              </w:rPr>
              <w:t xml:space="preserve">.  The role will include but </w:t>
            </w:r>
            <w:r w:rsidR="005B6F17">
              <w:rPr>
                <w:rFonts w:ascii="Tahoma" w:hAnsi="Tahoma" w:cs="Tahoma"/>
                <w:sz w:val="24"/>
                <w:szCs w:val="24"/>
              </w:rPr>
              <w:t xml:space="preserve">will </w:t>
            </w:r>
            <w:r w:rsidR="00FD0B38" w:rsidRPr="00C63E6B">
              <w:rPr>
                <w:rFonts w:ascii="Tahoma" w:hAnsi="Tahoma" w:cs="Tahoma"/>
                <w:sz w:val="24"/>
                <w:szCs w:val="24"/>
              </w:rPr>
              <w:t xml:space="preserve">not </w:t>
            </w:r>
            <w:r w:rsidR="005B6F17">
              <w:rPr>
                <w:rFonts w:ascii="Tahoma" w:hAnsi="Tahoma" w:cs="Tahoma"/>
                <w:sz w:val="24"/>
                <w:szCs w:val="24"/>
              </w:rPr>
              <w:t xml:space="preserve">be </w:t>
            </w:r>
            <w:r w:rsidR="00FD0B38" w:rsidRPr="00C63E6B">
              <w:rPr>
                <w:rFonts w:ascii="Tahoma" w:hAnsi="Tahoma" w:cs="Tahoma"/>
                <w:sz w:val="24"/>
                <w:szCs w:val="24"/>
              </w:rPr>
              <w:t xml:space="preserve">limited to budgeting and resources scheduling, provide technical support to field staff and lead in facilitation of activities on the ground; build relationships for effective delivery with local authorities and other service providers; facilitate capacity building of communities to manage various project activities and; ensure that HIV/AIDS, and gender issues are effectively mainstreamed across the project. This is a challenging role within Self Help Africa Malawi Country Programme </w:t>
            </w:r>
            <w:r w:rsidR="005B6F17">
              <w:rPr>
                <w:rFonts w:ascii="Tahoma" w:hAnsi="Tahoma" w:cs="Tahoma"/>
                <w:sz w:val="24"/>
                <w:szCs w:val="24"/>
              </w:rPr>
              <w:t xml:space="preserve">aiming at </w:t>
            </w:r>
            <w:r w:rsidR="00FD0B38" w:rsidRPr="00C63E6B">
              <w:rPr>
                <w:rFonts w:ascii="Tahoma" w:hAnsi="Tahoma" w:cs="Tahoma"/>
                <w:sz w:val="24"/>
                <w:szCs w:val="24"/>
              </w:rPr>
              <w:t>ensur</w:t>
            </w:r>
            <w:r w:rsidR="005B6F17">
              <w:rPr>
                <w:rFonts w:ascii="Tahoma" w:hAnsi="Tahoma" w:cs="Tahoma"/>
                <w:sz w:val="24"/>
                <w:szCs w:val="24"/>
              </w:rPr>
              <w:t>ing</w:t>
            </w:r>
            <w:r w:rsidR="00FD0B38" w:rsidRPr="00C63E6B">
              <w:rPr>
                <w:rFonts w:ascii="Tahoma" w:hAnsi="Tahoma" w:cs="Tahoma"/>
                <w:sz w:val="24"/>
                <w:szCs w:val="24"/>
              </w:rPr>
              <w:t xml:space="preserve"> </w:t>
            </w:r>
            <w:r w:rsidR="005B6F17">
              <w:rPr>
                <w:rFonts w:ascii="Tahoma" w:hAnsi="Tahoma" w:cs="Tahoma"/>
                <w:sz w:val="24"/>
                <w:szCs w:val="24"/>
              </w:rPr>
              <w:t xml:space="preserve">that </w:t>
            </w:r>
            <w:r w:rsidR="00FD0B38" w:rsidRPr="00C63E6B">
              <w:rPr>
                <w:rFonts w:ascii="Tahoma" w:hAnsi="Tahoma" w:cs="Tahoma"/>
                <w:sz w:val="24"/>
                <w:szCs w:val="24"/>
              </w:rPr>
              <w:t xml:space="preserve">the programme </w:t>
            </w:r>
            <w:r w:rsidR="005B6F17">
              <w:rPr>
                <w:rFonts w:ascii="Tahoma" w:hAnsi="Tahoma" w:cs="Tahoma"/>
                <w:sz w:val="24"/>
                <w:szCs w:val="24"/>
              </w:rPr>
              <w:t>receives</w:t>
            </w:r>
            <w:r w:rsidR="005B6F17" w:rsidRPr="00C63E6B">
              <w:rPr>
                <w:rFonts w:ascii="Tahoma" w:hAnsi="Tahoma" w:cs="Tahoma"/>
                <w:sz w:val="24"/>
                <w:szCs w:val="24"/>
              </w:rPr>
              <w:t xml:space="preserve"> </w:t>
            </w:r>
            <w:r w:rsidR="00FD0B38" w:rsidRPr="00C63E6B">
              <w:rPr>
                <w:rFonts w:ascii="Tahoma" w:hAnsi="Tahoma" w:cs="Tahoma"/>
                <w:sz w:val="24"/>
                <w:szCs w:val="24"/>
              </w:rPr>
              <w:t xml:space="preserve">good, effective and efficient technical support for </w:t>
            </w:r>
            <w:r w:rsidR="005B6F17">
              <w:rPr>
                <w:rFonts w:ascii="Tahoma" w:hAnsi="Tahoma" w:cs="Tahoma"/>
                <w:sz w:val="24"/>
                <w:szCs w:val="24"/>
              </w:rPr>
              <w:t xml:space="preserve">a </w:t>
            </w:r>
            <w:r w:rsidR="00FD0B38" w:rsidRPr="00C63E6B">
              <w:rPr>
                <w:rFonts w:ascii="Tahoma" w:hAnsi="Tahoma" w:cs="Tahoma"/>
                <w:sz w:val="24"/>
                <w:szCs w:val="24"/>
              </w:rPr>
              <w:t>smooth implementation.</w:t>
            </w:r>
          </w:p>
          <w:p w:rsidR="00927F10" w:rsidRPr="00C63E6B" w:rsidRDefault="00927F10" w:rsidP="000548A2">
            <w:pPr>
              <w:autoSpaceDE w:val="0"/>
              <w:autoSpaceDN w:val="0"/>
              <w:adjustRightInd w:val="0"/>
              <w:jc w:val="both"/>
              <w:rPr>
                <w:rFonts w:ascii="Tahoma" w:hAnsi="Tahoma" w:cs="Tahoma"/>
                <w:sz w:val="24"/>
                <w:szCs w:val="24"/>
              </w:rPr>
            </w:pPr>
          </w:p>
        </w:tc>
      </w:tr>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t>Key Responsibilities:</w:t>
            </w:r>
          </w:p>
        </w:tc>
        <w:tc>
          <w:tcPr>
            <w:tcW w:w="7831" w:type="dxa"/>
          </w:tcPr>
          <w:p w:rsidR="00FD0B38" w:rsidRPr="00C63E6B" w:rsidRDefault="00FD0B38" w:rsidP="00FD0B38">
            <w:pPr>
              <w:autoSpaceDE w:val="0"/>
              <w:autoSpaceDN w:val="0"/>
              <w:adjustRightInd w:val="0"/>
              <w:jc w:val="both"/>
              <w:rPr>
                <w:rFonts w:ascii="Tahoma" w:hAnsi="Tahoma" w:cs="Tahoma"/>
                <w:b/>
                <w:bCs/>
                <w:sz w:val="24"/>
                <w:szCs w:val="24"/>
              </w:rPr>
            </w:pPr>
            <w:r w:rsidRPr="00C63E6B">
              <w:rPr>
                <w:rFonts w:ascii="Tahoma" w:hAnsi="Tahoma" w:cs="Tahoma"/>
                <w:b/>
                <w:bCs/>
                <w:sz w:val="24"/>
                <w:szCs w:val="24"/>
              </w:rPr>
              <w:t>Project Management</w:t>
            </w:r>
          </w:p>
          <w:p w:rsidR="00FD0B38" w:rsidRPr="00C63E6B" w:rsidRDefault="00FD0B38" w:rsidP="00FD0B38">
            <w:pPr>
              <w:numPr>
                <w:ilvl w:val="0"/>
                <w:numId w:val="3"/>
              </w:numPr>
              <w:autoSpaceDE w:val="0"/>
              <w:autoSpaceDN w:val="0"/>
              <w:adjustRightInd w:val="0"/>
              <w:spacing w:line="240" w:lineRule="auto"/>
              <w:jc w:val="both"/>
              <w:rPr>
                <w:rFonts w:ascii="Tahoma" w:hAnsi="Tahoma" w:cs="Tahoma"/>
                <w:sz w:val="24"/>
                <w:szCs w:val="24"/>
              </w:rPr>
            </w:pPr>
            <w:r w:rsidRPr="00C63E6B">
              <w:rPr>
                <w:rFonts w:ascii="Tahoma" w:hAnsi="Tahoma" w:cs="Tahoma"/>
                <w:sz w:val="24"/>
                <w:szCs w:val="24"/>
              </w:rPr>
              <w:t xml:space="preserve">Overall management responsibility for effective and efficient management and delivery of Food and Livelihoods Security projects and other related support projects through annual planning, budgeting, reporting and day-to-day project operations consistent with project cycle management and the project’s </w:t>
            </w:r>
            <w:r w:rsidR="00887918" w:rsidRPr="00C63E6B">
              <w:rPr>
                <w:rFonts w:ascii="Tahoma" w:hAnsi="Tahoma" w:cs="Tahoma"/>
                <w:sz w:val="24"/>
                <w:szCs w:val="24"/>
              </w:rPr>
              <w:t>goal with</w:t>
            </w:r>
            <w:r w:rsidRPr="00C63E6B">
              <w:rPr>
                <w:rFonts w:ascii="Tahoma" w:hAnsi="Tahoma" w:cs="Tahoma"/>
                <w:sz w:val="24"/>
                <w:szCs w:val="24"/>
              </w:rPr>
              <w:t xml:space="preserve"> highest standards of programmatic quality</w:t>
            </w:r>
          </w:p>
          <w:p w:rsidR="00FD0B38" w:rsidRPr="00C63E6B" w:rsidRDefault="00FD0B38" w:rsidP="00FD0B38">
            <w:pPr>
              <w:pStyle w:val="ListParagraph"/>
              <w:numPr>
                <w:ilvl w:val="0"/>
                <w:numId w:val="3"/>
              </w:numPr>
              <w:shd w:val="clear" w:color="auto" w:fill="FFFFFF"/>
              <w:spacing w:after="0" w:line="240" w:lineRule="auto"/>
              <w:jc w:val="both"/>
              <w:rPr>
                <w:rFonts w:ascii="Tahoma" w:hAnsi="Tahoma" w:cs="Tahoma"/>
                <w:sz w:val="24"/>
                <w:szCs w:val="24"/>
                <w:lang w:val="en-GB"/>
              </w:rPr>
            </w:pPr>
            <w:r w:rsidRPr="00C63E6B">
              <w:rPr>
                <w:rFonts w:ascii="Tahoma" w:hAnsi="Tahoma" w:cs="Tahoma"/>
                <w:sz w:val="24"/>
                <w:szCs w:val="24"/>
                <w:lang w:val="en-GB"/>
              </w:rPr>
              <w:t xml:space="preserve">Provide technical support and guidance to field technical </w:t>
            </w:r>
            <w:r w:rsidR="00887918">
              <w:rPr>
                <w:rFonts w:ascii="Tahoma" w:hAnsi="Tahoma" w:cs="Tahoma"/>
                <w:sz w:val="24"/>
                <w:szCs w:val="24"/>
                <w:lang w:val="en-GB"/>
              </w:rPr>
              <w:t xml:space="preserve">staff, </w:t>
            </w:r>
            <w:r w:rsidRPr="00C63E6B">
              <w:rPr>
                <w:rFonts w:ascii="Tahoma" w:hAnsi="Tahoma" w:cs="Tahoma"/>
                <w:sz w:val="24"/>
                <w:szCs w:val="24"/>
                <w:lang w:val="en-GB"/>
              </w:rPr>
              <w:t xml:space="preserve">partners and </w:t>
            </w:r>
            <w:r w:rsidR="00887918">
              <w:rPr>
                <w:rFonts w:ascii="Tahoma" w:hAnsi="Tahoma" w:cs="Tahoma"/>
                <w:sz w:val="24"/>
                <w:szCs w:val="24"/>
                <w:lang w:val="en-GB"/>
              </w:rPr>
              <w:t>communities</w:t>
            </w:r>
            <w:r w:rsidR="00887918" w:rsidRPr="00C63E6B">
              <w:rPr>
                <w:rFonts w:ascii="Tahoma" w:hAnsi="Tahoma" w:cs="Tahoma"/>
                <w:sz w:val="24"/>
                <w:szCs w:val="24"/>
                <w:lang w:val="en-GB"/>
              </w:rPr>
              <w:t xml:space="preserve"> around</w:t>
            </w:r>
            <w:r w:rsidRPr="00C63E6B">
              <w:rPr>
                <w:rFonts w:ascii="Tahoma" w:hAnsi="Tahoma" w:cs="Tahoma"/>
                <w:sz w:val="24"/>
                <w:szCs w:val="24"/>
                <w:lang w:val="en-GB"/>
              </w:rPr>
              <w:t xml:space="preserve"> seed </w:t>
            </w:r>
            <w:r w:rsidR="00887918" w:rsidRPr="00C63E6B">
              <w:rPr>
                <w:rFonts w:ascii="Tahoma" w:hAnsi="Tahoma" w:cs="Tahoma"/>
                <w:sz w:val="24"/>
                <w:szCs w:val="24"/>
                <w:lang w:val="en-GB"/>
              </w:rPr>
              <w:t>multiplication and</w:t>
            </w:r>
            <w:r w:rsidRPr="00C63E6B">
              <w:rPr>
                <w:rFonts w:ascii="Tahoma" w:hAnsi="Tahoma" w:cs="Tahoma"/>
                <w:sz w:val="24"/>
                <w:szCs w:val="24"/>
                <w:lang w:val="en-GB"/>
              </w:rPr>
              <w:t xml:space="preserve"> </w:t>
            </w:r>
            <w:r w:rsidR="00887918" w:rsidRPr="00C63E6B">
              <w:rPr>
                <w:rFonts w:ascii="Tahoma" w:hAnsi="Tahoma" w:cs="Tahoma"/>
                <w:sz w:val="24"/>
                <w:szCs w:val="24"/>
                <w:lang w:val="en-GB"/>
              </w:rPr>
              <w:t>other food</w:t>
            </w:r>
            <w:r w:rsidRPr="00C63E6B">
              <w:rPr>
                <w:rFonts w:ascii="Tahoma" w:hAnsi="Tahoma" w:cs="Tahoma"/>
                <w:sz w:val="24"/>
                <w:szCs w:val="24"/>
                <w:lang w:val="en-GB"/>
              </w:rPr>
              <w:t xml:space="preserve"> security technical </w:t>
            </w:r>
            <w:r w:rsidR="00887918" w:rsidRPr="00C63E6B">
              <w:rPr>
                <w:rFonts w:ascii="Tahoma" w:hAnsi="Tahoma" w:cs="Tahoma"/>
                <w:sz w:val="24"/>
                <w:szCs w:val="24"/>
                <w:lang w:val="en-GB"/>
              </w:rPr>
              <w:t>related issues</w:t>
            </w:r>
          </w:p>
          <w:p w:rsidR="00FD0B38" w:rsidRPr="00C63E6B" w:rsidRDefault="00FD0B38" w:rsidP="00FD0B38">
            <w:pPr>
              <w:numPr>
                <w:ilvl w:val="0"/>
                <w:numId w:val="3"/>
              </w:numPr>
              <w:spacing w:line="240" w:lineRule="auto"/>
              <w:jc w:val="both"/>
              <w:rPr>
                <w:rFonts w:ascii="Tahoma" w:hAnsi="Tahoma" w:cs="Tahoma"/>
                <w:sz w:val="24"/>
                <w:szCs w:val="24"/>
              </w:rPr>
            </w:pPr>
            <w:r w:rsidRPr="00C63E6B">
              <w:rPr>
                <w:rFonts w:ascii="Tahoma" w:hAnsi="Tahoma" w:cs="Tahoma"/>
                <w:sz w:val="24"/>
                <w:szCs w:val="24"/>
              </w:rPr>
              <w:t>Ensure that the project adopts best practice</w:t>
            </w:r>
            <w:r w:rsidR="005B6F17">
              <w:rPr>
                <w:rFonts w:ascii="Tahoma" w:hAnsi="Tahoma" w:cs="Tahoma"/>
                <w:sz w:val="24"/>
                <w:szCs w:val="24"/>
              </w:rPr>
              <w:t>s</w:t>
            </w:r>
            <w:r w:rsidRPr="00C63E6B">
              <w:rPr>
                <w:rFonts w:ascii="Tahoma" w:hAnsi="Tahoma" w:cs="Tahoma"/>
                <w:sz w:val="24"/>
                <w:szCs w:val="24"/>
              </w:rPr>
              <w:t xml:space="preserve"> in integrated rural development, climate change and </w:t>
            </w:r>
            <w:r w:rsidR="005B6F17" w:rsidRPr="00C63E6B">
              <w:rPr>
                <w:rFonts w:ascii="Tahoma" w:hAnsi="Tahoma" w:cs="Tahoma"/>
                <w:sz w:val="24"/>
                <w:szCs w:val="24"/>
              </w:rPr>
              <w:t>adaptation and</w:t>
            </w:r>
            <w:r w:rsidRPr="00C63E6B">
              <w:rPr>
                <w:rFonts w:ascii="Tahoma" w:hAnsi="Tahoma" w:cs="Tahoma"/>
                <w:sz w:val="24"/>
                <w:szCs w:val="24"/>
              </w:rPr>
              <w:t xml:space="preserve"> takes up recommendations to ensure that lessons learned within the </w:t>
            </w:r>
            <w:r w:rsidRPr="00C63E6B">
              <w:rPr>
                <w:rFonts w:ascii="Tahoma" w:hAnsi="Tahoma" w:cs="Tahoma"/>
                <w:sz w:val="24"/>
                <w:szCs w:val="24"/>
              </w:rPr>
              <w:lastRenderedPageBreak/>
              <w:t>programmes are properly recorded and shared with other partners</w:t>
            </w:r>
          </w:p>
          <w:p w:rsidR="00FD0B38" w:rsidRPr="00C63E6B" w:rsidRDefault="00FD0B38" w:rsidP="00FD0B38">
            <w:pPr>
              <w:numPr>
                <w:ilvl w:val="0"/>
                <w:numId w:val="4"/>
              </w:numPr>
              <w:spacing w:line="240" w:lineRule="auto"/>
              <w:jc w:val="both"/>
              <w:rPr>
                <w:rFonts w:ascii="Tahoma" w:hAnsi="Tahoma" w:cs="Tahoma"/>
                <w:sz w:val="24"/>
                <w:szCs w:val="24"/>
              </w:rPr>
            </w:pPr>
            <w:r w:rsidRPr="00C63E6B">
              <w:rPr>
                <w:rFonts w:ascii="Tahoma" w:hAnsi="Tahoma" w:cs="Tahoma"/>
                <w:sz w:val="24"/>
                <w:szCs w:val="24"/>
              </w:rPr>
              <w:t xml:space="preserve">Coordinate processes for project </w:t>
            </w:r>
            <w:r w:rsidR="00C63E6B" w:rsidRPr="00C63E6B">
              <w:rPr>
                <w:rFonts w:ascii="Tahoma" w:hAnsi="Tahoma" w:cs="Tahoma"/>
                <w:sz w:val="24"/>
                <w:szCs w:val="24"/>
              </w:rPr>
              <w:t xml:space="preserve">monitoring, </w:t>
            </w:r>
            <w:r w:rsidRPr="00C63E6B">
              <w:rPr>
                <w:rFonts w:ascii="Tahoma" w:hAnsi="Tahoma" w:cs="Tahoma"/>
                <w:sz w:val="24"/>
                <w:szCs w:val="24"/>
              </w:rPr>
              <w:t>evaluation, document</w:t>
            </w:r>
            <w:r w:rsidR="00887918">
              <w:rPr>
                <w:rFonts w:ascii="Tahoma" w:hAnsi="Tahoma" w:cs="Tahoma"/>
                <w:sz w:val="24"/>
                <w:szCs w:val="24"/>
              </w:rPr>
              <w:t>ation</w:t>
            </w:r>
            <w:r w:rsidRPr="00C63E6B">
              <w:rPr>
                <w:rFonts w:ascii="Tahoma" w:hAnsi="Tahoma" w:cs="Tahoma"/>
                <w:sz w:val="24"/>
                <w:szCs w:val="24"/>
              </w:rPr>
              <w:t xml:space="preserve"> and shar</w:t>
            </w:r>
            <w:r w:rsidR="00887918">
              <w:rPr>
                <w:rFonts w:ascii="Tahoma" w:hAnsi="Tahoma" w:cs="Tahoma"/>
                <w:sz w:val="24"/>
                <w:szCs w:val="24"/>
              </w:rPr>
              <w:t>ing of</w:t>
            </w:r>
            <w:r w:rsidRPr="00C63E6B">
              <w:rPr>
                <w:rFonts w:ascii="Tahoma" w:hAnsi="Tahoma" w:cs="Tahoma"/>
                <w:sz w:val="24"/>
                <w:szCs w:val="24"/>
              </w:rPr>
              <w:t xml:space="preserve"> lessons learned with district, development partners and other SHA stakeholders</w:t>
            </w:r>
          </w:p>
          <w:p w:rsidR="00FD0B38" w:rsidRPr="00C63E6B" w:rsidRDefault="00FD0B38" w:rsidP="00FD0B38">
            <w:pPr>
              <w:numPr>
                <w:ilvl w:val="0"/>
                <w:numId w:val="4"/>
              </w:numPr>
              <w:spacing w:line="240" w:lineRule="auto"/>
              <w:jc w:val="both"/>
              <w:rPr>
                <w:rFonts w:ascii="Tahoma" w:hAnsi="Tahoma" w:cs="Tahoma"/>
                <w:sz w:val="24"/>
                <w:szCs w:val="24"/>
              </w:rPr>
            </w:pPr>
            <w:r w:rsidRPr="00C63E6B">
              <w:rPr>
                <w:rFonts w:ascii="Tahoma" w:hAnsi="Tahoma" w:cs="Tahoma"/>
                <w:sz w:val="24"/>
                <w:szCs w:val="24"/>
              </w:rPr>
              <w:t xml:space="preserve">Provide regular reporting to the Head of Programmes as per </w:t>
            </w:r>
            <w:r w:rsidR="00584F77">
              <w:rPr>
                <w:rFonts w:ascii="Tahoma" w:hAnsi="Tahoma" w:cs="Tahoma"/>
                <w:sz w:val="24"/>
                <w:szCs w:val="24"/>
              </w:rPr>
              <w:t xml:space="preserve">reporting </w:t>
            </w:r>
            <w:r w:rsidRPr="00C63E6B">
              <w:rPr>
                <w:rFonts w:ascii="Tahoma" w:hAnsi="Tahoma" w:cs="Tahoma"/>
                <w:sz w:val="24"/>
                <w:szCs w:val="24"/>
              </w:rPr>
              <w:t xml:space="preserve">guidelines including preparation and consolidation of monthly, quarterly and annual </w:t>
            </w:r>
            <w:r w:rsidR="005B6F17">
              <w:rPr>
                <w:rFonts w:ascii="Tahoma" w:hAnsi="Tahoma" w:cs="Tahoma"/>
                <w:sz w:val="24"/>
                <w:szCs w:val="24"/>
              </w:rPr>
              <w:t xml:space="preserve">projects </w:t>
            </w:r>
            <w:r w:rsidRPr="00C63E6B">
              <w:rPr>
                <w:rFonts w:ascii="Tahoma" w:hAnsi="Tahoma" w:cs="Tahoma"/>
                <w:sz w:val="24"/>
                <w:szCs w:val="24"/>
              </w:rPr>
              <w:t>reports</w:t>
            </w:r>
          </w:p>
          <w:p w:rsidR="00FD0B38" w:rsidRPr="00C63E6B" w:rsidRDefault="00FD0B38" w:rsidP="00FD0B38">
            <w:pPr>
              <w:pStyle w:val="Heading9"/>
              <w:numPr>
                <w:ilvl w:val="0"/>
                <w:numId w:val="5"/>
              </w:numPr>
              <w:tabs>
                <w:tab w:val="clear" w:pos="720"/>
                <w:tab w:val="num" w:pos="360"/>
              </w:tabs>
              <w:spacing w:line="240" w:lineRule="auto"/>
              <w:ind w:left="360"/>
              <w:rPr>
                <w:rFonts w:ascii="Tahoma" w:hAnsi="Tahoma" w:cs="Tahoma"/>
                <w:b w:val="0"/>
                <w:sz w:val="24"/>
                <w:szCs w:val="24"/>
              </w:rPr>
            </w:pPr>
            <w:r w:rsidRPr="00C63E6B">
              <w:rPr>
                <w:rFonts w:ascii="Tahoma" w:hAnsi="Tahoma" w:cs="Tahoma"/>
                <w:b w:val="0"/>
                <w:sz w:val="24"/>
                <w:szCs w:val="24"/>
              </w:rPr>
              <w:t>Monitor the context and carry out adjustments to project plans and management on an on-going basis in light of changing context, resources, and opportunities</w:t>
            </w:r>
            <w:bookmarkStart w:id="0" w:name="_GoBack"/>
            <w:bookmarkEnd w:id="0"/>
          </w:p>
          <w:p w:rsidR="00FD0B38" w:rsidRPr="00C63E6B" w:rsidRDefault="00FD0B38" w:rsidP="00FD0B38">
            <w:pPr>
              <w:numPr>
                <w:ilvl w:val="0"/>
                <w:numId w:val="18"/>
              </w:numPr>
              <w:tabs>
                <w:tab w:val="clear" w:pos="720"/>
                <w:tab w:val="num" w:pos="360"/>
              </w:tabs>
              <w:spacing w:line="240" w:lineRule="auto"/>
              <w:ind w:left="360"/>
              <w:jc w:val="both"/>
              <w:rPr>
                <w:rFonts w:ascii="Tahoma" w:hAnsi="Tahoma" w:cs="Tahoma"/>
                <w:sz w:val="24"/>
                <w:szCs w:val="24"/>
              </w:rPr>
            </w:pPr>
            <w:r w:rsidRPr="00C63E6B">
              <w:rPr>
                <w:rFonts w:ascii="Tahoma" w:hAnsi="Tahoma" w:cs="Tahoma"/>
                <w:sz w:val="24"/>
                <w:szCs w:val="24"/>
              </w:rPr>
              <w:t>Monitor project expenditure</w:t>
            </w:r>
            <w:r w:rsidR="005B6F17">
              <w:rPr>
                <w:rFonts w:ascii="Tahoma" w:hAnsi="Tahoma" w:cs="Tahoma"/>
                <w:sz w:val="24"/>
                <w:szCs w:val="24"/>
              </w:rPr>
              <w:t>s</w:t>
            </w:r>
            <w:r w:rsidRPr="00C63E6B">
              <w:rPr>
                <w:rFonts w:ascii="Tahoma" w:hAnsi="Tahoma" w:cs="Tahoma"/>
                <w:sz w:val="24"/>
                <w:szCs w:val="24"/>
              </w:rPr>
              <w:t xml:space="preserve"> against budget, and preparation and submission of required project progress and financial reports on a regular basis</w:t>
            </w:r>
          </w:p>
          <w:p w:rsidR="00FD0B38" w:rsidRPr="00C63E6B" w:rsidRDefault="00FD0B38" w:rsidP="00FD0B38">
            <w:pPr>
              <w:pStyle w:val="ListParagraph"/>
              <w:numPr>
                <w:ilvl w:val="0"/>
                <w:numId w:val="3"/>
              </w:numPr>
              <w:shd w:val="clear" w:color="auto" w:fill="FFFFFF"/>
              <w:autoSpaceDE w:val="0"/>
              <w:autoSpaceDN w:val="0"/>
              <w:adjustRightInd w:val="0"/>
              <w:spacing w:after="0" w:line="240" w:lineRule="auto"/>
              <w:jc w:val="both"/>
              <w:rPr>
                <w:rFonts w:ascii="Tahoma" w:hAnsi="Tahoma" w:cs="Tahoma"/>
                <w:sz w:val="24"/>
                <w:szCs w:val="24"/>
                <w:lang w:val="en-GB"/>
              </w:rPr>
            </w:pPr>
            <w:r w:rsidRPr="00C63E6B">
              <w:rPr>
                <w:rFonts w:ascii="Tahoma" w:hAnsi="Tahoma" w:cs="Tahoma"/>
                <w:sz w:val="24"/>
                <w:szCs w:val="24"/>
                <w:lang w:val="en-GB"/>
              </w:rPr>
              <w:t xml:space="preserve">Develop and maintain strong relationships within and outside SHA including with the Government of Malawi ministries and </w:t>
            </w:r>
            <w:r w:rsidR="00A82CE7">
              <w:rPr>
                <w:rFonts w:ascii="Tahoma" w:hAnsi="Tahoma" w:cs="Tahoma"/>
                <w:sz w:val="24"/>
                <w:szCs w:val="24"/>
                <w:lang w:val="en-GB"/>
              </w:rPr>
              <w:t xml:space="preserve">its </w:t>
            </w:r>
            <w:r w:rsidRPr="00C63E6B">
              <w:rPr>
                <w:rFonts w:ascii="Tahoma" w:hAnsi="Tahoma" w:cs="Tahoma"/>
                <w:sz w:val="24"/>
                <w:szCs w:val="24"/>
                <w:lang w:val="en-GB"/>
              </w:rPr>
              <w:t>departments</w:t>
            </w:r>
            <w:r w:rsidR="005B6F17">
              <w:rPr>
                <w:rFonts w:ascii="Tahoma" w:hAnsi="Tahoma" w:cs="Tahoma"/>
                <w:sz w:val="24"/>
                <w:szCs w:val="24"/>
                <w:lang w:val="en-GB"/>
              </w:rPr>
              <w:t xml:space="preserve">, with </w:t>
            </w:r>
            <w:r w:rsidRPr="00C63E6B">
              <w:rPr>
                <w:rFonts w:ascii="Tahoma" w:hAnsi="Tahoma" w:cs="Tahoma"/>
                <w:sz w:val="24"/>
                <w:szCs w:val="24"/>
                <w:lang w:val="en-GB"/>
              </w:rPr>
              <w:t>research and learning institution</w:t>
            </w:r>
            <w:r w:rsidR="005B6F17">
              <w:rPr>
                <w:rFonts w:ascii="Tahoma" w:hAnsi="Tahoma" w:cs="Tahoma"/>
                <w:sz w:val="24"/>
                <w:szCs w:val="24"/>
                <w:lang w:val="en-GB"/>
              </w:rPr>
              <w:t>s</w:t>
            </w:r>
            <w:r w:rsidRPr="00C63E6B">
              <w:rPr>
                <w:rFonts w:ascii="Tahoma" w:hAnsi="Tahoma" w:cs="Tahoma"/>
                <w:sz w:val="24"/>
                <w:szCs w:val="24"/>
                <w:lang w:val="en-GB"/>
              </w:rPr>
              <w:t xml:space="preserve">, </w:t>
            </w:r>
            <w:r w:rsidR="005B6F17">
              <w:rPr>
                <w:rFonts w:ascii="Tahoma" w:hAnsi="Tahoma" w:cs="Tahoma"/>
                <w:sz w:val="24"/>
                <w:szCs w:val="24"/>
                <w:lang w:val="en-GB"/>
              </w:rPr>
              <w:t xml:space="preserve">with </w:t>
            </w:r>
            <w:r w:rsidRPr="00C63E6B">
              <w:rPr>
                <w:rFonts w:ascii="Tahoma" w:hAnsi="Tahoma" w:cs="Tahoma"/>
                <w:sz w:val="24"/>
                <w:szCs w:val="24"/>
                <w:lang w:val="en-GB"/>
              </w:rPr>
              <w:t>INGOs and local organisations,</w:t>
            </w:r>
            <w:r w:rsidR="005B6F17">
              <w:rPr>
                <w:rFonts w:ascii="Tahoma" w:hAnsi="Tahoma" w:cs="Tahoma"/>
                <w:sz w:val="24"/>
                <w:szCs w:val="24"/>
                <w:lang w:val="en-GB"/>
              </w:rPr>
              <w:t xml:space="preserve"> with</w:t>
            </w:r>
            <w:r w:rsidRPr="00C63E6B">
              <w:rPr>
                <w:rFonts w:ascii="Tahoma" w:hAnsi="Tahoma" w:cs="Tahoma"/>
                <w:sz w:val="24"/>
                <w:szCs w:val="24"/>
                <w:lang w:val="en-GB"/>
              </w:rPr>
              <w:t xml:space="preserve"> private organisations, community leaders and relevant networks working in the district and </w:t>
            </w:r>
            <w:r w:rsidR="005B6F17">
              <w:rPr>
                <w:rFonts w:ascii="Tahoma" w:hAnsi="Tahoma" w:cs="Tahoma"/>
                <w:sz w:val="24"/>
                <w:szCs w:val="24"/>
                <w:lang w:val="en-GB"/>
              </w:rPr>
              <w:t xml:space="preserve">with </w:t>
            </w:r>
            <w:r w:rsidR="00A82CE7">
              <w:rPr>
                <w:rFonts w:ascii="Tahoma" w:hAnsi="Tahoma" w:cs="Tahoma"/>
                <w:sz w:val="24"/>
                <w:szCs w:val="24"/>
                <w:lang w:val="en-GB"/>
              </w:rPr>
              <w:t>actors</w:t>
            </w:r>
            <w:r w:rsidR="00A82CE7" w:rsidRPr="00C63E6B">
              <w:rPr>
                <w:rFonts w:ascii="Tahoma" w:hAnsi="Tahoma" w:cs="Tahoma"/>
                <w:sz w:val="24"/>
                <w:szCs w:val="24"/>
                <w:lang w:val="en-GB"/>
              </w:rPr>
              <w:t xml:space="preserve"> </w:t>
            </w:r>
            <w:r w:rsidRPr="00C63E6B">
              <w:rPr>
                <w:rFonts w:ascii="Tahoma" w:hAnsi="Tahoma" w:cs="Tahoma"/>
                <w:sz w:val="24"/>
                <w:szCs w:val="24"/>
                <w:lang w:val="en-GB"/>
              </w:rPr>
              <w:t>working in seed multiplication within the wider agriculture sector</w:t>
            </w:r>
          </w:p>
          <w:p w:rsidR="00FD0B38" w:rsidRPr="00A82CE7" w:rsidRDefault="00FD0B38" w:rsidP="00FD0B38">
            <w:pPr>
              <w:numPr>
                <w:ilvl w:val="0"/>
                <w:numId w:val="7"/>
              </w:numPr>
              <w:autoSpaceDE w:val="0"/>
              <w:autoSpaceDN w:val="0"/>
              <w:adjustRightInd w:val="0"/>
              <w:spacing w:line="240" w:lineRule="auto"/>
              <w:jc w:val="both"/>
              <w:rPr>
                <w:rFonts w:ascii="Tahoma" w:hAnsi="Tahoma" w:cs="Tahoma"/>
                <w:sz w:val="24"/>
                <w:szCs w:val="24"/>
              </w:rPr>
            </w:pPr>
            <w:r w:rsidRPr="00A82CE7">
              <w:rPr>
                <w:rFonts w:ascii="Tahoma" w:hAnsi="Tahoma" w:cs="Tahoma"/>
                <w:sz w:val="24"/>
                <w:szCs w:val="24"/>
              </w:rPr>
              <w:t xml:space="preserve">Monitor any evolving humanitarian situations in times of unforeseen climate change in the project area and keep the Head of Programmes informed and support development of appropriate responses in relation to Energy Saving </w:t>
            </w:r>
          </w:p>
          <w:p w:rsidR="00FD0B38" w:rsidRPr="00C63E6B" w:rsidRDefault="00FD0B38" w:rsidP="00FD0B38">
            <w:pPr>
              <w:numPr>
                <w:ilvl w:val="0"/>
                <w:numId w:val="7"/>
              </w:numPr>
              <w:autoSpaceDE w:val="0"/>
              <w:autoSpaceDN w:val="0"/>
              <w:adjustRightInd w:val="0"/>
              <w:spacing w:line="240" w:lineRule="auto"/>
              <w:jc w:val="both"/>
              <w:rPr>
                <w:rFonts w:ascii="Tahoma" w:hAnsi="Tahoma" w:cs="Tahoma"/>
                <w:sz w:val="24"/>
                <w:szCs w:val="24"/>
              </w:rPr>
            </w:pPr>
            <w:r w:rsidRPr="00C63E6B">
              <w:rPr>
                <w:rFonts w:ascii="Tahoma" w:hAnsi="Tahoma" w:cs="Tahoma"/>
                <w:sz w:val="24"/>
                <w:szCs w:val="24"/>
              </w:rPr>
              <w:t>Work with Programme Coordinators to ensure that Nutrition, HIV/AIDS, Gender, Enterprise Development and Natural Resource Management issues are effectively mainstreamed in all activities</w:t>
            </w:r>
          </w:p>
          <w:p w:rsidR="00FD0B38" w:rsidRPr="00C63E6B" w:rsidRDefault="00FD0B38" w:rsidP="00FD0B38">
            <w:pPr>
              <w:spacing w:line="240" w:lineRule="atLeast"/>
              <w:jc w:val="both"/>
              <w:rPr>
                <w:rFonts w:ascii="Tahoma" w:hAnsi="Tahoma" w:cs="Tahoma"/>
                <w:sz w:val="24"/>
                <w:szCs w:val="24"/>
              </w:rPr>
            </w:pPr>
          </w:p>
          <w:p w:rsidR="00FD0B38" w:rsidRPr="00C63E6B" w:rsidRDefault="00FD0B38" w:rsidP="00FD0B38">
            <w:pPr>
              <w:autoSpaceDE w:val="0"/>
              <w:autoSpaceDN w:val="0"/>
              <w:adjustRightInd w:val="0"/>
              <w:jc w:val="both"/>
              <w:rPr>
                <w:rFonts w:ascii="Tahoma" w:hAnsi="Tahoma" w:cs="Tahoma"/>
                <w:b/>
                <w:bCs/>
                <w:sz w:val="24"/>
                <w:szCs w:val="24"/>
              </w:rPr>
            </w:pPr>
            <w:r w:rsidRPr="00C63E6B">
              <w:rPr>
                <w:rFonts w:ascii="Tahoma" w:hAnsi="Tahoma" w:cs="Tahoma"/>
                <w:b/>
                <w:bCs/>
                <w:sz w:val="24"/>
                <w:szCs w:val="24"/>
              </w:rPr>
              <w:t>Safety and Security</w:t>
            </w:r>
          </w:p>
          <w:p w:rsidR="00FD0B38" w:rsidRPr="00C63E6B" w:rsidRDefault="00FD0B38" w:rsidP="00FD0B38">
            <w:pPr>
              <w:numPr>
                <w:ilvl w:val="0"/>
                <w:numId w:val="14"/>
              </w:numPr>
              <w:autoSpaceDE w:val="0"/>
              <w:autoSpaceDN w:val="0"/>
              <w:adjustRightInd w:val="0"/>
              <w:spacing w:line="240" w:lineRule="auto"/>
              <w:jc w:val="both"/>
              <w:rPr>
                <w:rFonts w:ascii="Tahoma" w:hAnsi="Tahoma" w:cs="Tahoma"/>
                <w:sz w:val="24"/>
                <w:szCs w:val="24"/>
              </w:rPr>
            </w:pPr>
            <w:r w:rsidRPr="00C63E6B">
              <w:rPr>
                <w:rFonts w:ascii="Tahoma" w:hAnsi="Tahoma" w:cs="Tahoma"/>
                <w:sz w:val="24"/>
                <w:szCs w:val="24"/>
              </w:rPr>
              <w:t xml:space="preserve">Ensure all </w:t>
            </w:r>
            <w:r w:rsidR="00A82CE7">
              <w:rPr>
                <w:rFonts w:ascii="Tahoma" w:hAnsi="Tahoma" w:cs="Tahoma"/>
                <w:sz w:val="24"/>
                <w:szCs w:val="24"/>
              </w:rPr>
              <w:t xml:space="preserve">SHA </w:t>
            </w:r>
            <w:r w:rsidRPr="00C63E6B">
              <w:rPr>
                <w:rFonts w:ascii="Tahoma" w:hAnsi="Tahoma" w:cs="Tahoma"/>
                <w:sz w:val="24"/>
                <w:szCs w:val="24"/>
              </w:rPr>
              <w:t>safety</w:t>
            </w:r>
            <w:r w:rsidR="00A82CE7">
              <w:rPr>
                <w:rFonts w:ascii="Tahoma" w:hAnsi="Tahoma" w:cs="Tahoma"/>
                <w:sz w:val="24"/>
                <w:szCs w:val="24"/>
              </w:rPr>
              <w:t xml:space="preserve"> and security guidelines are followed and that all safety</w:t>
            </w:r>
            <w:r w:rsidRPr="00C63E6B">
              <w:rPr>
                <w:rFonts w:ascii="Tahoma" w:hAnsi="Tahoma" w:cs="Tahoma"/>
                <w:sz w:val="24"/>
                <w:szCs w:val="24"/>
              </w:rPr>
              <w:t xml:space="preserve"> or security incidents (fires, motorbike accidents, theft, </w:t>
            </w:r>
            <w:r w:rsidR="00C63E6B" w:rsidRPr="00C63E6B">
              <w:rPr>
                <w:rFonts w:ascii="Tahoma" w:hAnsi="Tahoma" w:cs="Tahoma"/>
                <w:sz w:val="24"/>
                <w:szCs w:val="24"/>
              </w:rPr>
              <w:t>etc.</w:t>
            </w:r>
            <w:r w:rsidRPr="00C63E6B">
              <w:rPr>
                <w:rFonts w:ascii="Tahoma" w:hAnsi="Tahoma" w:cs="Tahoma"/>
                <w:sz w:val="24"/>
                <w:szCs w:val="24"/>
              </w:rPr>
              <w:t>) are appropriately recorded and reported</w:t>
            </w:r>
          </w:p>
          <w:p w:rsidR="00FD0B38" w:rsidRPr="00C63E6B" w:rsidRDefault="00FD0B38" w:rsidP="00FD0B38">
            <w:pPr>
              <w:numPr>
                <w:ilvl w:val="0"/>
                <w:numId w:val="13"/>
              </w:numPr>
              <w:autoSpaceDE w:val="0"/>
              <w:autoSpaceDN w:val="0"/>
              <w:adjustRightInd w:val="0"/>
              <w:spacing w:line="240" w:lineRule="auto"/>
              <w:jc w:val="both"/>
              <w:rPr>
                <w:rFonts w:ascii="Tahoma" w:hAnsi="Tahoma" w:cs="Tahoma"/>
                <w:sz w:val="24"/>
                <w:szCs w:val="24"/>
              </w:rPr>
            </w:pPr>
            <w:r w:rsidRPr="00C63E6B">
              <w:rPr>
                <w:rFonts w:ascii="Tahoma" w:hAnsi="Tahoma" w:cs="Tahoma"/>
                <w:sz w:val="24"/>
                <w:szCs w:val="24"/>
              </w:rPr>
              <w:t xml:space="preserve">Actively monitor field site safety and security and advise the Human Resources and Administration and Head of </w:t>
            </w:r>
            <w:r w:rsidR="00A82CE7">
              <w:rPr>
                <w:rFonts w:ascii="Tahoma" w:hAnsi="Tahoma" w:cs="Tahoma"/>
                <w:sz w:val="24"/>
                <w:szCs w:val="24"/>
              </w:rPr>
              <w:t>P</w:t>
            </w:r>
            <w:r w:rsidRPr="00C63E6B">
              <w:rPr>
                <w:rFonts w:ascii="Tahoma" w:hAnsi="Tahoma" w:cs="Tahoma"/>
                <w:sz w:val="24"/>
                <w:szCs w:val="24"/>
              </w:rPr>
              <w:t xml:space="preserve">rogrammes about new developments  </w:t>
            </w:r>
          </w:p>
          <w:p w:rsidR="00FD0B38" w:rsidRPr="00C63E6B" w:rsidRDefault="00FD0B38" w:rsidP="00FD0B38">
            <w:pPr>
              <w:numPr>
                <w:ilvl w:val="0"/>
                <w:numId w:val="13"/>
              </w:numPr>
              <w:autoSpaceDE w:val="0"/>
              <w:autoSpaceDN w:val="0"/>
              <w:adjustRightInd w:val="0"/>
              <w:spacing w:line="240" w:lineRule="auto"/>
              <w:jc w:val="both"/>
              <w:rPr>
                <w:rFonts w:ascii="Tahoma" w:hAnsi="Tahoma" w:cs="Tahoma"/>
                <w:sz w:val="24"/>
                <w:szCs w:val="24"/>
              </w:rPr>
            </w:pPr>
            <w:r w:rsidRPr="00C63E6B">
              <w:rPr>
                <w:rFonts w:ascii="Tahoma" w:hAnsi="Tahoma" w:cs="Tahoma"/>
                <w:sz w:val="24"/>
                <w:szCs w:val="24"/>
              </w:rPr>
              <w:t>Ensure regular communications are maintained among the field sites, and between the field, the Project office and Country Office</w:t>
            </w:r>
          </w:p>
          <w:p w:rsidR="00FD0B38" w:rsidRPr="00C63E6B" w:rsidRDefault="00FD0B38" w:rsidP="00FD0B38">
            <w:pPr>
              <w:autoSpaceDE w:val="0"/>
              <w:autoSpaceDN w:val="0"/>
              <w:adjustRightInd w:val="0"/>
              <w:ind w:left="360"/>
              <w:jc w:val="both"/>
              <w:rPr>
                <w:rFonts w:ascii="Tahoma" w:hAnsi="Tahoma" w:cs="Tahoma"/>
                <w:sz w:val="24"/>
                <w:szCs w:val="24"/>
              </w:rPr>
            </w:pPr>
          </w:p>
          <w:p w:rsidR="00FD0B38" w:rsidRPr="00C63E6B" w:rsidRDefault="00FD0B38" w:rsidP="00FD0B38">
            <w:pPr>
              <w:autoSpaceDE w:val="0"/>
              <w:autoSpaceDN w:val="0"/>
              <w:adjustRightInd w:val="0"/>
              <w:jc w:val="both"/>
              <w:rPr>
                <w:rFonts w:ascii="Tahoma" w:hAnsi="Tahoma" w:cs="Tahoma"/>
                <w:b/>
                <w:bCs/>
                <w:sz w:val="24"/>
                <w:szCs w:val="24"/>
              </w:rPr>
            </w:pPr>
            <w:r w:rsidRPr="00C63E6B">
              <w:rPr>
                <w:rFonts w:ascii="Tahoma" w:hAnsi="Tahoma" w:cs="Tahoma"/>
                <w:b/>
                <w:bCs/>
                <w:sz w:val="24"/>
                <w:szCs w:val="24"/>
              </w:rPr>
              <w:t>Logistics/Procurement/Assets Management</w:t>
            </w:r>
          </w:p>
          <w:p w:rsidR="00FD0B38" w:rsidRPr="00C63E6B" w:rsidRDefault="00FD0B38" w:rsidP="00FD0B38">
            <w:pPr>
              <w:numPr>
                <w:ilvl w:val="0"/>
                <w:numId w:val="15"/>
              </w:numPr>
              <w:spacing w:line="240" w:lineRule="auto"/>
              <w:jc w:val="both"/>
              <w:rPr>
                <w:rFonts w:ascii="Tahoma" w:hAnsi="Tahoma" w:cs="Tahoma"/>
                <w:sz w:val="24"/>
                <w:szCs w:val="24"/>
              </w:rPr>
            </w:pPr>
            <w:r w:rsidRPr="00C63E6B">
              <w:rPr>
                <w:rFonts w:ascii="Tahoma" w:hAnsi="Tahoma" w:cs="Tahoma"/>
                <w:sz w:val="24"/>
                <w:szCs w:val="24"/>
              </w:rPr>
              <w:t xml:space="preserve">Ensure efficient management of staff, financial and other resources including coaching and mentoring where necessary, </w:t>
            </w:r>
            <w:r w:rsidRPr="00C63E6B">
              <w:rPr>
                <w:rFonts w:ascii="Tahoma" w:hAnsi="Tahoma" w:cs="Tahoma"/>
                <w:sz w:val="24"/>
                <w:szCs w:val="24"/>
              </w:rPr>
              <w:lastRenderedPageBreak/>
              <w:t xml:space="preserve">financial management, logistics and transport management </w:t>
            </w:r>
          </w:p>
          <w:p w:rsidR="00FD0B38" w:rsidRPr="00C63E6B" w:rsidRDefault="00FD0B38" w:rsidP="00FD0B38">
            <w:pPr>
              <w:numPr>
                <w:ilvl w:val="0"/>
                <w:numId w:val="15"/>
              </w:numPr>
              <w:spacing w:line="240" w:lineRule="auto"/>
              <w:jc w:val="both"/>
              <w:rPr>
                <w:rFonts w:ascii="Tahoma" w:hAnsi="Tahoma" w:cs="Tahoma"/>
                <w:sz w:val="24"/>
                <w:szCs w:val="24"/>
              </w:rPr>
            </w:pPr>
            <w:r w:rsidRPr="00C63E6B">
              <w:rPr>
                <w:rFonts w:ascii="Tahoma" w:hAnsi="Tahoma" w:cs="Tahoma"/>
                <w:sz w:val="24"/>
                <w:szCs w:val="24"/>
              </w:rPr>
              <w:t>Ensure efficient use and management of all project  resources including transport resources,</w:t>
            </w:r>
          </w:p>
          <w:p w:rsidR="00FD0B38" w:rsidRPr="00C63E6B" w:rsidRDefault="00FD0B38" w:rsidP="00FD0B38">
            <w:pPr>
              <w:numPr>
                <w:ilvl w:val="0"/>
                <w:numId w:val="15"/>
              </w:numPr>
              <w:spacing w:line="240" w:lineRule="auto"/>
              <w:jc w:val="both"/>
              <w:rPr>
                <w:rFonts w:ascii="Tahoma" w:hAnsi="Tahoma" w:cs="Tahoma"/>
                <w:sz w:val="24"/>
                <w:szCs w:val="24"/>
              </w:rPr>
            </w:pPr>
            <w:r w:rsidRPr="00C63E6B">
              <w:rPr>
                <w:rFonts w:ascii="Tahoma" w:hAnsi="Tahoma" w:cs="Tahoma"/>
                <w:sz w:val="24"/>
                <w:szCs w:val="24"/>
              </w:rPr>
              <w:t>Work with Human Resources and Administration Manager in</w:t>
            </w:r>
            <w:r w:rsidRPr="00C63E6B">
              <w:rPr>
                <w:rFonts w:ascii="Tahoma" w:hAnsi="Tahoma" w:cs="Tahoma"/>
                <w:snapToGrid w:val="0"/>
                <w:sz w:val="24"/>
                <w:szCs w:val="24"/>
              </w:rPr>
              <w:t xml:space="preserve"> procurement processes of project inputs through outlined procurement procedures,</w:t>
            </w:r>
          </w:p>
          <w:p w:rsidR="00FD0B38" w:rsidRPr="00C63E6B" w:rsidRDefault="00FD0B38" w:rsidP="00FD0B38">
            <w:pPr>
              <w:numPr>
                <w:ilvl w:val="0"/>
                <w:numId w:val="15"/>
              </w:numPr>
              <w:spacing w:line="240" w:lineRule="auto"/>
              <w:jc w:val="both"/>
              <w:rPr>
                <w:rFonts w:ascii="Tahoma" w:hAnsi="Tahoma" w:cs="Tahoma"/>
                <w:sz w:val="24"/>
                <w:szCs w:val="24"/>
              </w:rPr>
            </w:pPr>
            <w:r w:rsidRPr="00C63E6B">
              <w:rPr>
                <w:rFonts w:ascii="Tahoma" w:hAnsi="Tahoma" w:cs="Tahoma"/>
                <w:sz w:val="24"/>
                <w:szCs w:val="24"/>
              </w:rPr>
              <w:t>Ensure that project implementation meets donor compliance requirements,</w:t>
            </w:r>
          </w:p>
          <w:p w:rsidR="00FD0B38" w:rsidRPr="00C63E6B" w:rsidRDefault="00FD0B38" w:rsidP="00FD0B38">
            <w:pPr>
              <w:autoSpaceDE w:val="0"/>
              <w:autoSpaceDN w:val="0"/>
              <w:adjustRightInd w:val="0"/>
              <w:jc w:val="both"/>
              <w:rPr>
                <w:rFonts w:ascii="Tahoma" w:hAnsi="Tahoma" w:cs="Tahoma"/>
                <w:sz w:val="24"/>
                <w:szCs w:val="24"/>
              </w:rPr>
            </w:pPr>
          </w:p>
          <w:p w:rsidR="00FD0B38" w:rsidRPr="00C63E6B" w:rsidRDefault="00FD0B38" w:rsidP="00FD0B38">
            <w:pPr>
              <w:autoSpaceDE w:val="0"/>
              <w:autoSpaceDN w:val="0"/>
              <w:adjustRightInd w:val="0"/>
              <w:jc w:val="both"/>
              <w:rPr>
                <w:rFonts w:ascii="Tahoma" w:hAnsi="Tahoma" w:cs="Tahoma"/>
                <w:b/>
                <w:bCs/>
                <w:sz w:val="24"/>
                <w:szCs w:val="24"/>
              </w:rPr>
            </w:pPr>
            <w:r w:rsidRPr="00C63E6B">
              <w:rPr>
                <w:rFonts w:ascii="Tahoma" w:hAnsi="Tahoma" w:cs="Tahoma"/>
                <w:b/>
                <w:bCs/>
                <w:sz w:val="24"/>
                <w:szCs w:val="24"/>
              </w:rPr>
              <w:t>Human Resource Management</w:t>
            </w:r>
          </w:p>
          <w:p w:rsidR="00FD0B38" w:rsidRPr="00C63E6B" w:rsidRDefault="00FD0B38" w:rsidP="00FD0B38">
            <w:pPr>
              <w:numPr>
                <w:ilvl w:val="0"/>
                <w:numId w:val="21"/>
              </w:numPr>
              <w:autoSpaceDE w:val="0"/>
              <w:autoSpaceDN w:val="0"/>
              <w:adjustRightInd w:val="0"/>
              <w:spacing w:line="240" w:lineRule="auto"/>
              <w:jc w:val="both"/>
              <w:rPr>
                <w:rFonts w:ascii="Tahoma" w:hAnsi="Tahoma" w:cs="Tahoma"/>
                <w:sz w:val="24"/>
                <w:szCs w:val="24"/>
              </w:rPr>
            </w:pPr>
            <w:r w:rsidRPr="00C63E6B">
              <w:rPr>
                <w:rFonts w:ascii="Tahoma" w:hAnsi="Tahoma" w:cs="Tahoma"/>
                <w:sz w:val="24"/>
                <w:szCs w:val="24"/>
              </w:rPr>
              <w:t>Ensure good individual and team performance in support of project implementation through coaching, mentoring and regular meetings</w:t>
            </w:r>
          </w:p>
          <w:p w:rsidR="00FD0B38" w:rsidRPr="00C63E6B" w:rsidRDefault="00FD0B38" w:rsidP="00FD0B38">
            <w:pPr>
              <w:pStyle w:val="Heading9"/>
              <w:numPr>
                <w:ilvl w:val="0"/>
                <w:numId w:val="19"/>
              </w:numPr>
              <w:tabs>
                <w:tab w:val="clear" w:pos="720"/>
                <w:tab w:val="num" w:pos="360"/>
              </w:tabs>
              <w:spacing w:line="240" w:lineRule="auto"/>
              <w:ind w:left="360"/>
              <w:rPr>
                <w:rFonts w:ascii="Tahoma" w:hAnsi="Tahoma" w:cs="Tahoma"/>
                <w:b w:val="0"/>
                <w:sz w:val="24"/>
                <w:szCs w:val="24"/>
              </w:rPr>
            </w:pPr>
            <w:r w:rsidRPr="00C63E6B">
              <w:rPr>
                <w:rFonts w:ascii="Tahoma" w:hAnsi="Tahoma" w:cs="Tahoma"/>
                <w:b w:val="0"/>
                <w:sz w:val="24"/>
                <w:szCs w:val="24"/>
              </w:rPr>
              <w:t>Facilitate effective teamwork, coordination and work planning among development facilitators, technical specialists, and administrative staff in support of project objectives</w:t>
            </w:r>
          </w:p>
          <w:p w:rsidR="00FD0B38" w:rsidRPr="00C63E6B" w:rsidRDefault="00FD0B38" w:rsidP="00FD0B38">
            <w:pPr>
              <w:numPr>
                <w:ilvl w:val="0"/>
                <w:numId w:val="16"/>
              </w:numPr>
              <w:spacing w:line="240" w:lineRule="atLeast"/>
              <w:jc w:val="both"/>
              <w:rPr>
                <w:rFonts w:ascii="Tahoma" w:hAnsi="Tahoma" w:cs="Tahoma"/>
                <w:sz w:val="24"/>
                <w:szCs w:val="24"/>
              </w:rPr>
            </w:pPr>
            <w:r w:rsidRPr="00C63E6B">
              <w:rPr>
                <w:rFonts w:ascii="Tahoma" w:hAnsi="Tahoma" w:cs="Tahoma"/>
                <w:sz w:val="24"/>
                <w:szCs w:val="24"/>
              </w:rPr>
              <w:t xml:space="preserve">Line manage project staff </w:t>
            </w:r>
            <w:r w:rsidR="00995CAC">
              <w:rPr>
                <w:rFonts w:ascii="Tahoma" w:hAnsi="Tahoma" w:cs="Tahoma"/>
                <w:sz w:val="24"/>
                <w:szCs w:val="24"/>
              </w:rPr>
              <w:t>and</w:t>
            </w:r>
            <w:r w:rsidR="00995CAC" w:rsidRPr="00C63E6B">
              <w:rPr>
                <w:rFonts w:ascii="Tahoma" w:hAnsi="Tahoma" w:cs="Tahoma"/>
                <w:sz w:val="24"/>
                <w:szCs w:val="24"/>
              </w:rPr>
              <w:t xml:space="preserve"> </w:t>
            </w:r>
            <w:r w:rsidRPr="00C63E6B">
              <w:rPr>
                <w:rFonts w:ascii="Tahoma" w:hAnsi="Tahoma" w:cs="Tahoma"/>
                <w:sz w:val="24"/>
                <w:szCs w:val="24"/>
              </w:rPr>
              <w:t>conduct annual appraisals of staff, coaching and mentoring where necessary</w:t>
            </w:r>
          </w:p>
          <w:p w:rsidR="00FD0B38" w:rsidRPr="00C63E6B" w:rsidRDefault="00FD0B38" w:rsidP="00FD0B38">
            <w:pPr>
              <w:numPr>
                <w:ilvl w:val="0"/>
                <w:numId w:val="16"/>
              </w:numPr>
              <w:spacing w:line="240" w:lineRule="atLeast"/>
              <w:jc w:val="both"/>
              <w:rPr>
                <w:rFonts w:ascii="Tahoma" w:hAnsi="Tahoma" w:cs="Tahoma"/>
                <w:sz w:val="24"/>
                <w:szCs w:val="24"/>
              </w:rPr>
            </w:pPr>
            <w:r w:rsidRPr="00C63E6B">
              <w:rPr>
                <w:rFonts w:ascii="Tahoma" w:hAnsi="Tahoma" w:cs="Tahoma"/>
                <w:sz w:val="24"/>
                <w:szCs w:val="24"/>
              </w:rPr>
              <w:t>Facilitate a working environment of mutual trust, respect, and care among all staff</w:t>
            </w:r>
          </w:p>
          <w:p w:rsidR="00FD0B38" w:rsidRPr="00C63E6B" w:rsidRDefault="00FD0B38" w:rsidP="00FD0B38">
            <w:pPr>
              <w:numPr>
                <w:ilvl w:val="0"/>
                <w:numId w:val="16"/>
              </w:numPr>
              <w:spacing w:line="240" w:lineRule="auto"/>
              <w:jc w:val="both"/>
              <w:rPr>
                <w:rFonts w:ascii="Tahoma" w:hAnsi="Tahoma" w:cs="Tahoma"/>
                <w:sz w:val="24"/>
                <w:szCs w:val="24"/>
              </w:rPr>
            </w:pPr>
            <w:r w:rsidRPr="00C63E6B">
              <w:rPr>
                <w:rFonts w:ascii="Tahoma" w:hAnsi="Tahoma" w:cs="Tahoma"/>
                <w:sz w:val="24"/>
                <w:szCs w:val="24"/>
              </w:rPr>
              <w:t>Responsible for building the capacity of all project staff, enhancing their commitment, character, competence, and critical thinking.  Work with them to develop and implement personal capacity building plans</w:t>
            </w:r>
          </w:p>
          <w:p w:rsidR="00FD0B38" w:rsidRPr="00C63E6B" w:rsidRDefault="00FD0B38" w:rsidP="00FD0B38">
            <w:pPr>
              <w:numPr>
                <w:ilvl w:val="0"/>
                <w:numId w:val="16"/>
              </w:numPr>
              <w:spacing w:line="240" w:lineRule="auto"/>
              <w:jc w:val="both"/>
              <w:rPr>
                <w:rFonts w:ascii="Tahoma" w:hAnsi="Tahoma" w:cs="Tahoma"/>
                <w:sz w:val="24"/>
                <w:szCs w:val="24"/>
              </w:rPr>
            </w:pPr>
            <w:r w:rsidRPr="00C63E6B">
              <w:rPr>
                <w:rFonts w:ascii="Tahoma" w:hAnsi="Tahoma" w:cs="Tahoma"/>
                <w:sz w:val="24"/>
                <w:szCs w:val="24"/>
              </w:rPr>
              <w:t>Promote on-going reflection and learning among staff</w:t>
            </w:r>
          </w:p>
          <w:p w:rsidR="00FD0B38" w:rsidRPr="00C63E6B" w:rsidRDefault="00FD0B38" w:rsidP="00FD0B38">
            <w:pPr>
              <w:numPr>
                <w:ilvl w:val="0"/>
                <w:numId w:val="16"/>
              </w:numPr>
              <w:autoSpaceDE w:val="0"/>
              <w:autoSpaceDN w:val="0"/>
              <w:adjustRightInd w:val="0"/>
              <w:spacing w:line="240" w:lineRule="auto"/>
              <w:jc w:val="both"/>
              <w:rPr>
                <w:rFonts w:ascii="Tahoma" w:hAnsi="Tahoma" w:cs="Tahoma"/>
                <w:sz w:val="24"/>
                <w:szCs w:val="24"/>
              </w:rPr>
            </w:pPr>
            <w:r w:rsidRPr="00C63E6B">
              <w:rPr>
                <w:rFonts w:ascii="Tahoma" w:hAnsi="Tahoma" w:cs="Tahoma"/>
                <w:sz w:val="24"/>
                <w:szCs w:val="24"/>
              </w:rPr>
              <w:t>Work with Human Resources and Administration Manager to maintain up-to-date job descriptions for project staff</w:t>
            </w:r>
          </w:p>
          <w:p w:rsidR="00FD0B38" w:rsidRPr="00C63E6B" w:rsidRDefault="00FD0B38" w:rsidP="00FD0B38">
            <w:pPr>
              <w:autoSpaceDE w:val="0"/>
              <w:autoSpaceDN w:val="0"/>
              <w:adjustRightInd w:val="0"/>
              <w:jc w:val="both"/>
              <w:rPr>
                <w:rFonts w:ascii="Tahoma" w:hAnsi="Tahoma" w:cs="Tahoma"/>
                <w:b/>
                <w:bCs/>
                <w:sz w:val="24"/>
                <w:szCs w:val="24"/>
              </w:rPr>
            </w:pPr>
          </w:p>
          <w:p w:rsidR="00FD0B38" w:rsidRPr="00C63E6B" w:rsidRDefault="00FD0B38" w:rsidP="00FD0B38">
            <w:pPr>
              <w:autoSpaceDE w:val="0"/>
              <w:autoSpaceDN w:val="0"/>
              <w:adjustRightInd w:val="0"/>
              <w:jc w:val="both"/>
              <w:rPr>
                <w:rFonts w:ascii="Tahoma" w:hAnsi="Tahoma" w:cs="Tahoma"/>
                <w:b/>
                <w:bCs/>
                <w:sz w:val="24"/>
                <w:szCs w:val="24"/>
              </w:rPr>
            </w:pPr>
            <w:r w:rsidRPr="00C63E6B">
              <w:rPr>
                <w:rFonts w:ascii="Tahoma" w:hAnsi="Tahoma" w:cs="Tahoma"/>
                <w:b/>
                <w:bCs/>
                <w:sz w:val="24"/>
                <w:szCs w:val="24"/>
              </w:rPr>
              <w:t>Representation</w:t>
            </w:r>
          </w:p>
          <w:p w:rsidR="00FD0B38" w:rsidRPr="00C63E6B" w:rsidRDefault="00FD0B38" w:rsidP="00FD0B38">
            <w:pPr>
              <w:numPr>
                <w:ilvl w:val="0"/>
                <w:numId w:val="20"/>
              </w:numPr>
              <w:spacing w:line="240" w:lineRule="auto"/>
              <w:jc w:val="both"/>
              <w:rPr>
                <w:rFonts w:ascii="Tahoma" w:hAnsi="Tahoma" w:cs="Tahoma"/>
                <w:sz w:val="24"/>
                <w:szCs w:val="24"/>
              </w:rPr>
            </w:pPr>
            <w:r w:rsidRPr="00C63E6B">
              <w:rPr>
                <w:rFonts w:ascii="Tahoma" w:hAnsi="Tahoma" w:cs="Tahoma"/>
                <w:sz w:val="24"/>
                <w:szCs w:val="24"/>
              </w:rPr>
              <w:t>Promote the organisation’s positive image through collaboration and networking at all levels</w:t>
            </w:r>
          </w:p>
          <w:p w:rsidR="00FD0B38" w:rsidRPr="00C63E6B" w:rsidRDefault="00FD0B38" w:rsidP="00FD0B38">
            <w:pPr>
              <w:numPr>
                <w:ilvl w:val="0"/>
                <w:numId w:val="20"/>
              </w:numPr>
              <w:spacing w:line="240" w:lineRule="auto"/>
              <w:jc w:val="both"/>
              <w:rPr>
                <w:rFonts w:ascii="Tahoma" w:hAnsi="Tahoma" w:cs="Tahoma"/>
                <w:sz w:val="24"/>
                <w:szCs w:val="24"/>
              </w:rPr>
            </w:pPr>
            <w:r w:rsidRPr="00C63E6B">
              <w:rPr>
                <w:rFonts w:ascii="Tahoma" w:hAnsi="Tahoma" w:cs="Tahoma"/>
                <w:sz w:val="24"/>
                <w:szCs w:val="24"/>
              </w:rPr>
              <w:t>Ensure that the project</w:t>
            </w:r>
            <w:r w:rsidR="00A82CE7">
              <w:rPr>
                <w:rFonts w:ascii="Tahoma" w:hAnsi="Tahoma" w:cs="Tahoma"/>
                <w:sz w:val="24"/>
                <w:szCs w:val="24"/>
              </w:rPr>
              <w:t>s</w:t>
            </w:r>
            <w:r w:rsidRPr="00C63E6B">
              <w:rPr>
                <w:rFonts w:ascii="Tahoma" w:hAnsi="Tahoma" w:cs="Tahoma"/>
                <w:sz w:val="24"/>
                <w:szCs w:val="24"/>
              </w:rPr>
              <w:t xml:space="preserve"> collaborate and networks with other stakeholders such as the District Assemblies and other NGOs,</w:t>
            </w:r>
          </w:p>
          <w:p w:rsidR="00FD0B38" w:rsidRPr="00C63E6B" w:rsidRDefault="00FD0B38" w:rsidP="00FD0B38">
            <w:pPr>
              <w:numPr>
                <w:ilvl w:val="0"/>
                <w:numId w:val="17"/>
              </w:numPr>
              <w:autoSpaceDE w:val="0"/>
              <w:autoSpaceDN w:val="0"/>
              <w:adjustRightInd w:val="0"/>
              <w:spacing w:line="240" w:lineRule="auto"/>
              <w:jc w:val="both"/>
              <w:rPr>
                <w:rFonts w:ascii="Tahoma" w:hAnsi="Tahoma" w:cs="Tahoma"/>
                <w:sz w:val="24"/>
                <w:szCs w:val="24"/>
              </w:rPr>
            </w:pPr>
            <w:r w:rsidRPr="00C63E6B">
              <w:rPr>
                <w:rFonts w:ascii="Tahoma" w:hAnsi="Tahoma" w:cs="Tahoma"/>
                <w:sz w:val="24"/>
                <w:szCs w:val="24"/>
              </w:rPr>
              <w:t>In coordination with the  Head of Programmes, represent SHA at district and national levels; to donors, local and national government authorities, other NGOs, and any other parties as required;</w:t>
            </w:r>
          </w:p>
          <w:p w:rsidR="00FD0B38" w:rsidRPr="00C63E6B" w:rsidRDefault="00FD0B38" w:rsidP="00FD0B38">
            <w:pPr>
              <w:autoSpaceDE w:val="0"/>
              <w:autoSpaceDN w:val="0"/>
              <w:adjustRightInd w:val="0"/>
              <w:spacing w:line="240" w:lineRule="auto"/>
              <w:jc w:val="both"/>
              <w:rPr>
                <w:rFonts w:ascii="Tahoma" w:hAnsi="Tahoma" w:cs="Tahoma"/>
                <w:sz w:val="24"/>
                <w:szCs w:val="24"/>
              </w:rPr>
            </w:pPr>
          </w:p>
          <w:p w:rsidR="00B96286" w:rsidRPr="00C63E6B" w:rsidRDefault="00B96286" w:rsidP="00B96286">
            <w:pPr>
              <w:jc w:val="both"/>
              <w:rPr>
                <w:rFonts w:ascii="Tahoma" w:hAnsi="Tahoma" w:cs="Tahoma"/>
                <w:sz w:val="24"/>
                <w:szCs w:val="24"/>
              </w:rPr>
            </w:pPr>
            <w:r w:rsidRPr="00C63E6B">
              <w:rPr>
                <w:rFonts w:ascii="Tahoma" w:hAnsi="Tahoma" w:cs="Tahoma"/>
                <w:sz w:val="24"/>
                <w:szCs w:val="24"/>
              </w:rPr>
              <w:t xml:space="preserve">It is expected that the candidate will: </w:t>
            </w:r>
          </w:p>
          <w:p w:rsidR="00B96286" w:rsidRPr="00C63E6B" w:rsidRDefault="00B96286" w:rsidP="00B96286">
            <w:pPr>
              <w:numPr>
                <w:ilvl w:val="0"/>
                <w:numId w:val="12"/>
              </w:numPr>
              <w:spacing w:line="240" w:lineRule="auto"/>
              <w:jc w:val="both"/>
              <w:rPr>
                <w:rFonts w:ascii="Tahoma" w:hAnsi="Tahoma" w:cs="Tahoma"/>
                <w:sz w:val="24"/>
                <w:szCs w:val="24"/>
              </w:rPr>
            </w:pPr>
            <w:r w:rsidRPr="00C63E6B">
              <w:rPr>
                <w:rFonts w:ascii="Tahoma" w:hAnsi="Tahoma" w:cs="Tahoma"/>
                <w:sz w:val="24"/>
                <w:szCs w:val="24"/>
              </w:rPr>
              <w:t>Carry out these accountabilities within the operating and process frameworks that apply to the whole Self Help Africa organization.</w:t>
            </w:r>
          </w:p>
          <w:p w:rsidR="00B96286" w:rsidRPr="00C63E6B" w:rsidRDefault="00B96286" w:rsidP="00B96286">
            <w:pPr>
              <w:numPr>
                <w:ilvl w:val="0"/>
                <w:numId w:val="12"/>
              </w:numPr>
              <w:spacing w:line="240" w:lineRule="auto"/>
              <w:jc w:val="both"/>
              <w:rPr>
                <w:rFonts w:ascii="Tahoma" w:hAnsi="Tahoma" w:cs="Tahoma"/>
                <w:sz w:val="24"/>
                <w:szCs w:val="24"/>
              </w:rPr>
            </w:pPr>
            <w:r w:rsidRPr="00C63E6B">
              <w:rPr>
                <w:rFonts w:ascii="Tahoma" w:hAnsi="Tahoma" w:cs="Tahoma"/>
                <w:sz w:val="24"/>
                <w:szCs w:val="24"/>
              </w:rPr>
              <w:t>Work together with all key stakeholders: line and functional to ensure organizational objectives, mission and vision are met.</w:t>
            </w:r>
          </w:p>
          <w:p w:rsidR="00B96286" w:rsidRPr="00C63E6B" w:rsidRDefault="00B96286" w:rsidP="00B96286">
            <w:pPr>
              <w:numPr>
                <w:ilvl w:val="0"/>
                <w:numId w:val="12"/>
              </w:numPr>
              <w:spacing w:line="240" w:lineRule="auto"/>
              <w:jc w:val="both"/>
              <w:rPr>
                <w:rFonts w:ascii="Tahoma" w:hAnsi="Tahoma" w:cs="Tahoma"/>
                <w:sz w:val="24"/>
                <w:szCs w:val="24"/>
              </w:rPr>
            </w:pPr>
            <w:r w:rsidRPr="00C63E6B">
              <w:rPr>
                <w:rFonts w:ascii="Tahoma" w:hAnsi="Tahoma" w:cs="Tahoma"/>
                <w:sz w:val="24"/>
                <w:szCs w:val="24"/>
              </w:rPr>
              <w:t xml:space="preserve">Exemplify the Self Help Africa Standards of Integrity, Purpose </w:t>
            </w:r>
            <w:r w:rsidRPr="00C63E6B">
              <w:rPr>
                <w:rFonts w:ascii="Tahoma" w:hAnsi="Tahoma" w:cs="Tahoma"/>
                <w:sz w:val="24"/>
                <w:szCs w:val="24"/>
              </w:rPr>
              <w:lastRenderedPageBreak/>
              <w:t>&amp; Values.</w:t>
            </w:r>
          </w:p>
        </w:tc>
      </w:tr>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lastRenderedPageBreak/>
              <w:t>Key Relationships:</w:t>
            </w:r>
          </w:p>
        </w:tc>
        <w:tc>
          <w:tcPr>
            <w:tcW w:w="7831" w:type="dxa"/>
          </w:tcPr>
          <w:p w:rsidR="00927F10" w:rsidRPr="00C63E6B" w:rsidRDefault="00927F10" w:rsidP="005B6F17">
            <w:pPr>
              <w:autoSpaceDE w:val="0"/>
              <w:autoSpaceDN w:val="0"/>
              <w:adjustRightInd w:val="0"/>
              <w:spacing w:before="60" w:after="60" w:line="240" w:lineRule="auto"/>
              <w:rPr>
                <w:rFonts w:ascii="Tahoma" w:hAnsi="Tahoma" w:cs="Tahoma"/>
                <w:b/>
                <w:sz w:val="24"/>
                <w:szCs w:val="24"/>
              </w:rPr>
            </w:pPr>
            <w:r w:rsidRPr="00C63E6B">
              <w:rPr>
                <w:rFonts w:ascii="Tahoma" w:hAnsi="Tahoma" w:cs="Tahoma"/>
                <w:b/>
                <w:sz w:val="24"/>
                <w:szCs w:val="24"/>
              </w:rPr>
              <w:t>Internal</w:t>
            </w:r>
          </w:p>
          <w:p w:rsidR="001A1B22" w:rsidRPr="00C63E6B" w:rsidRDefault="001A1B22" w:rsidP="001A1B22">
            <w:pPr>
              <w:numPr>
                <w:ilvl w:val="0"/>
                <w:numId w:val="2"/>
              </w:numPr>
              <w:spacing w:line="240" w:lineRule="auto"/>
              <w:jc w:val="both"/>
              <w:rPr>
                <w:rFonts w:ascii="Tahoma" w:hAnsi="Tahoma" w:cs="Tahoma"/>
                <w:sz w:val="24"/>
                <w:szCs w:val="24"/>
              </w:rPr>
            </w:pPr>
            <w:r w:rsidRPr="00C63E6B">
              <w:rPr>
                <w:rFonts w:ascii="Tahoma" w:hAnsi="Tahoma" w:cs="Tahoma"/>
                <w:sz w:val="24"/>
                <w:szCs w:val="24"/>
              </w:rPr>
              <w:t>Head of Programmes, Programme Coordinators, other Project Managers and  programme staff,</w:t>
            </w:r>
          </w:p>
          <w:p w:rsidR="001A1B22" w:rsidRPr="00C63E6B" w:rsidRDefault="001A1B22" w:rsidP="001A1B22">
            <w:pPr>
              <w:numPr>
                <w:ilvl w:val="0"/>
                <w:numId w:val="2"/>
              </w:numPr>
              <w:spacing w:line="240" w:lineRule="auto"/>
              <w:jc w:val="both"/>
              <w:rPr>
                <w:rFonts w:ascii="Tahoma" w:hAnsi="Tahoma" w:cs="Tahoma"/>
                <w:sz w:val="24"/>
                <w:szCs w:val="24"/>
              </w:rPr>
            </w:pPr>
            <w:r w:rsidRPr="00C63E6B">
              <w:rPr>
                <w:rFonts w:ascii="Tahoma" w:hAnsi="Tahoma" w:cs="Tahoma"/>
                <w:sz w:val="24"/>
                <w:szCs w:val="24"/>
              </w:rPr>
              <w:t>Finance and Administration Team,</w:t>
            </w:r>
          </w:p>
          <w:p w:rsidR="001A1B22" w:rsidRPr="00C63E6B" w:rsidRDefault="001A1B22" w:rsidP="001A1B22">
            <w:pPr>
              <w:numPr>
                <w:ilvl w:val="0"/>
                <w:numId w:val="2"/>
              </w:numPr>
              <w:spacing w:line="240" w:lineRule="auto"/>
              <w:jc w:val="both"/>
              <w:rPr>
                <w:rFonts w:ascii="Tahoma" w:hAnsi="Tahoma" w:cs="Tahoma"/>
                <w:sz w:val="24"/>
                <w:szCs w:val="24"/>
              </w:rPr>
            </w:pPr>
            <w:r w:rsidRPr="00C63E6B">
              <w:rPr>
                <w:rFonts w:ascii="Tahoma" w:hAnsi="Tahoma" w:cs="Tahoma"/>
                <w:sz w:val="24"/>
                <w:szCs w:val="24"/>
              </w:rPr>
              <w:t xml:space="preserve">Self Help Africa Malawi Country Programme  Senior Team,  </w:t>
            </w:r>
          </w:p>
          <w:p w:rsidR="001A1B22" w:rsidRPr="00C63E6B" w:rsidRDefault="001A1B22" w:rsidP="001A1B22">
            <w:pPr>
              <w:numPr>
                <w:ilvl w:val="0"/>
                <w:numId w:val="2"/>
              </w:numPr>
              <w:spacing w:line="240" w:lineRule="auto"/>
              <w:jc w:val="both"/>
              <w:rPr>
                <w:rFonts w:ascii="Tahoma" w:hAnsi="Tahoma" w:cs="Tahoma"/>
                <w:sz w:val="24"/>
                <w:szCs w:val="24"/>
              </w:rPr>
            </w:pPr>
            <w:r w:rsidRPr="00C63E6B">
              <w:rPr>
                <w:rFonts w:ascii="Tahoma" w:hAnsi="Tahoma" w:cs="Tahoma"/>
                <w:sz w:val="24"/>
                <w:szCs w:val="24"/>
              </w:rPr>
              <w:t xml:space="preserve">Project Implementation partners Consortium Partners </w:t>
            </w:r>
          </w:p>
          <w:p w:rsidR="00927F10" w:rsidRPr="00C63E6B" w:rsidRDefault="00927F10" w:rsidP="005B6F17">
            <w:pPr>
              <w:autoSpaceDE w:val="0"/>
              <w:autoSpaceDN w:val="0"/>
              <w:adjustRightInd w:val="0"/>
              <w:spacing w:before="60" w:after="60" w:line="240" w:lineRule="auto"/>
              <w:rPr>
                <w:rFonts w:ascii="Tahoma" w:hAnsi="Tahoma" w:cs="Tahoma"/>
                <w:b/>
                <w:sz w:val="24"/>
                <w:szCs w:val="24"/>
              </w:rPr>
            </w:pPr>
            <w:r w:rsidRPr="00C63E6B">
              <w:rPr>
                <w:rFonts w:ascii="Tahoma" w:hAnsi="Tahoma" w:cs="Tahoma"/>
                <w:b/>
                <w:sz w:val="24"/>
                <w:szCs w:val="24"/>
              </w:rPr>
              <w:t>External</w:t>
            </w:r>
          </w:p>
          <w:p w:rsidR="00927F10" w:rsidRPr="00C63E6B" w:rsidRDefault="001A1B22" w:rsidP="001A1B22">
            <w:pPr>
              <w:numPr>
                <w:ilvl w:val="0"/>
                <w:numId w:val="2"/>
              </w:numPr>
              <w:spacing w:line="240" w:lineRule="auto"/>
              <w:jc w:val="both"/>
              <w:rPr>
                <w:rFonts w:ascii="Tahoma" w:hAnsi="Tahoma" w:cs="Tahoma"/>
                <w:sz w:val="24"/>
                <w:szCs w:val="24"/>
              </w:rPr>
            </w:pPr>
            <w:r w:rsidRPr="00C63E6B">
              <w:rPr>
                <w:rFonts w:ascii="Tahoma" w:hAnsi="Tahoma" w:cs="Tahoma"/>
                <w:sz w:val="24"/>
                <w:szCs w:val="24"/>
              </w:rPr>
              <w:t>External stakeholders including government departments, district councils research institutes,  banks, external auditors, donor auditors,</w:t>
            </w:r>
          </w:p>
        </w:tc>
      </w:tr>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t>Knowledge and Experience:</w:t>
            </w:r>
          </w:p>
        </w:tc>
        <w:tc>
          <w:tcPr>
            <w:tcW w:w="7831" w:type="dxa"/>
          </w:tcPr>
          <w:p w:rsidR="00FD0B38" w:rsidRPr="00C63E6B" w:rsidRDefault="00C63E6B" w:rsidP="00FD0B38">
            <w:pPr>
              <w:numPr>
                <w:ilvl w:val="0"/>
                <w:numId w:val="8"/>
              </w:numPr>
              <w:spacing w:before="100" w:beforeAutospacing="1" w:after="100" w:afterAutospacing="1" w:line="240" w:lineRule="auto"/>
              <w:jc w:val="both"/>
              <w:rPr>
                <w:rFonts w:ascii="Tahoma" w:hAnsi="Tahoma" w:cs="Tahoma"/>
                <w:sz w:val="24"/>
                <w:szCs w:val="24"/>
              </w:rPr>
            </w:pPr>
            <w:r w:rsidRPr="00C63E6B">
              <w:rPr>
                <w:rFonts w:ascii="Tahoma" w:hAnsi="Tahoma" w:cs="Tahoma"/>
                <w:sz w:val="24"/>
                <w:szCs w:val="24"/>
              </w:rPr>
              <w:t>Minimum of 5</w:t>
            </w:r>
            <w:r w:rsidR="00FD0B38" w:rsidRPr="00C63E6B">
              <w:rPr>
                <w:rFonts w:ascii="Tahoma" w:hAnsi="Tahoma" w:cs="Tahoma"/>
                <w:sz w:val="24"/>
                <w:szCs w:val="24"/>
              </w:rPr>
              <w:t xml:space="preserve"> years’ experience in managing food and livelihood security project</w:t>
            </w:r>
            <w:r w:rsidRPr="00C63E6B">
              <w:rPr>
                <w:rFonts w:ascii="Tahoma" w:hAnsi="Tahoma" w:cs="Tahoma"/>
                <w:sz w:val="24"/>
                <w:szCs w:val="24"/>
              </w:rPr>
              <w:t>s</w:t>
            </w:r>
            <w:r w:rsidR="00FD0B38" w:rsidRPr="00C63E6B">
              <w:rPr>
                <w:rFonts w:ascii="Tahoma" w:hAnsi="Tahoma" w:cs="Tahoma"/>
                <w:sz w:val="24"/>
                <w:szCs w:val="24"/>
              </w:rPr>
              <w:t xml:space="preserve"> including seed multiplication or  related projects,</w:t>
            </w:r>
          </w:p>
          <w:p w:rsidR="00FD0B38" w:rsidRPr="00C63E6B" w:rsidRDefault="00FD0B38" w:rsidP="00FD0B38">
            <w:pPr>
              <w:pStyle w:val="ListParagraph"/>
              <w:numPr>
                <w:ilvl w:val="0"/>
                <w:numId w:val="8"/>
              </w:numPr>
              <w:spacing w:after="0" w:line="240" w:lineRule="auto"/>
              <w:jc w:val="both"/>
              <w:rPr>
                <w:rFonts w:ascii="Tahoma" w:eastAsia="Times New Roman" w:hAnsi="Tahoma" w:cs="Tahoma"/>
                <w:sz w:val="24"/>
                <w:szCs w:val="24"/>
                <w:lang w:val="en-GB"/>
              </w:rPr>
            </w:pPr>
            <w:r w:rsidRPr="00C63E6B">
              <w:rPr>
                <w:rFonts w:ascii="Tahoma" w:eastAsia="Times New Roman" w:hAnsi="Tahoma" w:cs="Tahoma"/>
                <w:sz w:val="24"/>
                <w:szCs w:val="24"/>
                <w:lang w:val="en-GB"/>
              </w:rPr>
              <w:t>A good understanding of project cycle management approaches and tools – including Participatory Vulnerability and Capacity Assessment and Planning, project appraisal, monitoring and evaluation and partners’ capacity building,</w:t>
            </w:r>
          </w:p>
          <w:p w:rsidR="001A1B22" w:rsidRPr="00C63E6B" w:rsidRDefault="001A1B22" w:rsidP="001A1B22">
            <w:pPr>
              <w:numPr>
                <w:ilvl w:val="0"/>
                <w:numId w:val="8"/>
              </w:numPr>
              <w:spacing w:line="240" w:lineRule="atLeast"/>
              <w:jc w:val="both"/>
              <w:rPr>
                <w:rFonts w:ascii="Tahoma" w:hAnsi="Tahoma" w:cs="Tahoma"/>
                <w:sz w:val="24"/>
                <w:szCs w:val="24"/>
              </w:rPr>
            </w:pPr>
            <w:r w:rsidRPr="00C63E6B">
              <w:rPr>
                <w:rFonts w:ascii="Tahoma" w:hAnsi="Tahoma" w:cs="Tahoma"/>
                <w:sz w:val="24"/>
                <w:szCs w:val="24"/>
              </w:rPr>
              <w:t xml:space="preserve">Skills in training/facilitation of development processes, including organisation and mobilisation of communities and networking among different development partners such as community-based organisations, government officers and SHA staff. </w:t>
            </w:r>
          </w:p>
          <w:p w:rsidR="00FD0B38" w:rsidRPr="00C63E6B" w:rsidRDefault="00FD0B38" w:rsidP="00FD0B38">
            <w:pPr>
              <w:numPr>
                <w:ilvl w:val="0"/>
                <w:numId w:val="8"/>
              </w:numPr>
              <w:spacing w:line="240" w:lineRule="atLeast"/>
              <w:jc w:val="both"/>
              <w:rPr>
                <w:rFonts w:ascii="Tahoma" w:hAnsi="Tahoma" w:cs="Tahoma"/>
                <w:sz w:val="24"/>
                <w:szCs w:val="24"/>
              </w:rPr>
            </w:pPr>
            <w:r w:rsidRPr="00C63E6B">
              <w:rPr>
                <w:rFonts w:ascii="Tahoma" w:hAnsi="Tahoma" w:cs="Tahoma"/>
                <w:sz w:val="24"/>
                <w:szCs w:val="24"/>
              </w:rPr>
              <w:t>Good knowledge and understanding of key aspects of development work; including food, nutrition and livelihood security, cross-cutting themes (e.g. gender, environment, HIV/AIDS), and integration of disaster mitigation and climate change response in development programming.</w:t>
            </w:r>
          </w:p>
          <w:p w:rsidR="00FD0B38" w:rsidRPr="00C63E6B" w:rsidRDefault="00FD0B38" w:rsidP="00FD0B38">
            <w:pPr>
              <w:pStyle w:val="ListParagraph"/>
              <w:numPr>
                <w:ilvl w:val="0"/>
                <w:numId w:val="8"/>
              </w:numPr>
              <w:spacing w:after="0" w:line="240" w:lineRule="auto"/>
              <w:ind w:right="43"/>
              <w:jc w:val="both"/>
              <w:rPr>
                <w:rFonts w:ascii="Tahoma" w:hAnsi="Tahoma" w:cs="Tahoma"/>
                <w:sz w:val="24"/>
                <w:szCs w:val="24"/>
                <w:lang w:val="en-GB"/>
              </w:rPr>
            </w:pPr>
            <w:r w:rsidRPr="00C63E6B">
              <w:rPr>
                <w:rFonts w:ascii="Tahoma" w:eastAsia="Times New Roman" w:hAnsi="Tahoma" w:cs="Tahoma"/>
                <w:sz w:val="24"/>
                <w:szCs w:val="24"/>
                <w:lang w:val="en-GB"/>
              </w:rPr>
              <w:t>Have a good working knowledge of institutional donors, particularly  policies and funding modalities and rules,</w:t>
            </w:r>
          </w:p>
          <w:p w:rsidR="001A1B22" w:rsidRPr="00C63E6B" w:rsidRDefault="00FD0B38" w:rsidP="00FD0B38">
            <w:pPr>
              <w:numPr>
                <w:ilvl w:val="0"/>
                <w:numId w:val="8"/>
              </w:numPr>
              <w:spacing w:line="240" w:lineRule="auto"/>
              <w:jc w:val="both"/>
              <w:rPr>
                <w:rFonts w:ascii="Tahoma" w:hAnsi="Tahoma" w:cs="Tahoma"/>
                <w:sz w:val="24"/>
                <w:szCs w:val="24"/>
              </w:rPr>
            </w:pPr>
            <w:r w:rsidRPr="00C63E6B">
              <w:rPr>
                <w:rFonts w:ascii="Tahoma" w:hAnsi="Tahoma" w:cs="Tahoma"/>
                <w:sz w:val="24"/>
                <w:szCs w:val="24"/>
              </w:rPr>
              <w:t>A mature self-starter, able to work independently</w:t>
            </w:r>
            <w:r w:rsidRPr="00C63E6B">
              <w:rPr>
                <w:rFonts w:ascii="Tahoma" w:hAnsi="Tahoma" w:cs="Tahoma"/>
                <w:bCs/>
                <w:sz w:val="24"/>
                <w:szCs w:val="24"/>
              </w:rPr>
              <w:t>, think critically and reflect and willing to take calculated risks to enable learning</w:t>
            </w:r>
            <w:r w:rsidRPr="00C63E6B">
              <w:rPr>
                <w:rFonts w:ascii="Tahoma" w:hAnsi="Tahoma" w:cs="Tahoma"/>
                <w:sz w:val="24"/>
                <w:szCs w:val="24"/>
              </w:rPr>
              <w:t xml:space="preserve">;  </w:t>
            </w:r>
          </w:p>
          <w:p w:rsidR="001A1B22" w:rsidRPr="00C63E6B" w:rsidRDefault="001A1B22" w:rsidP="005B6F17">
            <w:pPr>
              <w:numPr>
                <w:ilvl w:val="0"/>
                <w:numId w:val="8"/>
              </w:numPr>
              <w:spacing w:line="240" w:lineRule="auto"/>
              <w:jc w:val="both"/>
              <w:rPr>
                <w:rFonts w:ascii="Tahoma" w:hAnsi="Tahoma" w:cs="Tahoma"/>
                <w:sz w:val="24"/>
                <w:szCs w:val="24"/>
              </w:rPr>
            </w:pPr>
            <w:r w:rsidRPr="00C63E6B">
              <w:rPr>
                <w:rFonts w:ascii="Tahoma" w:hAnsi="Tahoma" w:cs="Tahoma"/>
                <w:sz w:val="24"/>
                <w:szCs w:val="24"/>
              </w:rPr>
              <w:t>G</w:t>
            </w:r>
            <w:r w:rsidR="00FD0B38" w:rsidRPr="00C63E6B">
              <w:rPr>
                <w:rFonts w:ascii="Tahoma" w:hAnsi="Tahoma" w:cs="Tahoma"/>
                <w:sz w:val="24"/>
                <w:szCs w:val="24"/>
              </w:rPr>
              <w:t xml:space="preserve">ood communication skills, excellent people management and  </w:t>
            </w:r>
            <w:r w:rsidR="00FD0B38" w:rsidRPr="00C63E6B">
              <w:rPr>
                <w:rFonts w:ascii="Tahoma" w:hAnsi="Tahoma" w:cs="Tahoma"/>
                <w:bCs/>
                <w:sz w:val="24"/>
                <w:szCs w:val="24"/>
              </w:rPr>
              <w:t xml:space="preserve">interpersonal skills </w:t>
            </w:r>
            <w:r w:rsidR="00FD0B38" w:rsidRPr="00C63E6B">
              <w:rPr>
                <w:rFonts w:ascii="Tahoma" w:hAnsi="Tahoma" w:cs="Tahoma"/>
                <w:sz w:val="24"/>
                <w:szCs w:val="24"/>
              </w:rPr>
              <w:t>preferably in an NGO</w:t>
            </w:r>
            <w:r w:rsidR="00FD0B38" w:rsidRPr="00C63E6B">
              <w:rPr>
                <w:rFonts w:ascii="Tahoma" w:hAnsi="Tahoma" w:cs="Tahoma"/>
                <w:sz w:val="24"/>
                <w:szCs w:val="24"/>
                <w:lang w:val="en-US"/>
              </w:rPr>
              <w:t xml:space="preserve">; </w:t>
            </w:r>
          </w:p>
          <w:p w:rsidR="00FD0B38" w:rsidRPr="00C63E6B" w:rsidRDefault="00FD0B38" w:rsidP="005B6F17">
            <w:pPr>
              <w:numPr>
                <w:ilvl w:val="0"/>
                <w:numId w:val="8"/>
              </w:numPr>
              <w:spacing w:line="240" w:lineRule="auto"/>
              <w:jc w:val="both"/>
              <w:rPr>
                <w:rFonts w:ascii="Tahoma" w:hAnsi="Tahoma" w:cs="Tahoma"/>
                <w:sz w:val="24"/>
                <w:szCs w:val="24"/>
              </w:rPr>
            </w:pPr>
            <w:r w:rsidRPr="00C63E6B">
              <w:rPr>
                <w:rFonts w:ascii="Tahoma" w:hAnsi="Tahoma" w:cs="Tahoma"/>
                <w:sz w:val="24"/>
                <w:szCs w:val="24"/>
                <w:lang w:val="en-US"/>
              </w:rPr>
              <w:t>Understanding and experience of administration, human resources, finance, procurement and logistics systems,</w:t>
            </w:r>
          </w:p>
          <w:p w:rsidR="00FD0B38" w:rsidRPr="00C63E6B" w:rsidRDefault="00FD0B38" w:rsidP="00FD0B38">
            <w:pPr>
              <w:pStyle w:val="Heading9"/>
              <w:numPr>
                <w:ilvl w:val="0"/>
                <w:numId w:val="8"/>
              </w:numPr>
              <w:spacing w:line="240" w:lineRule="auto"/>
              <w:rPr>
                <w:rFonts w:ascii="Tahoma" w:hAnsi="Tahoma" w:cs="Tahoma"/>
                <w:b w:val="0"/>
                <w:bCs/>
                <w:sz w:val="24"/>
                <w:szCs w:val="24"/>
              </w:rPr>
            </w:pPr>
            <w:r w:rsidRPr="00C63E6B">
              <w:rPr>
                <w:rFonts w:ascii="Tahoma" w:hAnsi="Tahoma" w:cs="Tahoma"/>
                <w:b w:val="0"/>
                <w:bCs/>
                <w:sz w:val="24"/>
                <w:szCs w:val="24"/>
              </w:rPr>
              <w:t>Strong skills in speaking and writing English with solid computer skills in Microsoft Word, Excel, power point and email,</w:t>
            </w:r>
          </w:p>
          <w:p w:rsidR="00927F10" w:rsidRPr="00C63E6B" w:rsidRDefault="00927F10" w:rsidP="00FD0B38">
            <w:pPr>
              <w:numPr>
                <w:ilvl w:val="0"/>
                <w:numId w:val="8"/>
              </w:numPr>
              <w:spacing w:line="240" w:lineRule="auto"/>
              <w:jc w:val="both"/>
              <w:rPr>
                <w:rFonts w:ascii="Tahoma" w:hAnsi="Tahoma" w:cs="Tahoma"/>
                <w:sz w:val="24"/>
                <w:szCs w:val="24"/>
              </w:rPr>
            </w:pPr>
            <w:r w:rsidRPr="00C63E6B">
              <w:rPr>
                <w:rFonts w:ascii="Tahoma" w:hAnsi="Tahoma" w:cs="Tahoma"/>
                <w:sz w:val="24"/>
                <w:szCs w:val="24"/>
              </w:rPr>
              <w:t>Proven ability to motivate, provide technical support and guidance to a diverse team of staff and partners</w:t>
            </w:r>
            <w:r w:rsidR="001A1B22" w:rsidRPr="00C63E6B">
              <w:rPr>
                <w:rFonts w:ascii="Tahoma" w:hAnsi="Tahoma" w:cs="Tahoma"/>
                <w:sz w:val="24"/>
                <w:szCs w:val="24"/>
              </w:rPr>
              <w:t xml:space="preserve"> with minimum direct supervision</w:t>
            </w:r>
            <w:r w:rsidRPr="00C63E6B">
              <w:rPr>
                <w:rFonts w:ascii="Tahoma" w:hAnsi="Tahoma" w:cs="Tahoma"/>
                <w:sz w:val="24"/>
                <w:szCs w:val="24"/>
              </w:rPr>
              <w:t xml:space="preserve">. </w:t>
            </w:r>
          </w:p>
          <w:p w:rsidR="00927F10" w:rsidRPr="00C63E6B" w:rsidRDefault="00927F10" w:rsidP="001A1B22">
            <w:pPr>
              <w:numPr>
                <w:ilvl w:val="0"/>
                <w:numId w:val="8"/>
              </w:numPr>
              <w:spacing w:line="240" w:lineRule="auto"/>
              <w:rPr>
                <w:rFonts w:ascii="Tahoma" w:hAnsi="Tahoma" w:cs="Tahoma"/>
                <w:sz w:val="24"/>
                <w:szCs w:val="24"/>
              </w:rPr>
            </w:pPr>
            <w:r w:rsidRPr="00C63E6B">
              <w:rPr>
                <w:rFonts w:ascii="Tahoma" w:hAnsi="Tahoma" w:cs="Tahoma"/>
                <w:sz w:val="24"/>
                <w:szCs w:val="24"/>
              </w:rPr>
              <w:t xml:space="preserve">Commitment to international and humanitarian NGO codes, </w:t>
            </w:r>
            <w:r w:rsidRPr="00C63E6B">
              <w:rPr>
                <w:rFonts w:ascii="Tahoma" w:hAnsi="Tahoma" w:cs="Tahoma"/>
                <w:sz w:val="24"/>
                <w:szCs w:val="24"/>
              </w:rPr>
              <w:lastRenderedPageBreak/>
              <w:t>standards and practices.</w:t>
            </w:r>
          </w:p>
        </w:tc>
      </w:tr>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lastRenderedPageBreak/>
              <w:t>Qualifications/Other Requirements:</w:t>
            </w:r>
          </w:p>
        </w:tc>
        <w:tc>
          <w:tcPr>
            <w:tcW w:w="7831" w:type="dxa"/>
          </w:tcPr>
          <w:p w:rsidR="00927F10" w:rsidRPr="00C63E6B" w:rsidRDefault="00927F10" w:rsidP="005B6F17">
            <w:pPr>
              <w:spacing w:after="100" w:afterAutospacing="1" w:line="240" w:lineRule="auto"/>
              <w:ind w:left="284"/>
              <w:jc w:val="both"/>
              <w:rPr>
                <w:rFonts w:ascii="Tahoma" w:hAnsi="Tahoma" w:cs="Tahoma"/>
                <w:sz w:val="24"/>
                <w:szCs w:val="24"/>
              </w:rPr>
            </w:pPr>
            <w:r w:rsidRPr="00C63E6B">
              <w:rPr>
                <w:rFonts w:ascii="Tahoma" w:hAnsi="Tahoma" w:cs="Tahoma"/>
                <w:b/>
                <w:bCs/>
                <w:sz w:val="24"/>
                <w:szCs w:val="24"/>
              </w:rPr>
              <w:t xml:space="preserve">Essential: </w:t>
            </w:r>
          </w:p>
          <w:p w:rsidR="00927F10" w:rsidRDefault="001A1B22" w:rsidP="001A1B22">
            <w:pPr>
              <w:pStyle w:val="ListParagraph"/>
              <w:numPr>
                <w:ilvl w:val="0"/>
                <w:numId w:val="11"/>
              </w:numPr>
              <w:rPr>
                <w:rFonts w:ascii="Tahoma" w:eastAsia="Times New Roman" w:hAnsi="Tahoma" w:cs="Tahoma"/>
                <w:color w:val="000000"/>
                <w:sz w:val="24"/>
                <w:szCs w:val="24"/>
                <w:lang w:val="en-GB"/>
              </w:rPr>
            </w:pPr>
            <w:r w:rsidRPr="00C63E6B">
              <w:rPr>
                <w:rFonts w:ascii="Tahoma" w:eastAsia="Times New Roman" w:hAnsi="Tahoma" w:cs="Tahoma"/>
                <w:color w:val="000000"/>
                <w:sz w:val="24"/>
                <w:szCs w:val="24"/>
                <w:lang w:val="en-GB"/>
              </w:rPr>
              <w:t>Minimum of a Degree in  Crop Science, Agronomy or Agric</w:t>
            </w:r>
            <w:r w:rsidR="00C63E6B" w:rsidRPr="00C63E6B">
              <w:rPr>
                <w:rFonts w:ascii="Tahoma" w:eastAsia="Times New Roman" w:hAnsi="Tahoma" w:cs="Tahoma"/>
                <w:color w:val="000000"/>
                <w:sz w:val="24"/>
                <w:szCs w:val="24"/>
                <w:lang w:val="en-GB"/>
              </w:rPr>
              <w:t>ulture and  related disciplines</w:t>
            </w:r>
          </w:p>
          <w:p w:rsidR="000B60C2" w:rsidRPr="00C63E6B" w:rsidRDefault="000B60C2" w:rsidP="000B60C2">
            <w:pPr>
              <w:pStyle w:val="ListParagraph"/>
              <w:numPr>
                <w:ilvl w:val="0"/>
                <w:numId w:val="11"/>
              </w:numPr>
              <w:rPr>
                <w:rFonts w:ascii="Tahoma" w:eastAsia="Times New Roman" w:hAnsi="Tahoma" w:cs="Tahoma"/>
                <w:color w:val="000000"/>
                <w:sz w:val="24"/>
                <w:szCs w:val="24"/>
                <w:lang w:val="en-GB"/>
              </w:rPr>
            </w:pPr>
            <w:r w:rsidRPr="000B60C2">
              <w:rPr>
                <w:rFonts w:ascii="Tahoma" w:eastAsia="Times New Roman" w:hAnsi="Tahoma" w:cs="Tahoma"/>
                <w:color w:val="000000"/>
                <w:sz w:val="24"/>
                <w:szCs w:val="24"/>
                <w:lang w:val="en-GB"/>
              </w:rPr>
              <w:t>Strong computer skills especially with Ms Word and Excel and other related packages</w:t>
            </w:r>
          </w:p>
        </w:tc>
      </w:tr>
      <w:tr w:rsidR="00927F10" w:rsidRPr="00C63E6B" w:rsidTr="00B96286">
        <w:tc>
          <w:tcPr>
            <w:tcW w:w="2229" w:type="dxa"/>
          </w:tcPr>
          <w:p w:rsidR="00927F10" w:rsidRPr="00C63E6B" w:rsidRDefault="00927F10" w:rsidP="005B6F17">
            <w:pPr>
              <w:spacing w:before="60" w:after="60" w:line="240" w:lineRule="auto"/>
              <w:jc w:val="center"/>
              <w:rPr>
                <w:rFonts w:ascii="Tahoma" w:hAnsi="Tahoma" w:cs="Tahoma"/>
                <w:b/>
                <w:sz w:val="24"/>
                <w:szCs w:val="24"/>
              </w:rPr>
            </w:pPr>
            <w:r w:rsidRPr="00C63E6B">
              <w:rPr>
                <w:rFonts w:ascii="Tahoma" w:hAnsi="Tahoma" w:cs="Tahoma"/>
                <w:b/>
                <w:sz w:val="24"/>
                <w:szCs w:val="24"/>
              </w:rPr>
              <w:t>Role Competencies:</w:t>
            </w:r>
          </w:p>
        </w:tc>
        <w:tc>
          <w:tcPr>
            <w:tcW w:w="7831" w:type="dxa"/>
          </w:tcPr>
          <w:p w:rsidR="001A1B22" w:rsidRPr="00C63E6B" w:rsidRDefault="001A1B22" w:rsidP="001A1B22">
            <w:pPr>
              <w:numPr>
                <w:ilvl w:val="0"/>
                <w:numId w:val="10"/>
              </w:numPr>
              <w:spacing w:line="240" w:lineRule="auto"/>
              <w:jc w:val="both"/>
              <w:rPr>
                <w:rFonts w:ascii="Tahoma" w:hAnsi="Tahoma" w:cs="Tahoma"/>
                <w:sz w:val="24"/>
                <w:szCs w:val="24"/>
              </w:rPr>
            </w:pPr>
            <w:r w:rsidRPr="00C63E6B">
              <w:rPr>
                <w:rFonts w:ascii="Tahoma" w:hAnsi="Tahoma" w:cs="Tahoma"/>
                <w:sz w:val="24"/>
                <w:szCs w:val="24"/>
              </w:rPr>
              <w:t>Considerable experience in budgeting/financial procedures, and writing management and financial reports to donors.</w:t>
            </w:r>
          </w:p>
          <w:p w:rsidR="00927F10" w:rsidRPr="00C63E6B" w:rsidRDefault="00927F10" w:rsidP="001A1B22">
            <w:pPr>
              <w:numPr>
                <w:ilvl w:val="0"/>
                <w:numId w:val="10"/>
              </w:numPr>
              <w:spacing w:after="60" w:line="240" w:lineRule="auto"/>
              <w:rPr>
                <w:rFonts w:ascii="Tahoma" w:hAnsi="Tahoma" w:cs="Tahoma"/>
                <w:bCs/>
                <w:color w:val="auto"/>
                <w:sz w:val="24"/>
                <w:szCs w:val="24"/>
              </w:rPr>
            </w:pPr>
            <w:r w:rsidRPr="00C63E6B">
              <w:rPr>
                <w:rFonts w:ascii="Tahoma" w:hAnsi="Tahoma" w:cs="Tahoma"/>
                <w:bCs/>
                <w:color w:val="auto"/>
                <w:sz w:val="24"/>
                <w:szCs w:val="24"/>
              </w:rPr>
              <w:t>Excellent communication skills.</w:t>
            </w:r>
          </w:p>
          <w:p w:rsidR="00927F10" w:rsidRPr="00C63E6B" w:rsidRDefault="00927F10" w:rsidP="001A1B22">
            <w:pPr>
              <w:numPr>
                <w:ilvl w:val="0"/>
                <w:numId w:val="10"/>
              </w:numPr>
              <w:spacing w:after="60" w:line="240" w:lineRule="auto"/>
              <w:rPr>
                <w:rFonts w:ascii="Tahoma" w:hAnsi="Tahoma" w:cs="Tahoma"/>
                <w:bCs/>
                <w:color w:val="auto"/>
                <w:sz w:val="24"/>
                <w:szCs w:val="24"/>
              </w:rPr>
            </w:pPr>
            <w:r w:rsidRPr="00C63E6B">
              <w:rPr>
                <w:rFonts w:ascii="Tahoma" w:hAnsi="Tahoma" w:cs="Tahoma"/>
                <w:bCs/>
                <w:color w:val="auto"/>
                <w:sz w:val="24"/>
                <w:szCs w:val="24"/>
              </w:rPr>
              <w:t>Ability to work as part of team across different cultures.</w:t>
            </w:r>
          </w:p>
          <w:p w:rsidR="00927F10" w:rsidRPr="00C63E6B" w:rsidRDefault="00927F10" w:rsidP="001A1B22">
            <w:pPr>
              <w:numPr>
                <w:ilvl w:val="0"/>
                <w:numId w:val="10"/>
              </w:numPr>
              <w:spacing w:after="60" w:line="240" w:lineRule="auto"/>
              <w:rPr>
                <w:rFonts w:ascii="Tahoma" w:hAnsi="Tahoma" w:cs="Tahoma"/>
                <w:bCs/>
                <w:color w:val="auto"/>
                <w:sz w:val="24"/>
                <w:szCs w:val="24"/>
              </w:rPr>
            </w:pPr>
            <w:r w:rsidRPr="00C63E6B">
              <w:rPr>
                <w:rFonts w:ascii="Tahoma" w:hAnsi="Tahoma" w:cs="Tahoma"/>
                <w:bCs/>
                <w:color w:val="auto"/>
                <w:sz w:val="24"/>
                <w:szCs w:val="24"/>
              </w:rPr>
              <w:t>Ability to work with minimum supervision and take initiative.</w:t>
            </w:r>
          </w:p>
          <w:p w:rsidR="001A1B22" w:rsidRPr="00C63E6B" w:rsidRDefault="00927F10" w:rsidP="001A1B22">
            <w:pPr>
              <w:numPr>
                <w:ilvl w:val="0"/>
                <w:numId w:val="10"/>
              </w:numPr>
              <w:spacing w:after="60" w:line="240" w:lineRule="auto"/>
              <w:rPr>
                <w:rFonts w:ascii="Tahoma" w:hAnsi="Tahoma" w:cs="Tahoma"/>
                <w:bCs/>
                <w:color w:val="auto"/>
                <w:sz w:val="24"/>
                <w:szCs w:val="24"/>
              </w:rPr>
            </w:pPr>
            <w:r w:rsidRPr="00C63E6B">
              <w:rPr>
                <w:rFonts w:ascii="Tahoma" w:hAnsi="Tahoma" w:cs="Tahoma"/>
                <w:bCs/>
                <w:color w:val="auto"/>
                <w:sz w:val="24"/>
                <w:szCs w:val="24"/>
              </w:rPr>
              <w:t>Ability to solve problems and take corrective action.</w:t>
            </w:r>
            <w:r w:rsidR="001A1B22" w:rsidRPr="00C63E6B">
              <w:rPr>
                <w:rFonts w:ascii="Tahoma" w:hAnsi="Tahoma" w:cs="Tahoma"/>
                <w:sz w:val="24"/>
                <w:szCs w:val="24"/>
              </w:rPr>
              <w:t xml:space="preserve"> </w:t>
            </w:r>
          </w:p>
          <w:p w:rsidR="00927F10" w:rsidRPr="00C63E6B" w:rsidRDefault="001A1B22" w:rsidP="001A1B22">
            <w:pPr>
              <w:numPr>
                <w:ilvl w:val="0"/>
                <w:numId w:val="10"/>
              </w:numPr>
              <w:spacing w:after="60" w:line="240" w:lineRule="auto"/>
              <w:rPr>
                <w:rFonts w:ascii="Tahoma" w:hAnsi="Tahoma" w:cs="Tahoma"/>
                <w:bCs/>
                <w:color w:val="auto"/>
                <w:sz w:val="24"/>
                <w:szCs w:val="24"/>
              </w:rPr>
            </w:pPr>
            <w:r w:rsidRPr="00C63E6B">
              <w:rPr>
                <w:rFonts w:ascii="Tahoma" w:hAnsi="Tahoma" w:cs="Tahoma"/>
                <w:sz w:val="24"/>
                <w:szCs w:val="24"/>
              </w:rPr>
              <w:t>High level of integrity and high standards of personal conduct.</w:t>
            </w:r>
          </w:p>
        </w:tc>
      </w:tr>
    </w:tbl>
    <w:p w:rsidR="00B96286" w:rsidRPr="00B96286" w:rsidRDefault="00B96286" w:rsidP="00B96286">
      <w:pPr>
        <w:spacing w:after="120" w:line="240" w:lineRule="auto"/>
        <w:ind w:right="43"/>
        <w:jc w:val="both"/>
        <w:rPr>
          <w:rFonts w:ascii="Tahoma" w:hAnsi="Tahoma" w:cs="Tahoma"/>
          <w:i/>
          <w:color w:val="auto"/>
          <w:sz w:val="24"/>
          <w:szCs w:val="24"/>
          <w:lang w:val="x-none" w:eastAsia="x-none"/>
        </w:rPr>
      </w:pPr>
      <w:r w:rsidRPr="00B96286">
        <w:rPr>
          <w:rFonts w:ascii="Tahoma" w:hAnsi="Tahoma" w:cs="Tahoma"/>
          <w:i/>
          <w:color w:val="auto"/>
          <w:sz w:val="24"/>
          <w:szCs w:val="24"/>
          <w:lang w:val="x-none" w:eastAsia="x-none"/>
        </w:rPr>
        <w:t xml:space="preserve">This Job Description only serves as a guide for the position available and SHA reserves the right to make necessary changes. </w:t>
      </w:r>
    </w:p>
    <w:p w:rsidR="00B96286" w:rsidRPr="00B96286" w:rsidRDefault="00B96286" w:rsidP="00B96286">
      <w:pPr>
        <w:spacing w:after="200" w:line="276" w:lineRule="auto"/>
        <w:jc w:val="both"/>
        <w:rPr>
          <w:rFonts w:ascii="Tahoma" w:eastAsiaTheme="minorHAnsi" w:hAnsi="Tahoma" w:cs="Tahoma"/>
          <w:color w:val="auto"/>
          <w:sz w:val="24"/>
          <w:szCs w:val="24"/>
          <w:lang w:val="en-US"/>
        </w:rPr>
      </w:pPr>
      <w:r w:rsidRPr="00B96286">
        <w:rPr>
          <w:rFonts w:ascii="Tahoma" w:eastAsiaTheme="minorHAnsi" w:hAnsi="Tahoma" w:cs="Tahoma"/>
          <w:color w:val="auto"/>
          <w:sz w:val="24"/>
          <w:szCs w:val="24"/>
          <w:lang w:val="en-US"/>
        </w:rPr>
        <w:t>This Job Description has been read and clearly understood.</w:t>
      </w:r>
    </w:p>
    <w:p w:rsidR="00B96286" w:rsidRPr="00B96286" w:rsidRDefault="00B96286" w:rsidP="00B96286">
      <w:pPr>
        <w:spacing w:after="200" w:line="276" w:lineRule="auto"/>
        <w:jc w:val="both"/>
        <w:rPr>
          <w:rFonts w:ascii="Tahoma" w:eastAsiaTheme="minorHAnsi" w:hAnsi="Tahoma" w:cs="Tahoma"/>
          <w:color w:val="auto"/>
          <w:sz w:val="24"/>
          <w:szCs w:val="24"/>
          <w:lang w:val="en-US"/>
        </w:rPr>
      </w:pPr>
      <w:r w:rsidRPr="00B96286">
        <w:rPr>
          <w:rFonts w:ascii="Tahoma" w:eastAsiaTheme="minorHAnsi" w:hAnsi="Tahoma" w:cs="Tahoma"/>
          <w:color w:val="auto"/>
          <w:sz w:val="24"/>
          <w:szCs w:val="24"/>
          <w:lang w:val="en-US"/>
        </w:rPr>
        <w:t>Signed: _______________________________________________________________</w:t>
      </w:r>
    </w:p>
    <w:p w:rsidR="00B96286" w:rsidRPr="00B96286" w:rsidRDefault="00B96286" w:rsidP="00B96286">
      <w:pPr>
        <w:spacing w:after="200" w:line="276" w:lineRule="auto"/>
        <w:rPr>
          <w:rFonts w:ascii="Tahoma" w:eastAsiaTheme="minorHAnsi" w:hAnsi="Tahoma" w:cs="Tahoma"/>
          <w:color w:val="auto"/>
          <w:sz w:val="24"/>
          <w:szCs w:val="24"/>
          <w:lang w:val="en-US"/>
        </w:rPr>
      </w:pPr>
      <w:r w:rsidRPr="00B96286">
        <w:rPr>
          <w:rFonts w:ascii="Tahoma" w:eastAsiaTheme="minorHAnsi" w:hAnsi="Tahoma" w:cs="Tahoma"/>
          <w:color w:val="auto"/>
          <w:sz w:val="24"/>
          <w:szCs w:val="24"/>
          <w:lang w:val="en-US"/>
        </w:rPr>
        <w:t>Name and Date: ______________________________________________________________</w:t>
      </w:r>
    </w:p>
    <w:p w:rsidR="00294A71" w:rsidRPr="00C63E6B" w:rsidRDefault="00B96286" w:rsidP="00B96286">
      <w:pPr>
        <w:rPr>
          <w:rFonts w:ascii="Tahoma" w:hAnsi="Tahoma" w:cs="Tahoma"/>
          <w:sz w:val="24"/>
          <w:szCs w:val="24"/>
        </w:rPr>
      </w:pPr>
      <w:r w:rsidRPr="00C63E6B">
        <w:rPr>
          <w:rFonts w:ascii="Tahoma" w:eastAsiaTheme="minorHAnsi" w:hAnsi="Tahoma" w:cs="Tahoma"/>
          <w:b/>
          <w:bCs/>
          <w:color w:val="auto"/>
          <w:sz w:val="24"/>
          <w:szCs w:val="24"/>
          <w:lang w:val="en-US"/>
        </w:rPr>
        <w:t>Self Help Africa is committed to equal employment opportunities</w:t>
      </w:r>
    </w:p>
    <w:sectPr w:rsidR="00294A71" w:rsidRPr="00C63E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73A" w:rsidRDefault="0033673A" w:rsidP="00B96286">
      <w:pPr>
        <w:spacing w:line="240" w:lineRule="auto"/>
      </w:pPr>
      <w:r>
        <w:separator/>
      </w:r>
    </w:p>
  </w:endnote>
  <w:endnote w:type="continuationSeparator" w:id="0">
    <w:p w:rsidR="0033673A" w:rsidRDefault="0033673A" w:rsidP="00B96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73A" w:rsidRDefault="0033673A" w:rsidP="00B96286">
      <w:pPr>
        <w:spacing w:line="240" w:lineRule="auto"/>
      </w:pPr>
      <w:r>
        <w:separator/>
      </w:r>
    </w:p>
  </w:footnote>
  <w:footnote w:type="continuationSeparator" w:id="0">
    <w:p w:rsidR="0033673A" w:rsidRDefault="0033673A" w:rsidP="00B962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214C"/>
    <w:multiLevelType w:val="hybridMultilevel"/>
    <w:tmpl w:val="0F32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600F2"/>
    <w:multiLevelType w:val="hybridMultilevel"/>
    <w:tmpl w:val="985224C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A2746"/>
    <w:multiLevelType w:val="hybridMultilevel"/>
    <w:tmpl w:val="A32C59B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5A07A8"/>
    <w:multiLevelType w:val="hybridMultilevel"/>
    <w:tmpl w:val="DE62E01A"/>
    <w:lvl w:ilvl="0" w:tplc="60BED7E8">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593261"/>
    <w:multiLevelType w:val="hybridMultilevel"/>
    <w:tmpl w:val="752A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258746F"/>
    <w:multiLevelType w:val="hybridMultilevel"/>
    <w:tmpl w:val="B114BE4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11" w15:restartNumberingAfterBreak="0">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E6135"/>
    <w:multiLevelType w:val="hybridMultilevel"/>
    <w:tmpl w:val="7B5C0F8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6BD33BCB"/>
    <w:multiLevelType w:val="hybridMultilevel"/>
    <w:tmpl w:val="F3F0C8E0"/>
    <w:lvl w:ilvl="0" w:tplc="60BED7E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AA4183"/>
    <w:multiLevelType w:val="hybridMultilevel"/>
    <w:tmpl w:val="FE64F170"/>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E072060"/>
    <w:multiLevelType w:val="hybridMultilevel"/>
    <w:tmpl w:val="DEE6BBD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4"/>
  </w:num>
  <w:num w:numId="4">
    <w:abstractNumId w:val="12"/>
  </w:num>
  <w:num w:numId="5">
    <w:abstractNumId w:val="16"/>
  </w:num>
  <w:num w:numId="6">
    <w:abstractNumId w:val="9"/>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10"/>
  </w:num>
  <w:num w:numId="10">
    <w:abstractNumId w:val="6"/>
  </w:num>
  <w:num w:numId="11">
    <w:abstractNumId w:val="14"/>
  </w:num>
  <w:num w:numId="12">
    <w:abstractNumId w:val="13"/>
  </w:num>
  <w:num w:numId="13">
    <w:abstractNumId w:val="2"/>
  </w:num>
  <w:num w:numId="14">
    <w:abstractNumId w:val="19"/>
  </w:num>
  <w:num w:numId="15">
    <w:abstractNumId w:val="3"/>
  </w:num>
  <w:num w:numId="16">
    <w:abstractNumId w:val="1"/>
  </w:num>
  <w:num w:numId="17">
    <w:abstractNumId w:val="8"/>
  </w:num>
  <w:num w:numId="18">
    <w:abstractNumId w:val="9"/>
  </w:num>
  <w:num w:numId="19">
    <w:abstractNumId w:val="5"/>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10"/>
    <w:rsid w:val="000036D7"/>
    <w:rsid w:val="0002097D"/>
    <w:rsid w:val="00035996"/>
    <w:rsid w:val="00040A4A"/>
    <w:rsid w:val="000548A2"/>
    <w:rsid w:val="000572E7"/>
    <w:rsid w:val="00085270"/>
    <w:rsid w:val="000A3068"/>
    <w:rsid w:val="000B60C2"/>
    <w:rsid w:val="000C49BA"/>
    <w:rsid w:val="000D00C9"/>
    <w:rsid w:val="000D127E"/>
    <w:rsid w:val="000D6123"/>
    <w:rsid w:val="000E0B5E"/>
    <w:rsid w:val="00114FE9"/>
    <w:rsid w:val="0012576B"/>
    <w:rsid w:val="00126C39"/>
    <w:rsid w:val="001337D1"/>
    <w:rsid w:val="00141EA7"/>
    <w:rsid w:val="00155731"/>
    <w:rsid w:val="00166E36"/>
    <w:rsid w:val="0016735F"/>
    <w:rsid w:val="001704A1"/>
    <w:rsid w:val="00171458"/>
    <w:rsid w:val="001731F6"/>
    <w:rsid w:val="001970FC"/>
    <w:rsid w:val="001A1B22"/>
    <w:rsid w:val="001A7C6D"/>
    <w:rsid w:val="001B20D0"/>
    <w:rsid w:val="001E3F08"/>
    <w:rsid w:val="001E71A1"/>
    <w:rsid w:val="001F3035"/>
    <w:rsid w:val="001F70F5"/>
    <w:rsid w:val="00216986"/>
    <w:rsid w:val="00291DFE"/>
    <w:rsid w:val="00294A71"/>
    <w:rsid w:val="002A57C4"/>
    <w:rsid w:val="002C0B43"/>
    <w:rsid w:val="002C68B9"/>
    <w:rsid w:val="002E18C2"/>
    <w:rsid w:val="00311A55"/>
    <w:rsid w:val="0033673A"/>
    <w:rsid w:val="00344128"/>
    <w:rsid w:val="003448A1"/>
    <w:rsid w:val="003452C1"/>
    <w:rsid w:val="00385FC2"/>
    <w:rsid w:val="003B1A1F"/>
    <w:rsid w:val="003D41DD"/>
    <w:rsid w:val="003E12D2"/>
    <w:rsid w:val="003F02CC"/>
    <w:rsid w:val="0040603E"/>
    <w:rsid w:val="00407F15"/>
    <w:rsid w:val="00411365"/>
    <w:rsid w:val="004351F6"/>
    <w:rsid w:val="00435BD3"/>
    <w:rsid w:val="00441A29"/>
    <w:rsid w:val="004523E0"/>
    <w:rsid w:val="004531B4"/>
    <w:rsid w:val="00455583"/>
    <w:rsid w:val="004558A7"/>
    <w:rsid w:val="00460A8A"/>
    <w:rsid w:val="00472B70"/>
    <w:rsid w:val="00485E77"/>
    <w:rsid w:val="00490E83"/>
    <w:rsid w:val="0049251E"/>
    <w:rsid w:val="004D05AB"/>
    <w:rsid w:val="004E1DF6"/>
    <w:rsid w:val="004F7A3B"/>
    <w:rsid w:val="005255EA"/>
    <w:rsid w:val="00541A4A"/>
    <w:rsid w:val="00547897"/>
    <w:rsid w:val="00560492"/>
    <w:rsid w:val="00575483"/>
    <w:rsid w:val="00584F77"/>
    <w:rsid w:val="00592928"/>
    <w:rsid w:val="00592D7A"/>
    <w:rsid w:val="005976C4"/>
    <w:rsid w:val="005A2617"/>
    <w:rsid w:val="005A3AD2"/>
    <w:rsid w:val="005A78CB"/>
    <w:rsid w:val="005B6F17"/>
    <w:rsid w:val="005F30AC"/>
    <w:rsid w:val="005F4E27"/>
    <w:rsid w:val="005F7A87"/>
    <w:rsid w:val="00604895"/>
    <w:rsid w:val="006173C8"/>
    <w:rsid w:val="00634BA3"/>
    <w:rsid w:val="00643924"/>
    <w:rsid w:val="006450FA"/>
    <w:rsid w:val="006518AB"/>
    <w:rsid w:val="006555E5"/>
    <w:rsid w:val="00667C71"/>
    <w:rsid w:val="0067372A"/>
    <w:rsid w:val="00687773"/>
    <w:rsid w:val="006E6064"/>
    <w:rsid w:val="00706AB9"/>
    <w:rsid w:val="007121F0"/>
    <w:rsid w:val="00712478"/>
    <w:rsid w:val="00727F33"/>
    <w:rsid w:val="00730844"/>
    <w:rsid w:val="00740B0F"/>
    <w:rsid w:val="00746D1B"/>
    <w:rsid w:val="00753FE0"/>
    <w:rsid w:val="007605A2"/>
    <w:rsid w:val="007701BA"/>
    <w:rsid w:val="00775359"/>
    <w:rsid w:val="00781E02"/>
    <w:rsid w:val="00784912"/>
    <w:rsid w:val="007A7840"/>
    <w:rsid w:val="007C53F0"/>
    <w:rsid w:val="007F029D"/>
    <w:rsid w:val="007F5ED1"/>
    <w:rsid w:val="00852A0C"/>
    <w:rsid w:val="008609AE"/>
    <w:rsid w:val="008816DA"/>
    <w:rsid w:val="00887918"/>
    <w:rsid w:val="008A0884"/>
    <w:rsid w:val="008A6094"/>
    <w:rsid w:val="008D5730"/>
    <w:rsid w:val="008F3FEA"/>
    <w:rsid w:val="009037D7"/>
    <w:rsid w:val="00903F78"/>
    <w:rsid w:val="00903F99"/>
    <w:rsid w:val="00927F10"/>
    <w:rsid w:val="009665FF"/>
    <w:rsid w:val="009810A3"/>
    <w:rsid w:val="009855C1"/>
    <w:rsid w:val="00986B28"/>
    <w:rsid w:val="0099464E"/>
    <w:rsid w:val="00995CAC"/>
    <w:rsid w:val="009A7577"/>
    <w:rsid w:val="009B7B80"/>
    <w:rsid w:val="009C090B"/>
    <w:rsid w:val="009D3925"/>
    <w:rsid w:val="009F2DCF"/>
    <w:rsid w:val="009F67A0"/>
    <w:rsid w:val="00A16DB6"/>
    <w:rsid w:val="00A56951"/>
    <w:rsid w:val="00A82CE7"/>
    <w:rsid w:val="00A90DBB"/>
    <w:rsid w:val="00AA626A"/>
    <w:rsid w:val="00AD4A10"/>
    <w:rsid w:val="00AF51BF"/>
    <w:rsid w:val="00B05CB8"/>
    <w:rsid w:val="00B324A3"/>
    <w:rsid w:val="00B34539"/>
    <w:rsid w:val="00B776D2"/>
    <w:rsid w:val="00B86EF2"/>
    <w:rsid w:val="00B96286"/>
    <w:rsid w:val="00BA2DBF"/>
    <w:rsid w:val="00BA73DB"/>
    <w:rsid w:val="00BE249C"/>
    <w:rsid w:val="00BF5EF6"/>
    <w:rsid w:val="00C12F00"/>
    <w:rsid w:val="00C30A47"/>
    <w:rsid w:val="00C325A8"/>
    <w:rsid w:val="00C55DB8"/>
    <w:rsid w:val="00C571E8"/>
    <w:rsid w:val="00C63E6B"/>
    <w:rsid w:val="00C74603"/>
    <w:rsid w:val="00C80F4A"/>
    <w:rsid w:val="00CC0EE9"/>
    <w:rsid w:val="00CC1344"/>
    <w:rsid w:val="00CD4311"/>
    <w:rsid w:val="00CF52A7"/>
    <w:rsid w:val="00CF679E"/>
    <w:rsid w:val="00D15FD3"/>
    <w:rsid w:val="00D23C4E"/>
    <w:rsid w:val="00D53463"/>
    <w:rsid w:val="00D80842"/>
    <w:rsid w:val="00D8564E"/>
    <w:rsid w:val="00D9191D"/>
    <w:rsid w:val="00D93888"/>
    <w:rsid w:val="00D96B7D"/>
    <w:rsid w:val="00D97E30"/>
    <w:rsid w:val="00DB06E9"/>
    <w:rsid w:val="00DB2ACD"/>
    <w:rsid w:val="00DB3453"/>
    <w:rsid w:val="00E003F0"/>
    <w:rsid w:val="00E37404"/>
    <w:rsid w:val="00E50BA4"/>
    <w:rsid w:val="00E54577"/>
    <w:rsid w:val="00E952C5"/>
    <w:rsid w:val="00EB5C54"/>
    <w:rsid w:val="00ED3333"/>
    <w:rsid w:val="00ED42AB"/>
    <w:rsid w:val="00F21CED"/>
    <w:rsid w:val="00F27A88"/>
    <w:rsid w:val="00F60BF9"/>
    <w:rsid w:val="00F70FC8"/>
    <w:rsid w:val="00F81093"/>
    <w:rsid w:val="00F81352"/>
    <w:rsid w:val="00F826C5"/>
    <w:rsid w:val="00F864BB"/>
    <w:rsid w:val="00FA6739"/>
    <w:rsid w:val="00FB21DD"/>
    <w:rsid w:val="00FC6F03"/>
    <w:rsid w:val="00FD0B38"/>
    <w:rsid w:val="00FE3054"/>
    <w:rsid w:val="00FE33B2"/>
    <w:rsid w:val="00FE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518C0C2-9AC7-4AC7-A638-9313CEA7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F10"/>
    <w:pPr>
      <w:spacing w:after="0"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qFormat/>
    <w:rsid w:val="00927F10"/>
    <w:pPr>
      <w:numPr>
        <w:numId w:val="1"/>
      </w:numPr>
      <w:spacing w:after="320" w:line="320" w:lineRule="exact"/>
      <w:outlineLvl w:val="0"/>
    </w:pPr>
    <w:rPr>
      <w:b/>
      <w:sz w:val="28"/>
    </w:rPr>
  </w:style>
  <w:style w:type="paragraph" w:styleId="Heading2">
    <w:name w:val="heading 2"/>
    <w:next w:val="Normal"/>
    <w:link w:val="Heading2Char"/>
    <w:qFormat/>
    <w:rsid w:val="00927F10"/>
    <w:pPr>
      <w:numPr>
        <w:ilvl w:val="1"/>
        <w:numId w:val="1"/>
      </w:numPr>
      <w:spacing w:after="0" w:line="260" w:lineRule="exact"/>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927F10"/>
    <w:pPr>
      <w:keepNext/>
      <w:numPr>
        <w:ilvl w:val="2"/>
        <w:numId w:val="1"/>
      </w:numPr>
      <w:outlineLvl w:val="2"/>
    </w:pPr>
    <w:rPr>
      <w:b/>
      <w:i/>
      <w:kern w:val="28"/>
    </w:rPr>
  </w:style>
  <w:style w:type="paragraph" w:styleId="Heading4">
    <w:name w:val="heading 4"/>
    <w:basedOn w:val="Normal"/>
    <w:next w:val="Normal"/>
    <w:link w:val="Heading4Char"/>
    <w:qFormat/>
    <w:rsid w:val="00927F10"/>
    <w:pPr>
      <w:numPr>
        <w:ilvl w:val="3"/>
        <w:numId w:val="1"/>
      </w:numPr>
      <w:outlineLvl w:val="3"/>
    </w:pPr>
    <w:rPr>
      <w:b/>
    </w:rPr>
  </w:style>
  <w:style w:type="paragraph" w:styleId="Heading5">
    <w:name w:val="heading 5"/>
    <w:aliases w:val="h5"/>
    <w:basedOn w:val="Normal"/>
    <w:next w:val="Normal"/>
    <w:link w:val="Heading5Char"/>
    <w:qFormat/>
    <w:rsid w:val="00927F10"/>
    <w:pPr>
      <w:keepNext/>
      <w:numPr>
        <w:ilvl w:val="4"/>
        <w:numId w:val="1"/>
      </w:numPr>
      <w:jc w:val="center"/>
      <w:outlineLvl w:val="4"/>
    </w:pPr>
    <w:rPr>
      <w:b/>
    </w:rPr>
  </w:style>
  <w:style w:type="paragraph" w:styleId="Heading6">
    <w:name w:val="heading 6"/>
    <w:basedOn w:val="Normal"/>
    <w:next w:val="Normal"/>
    <w:link w:val="Heading6Char"/>
    <w:qFormat/>
    <w:rsid w:val="00927F10"/>
    <w:pPr>
      <w:keepNext/>
      <w:numPr>
        <w:ilvl w:val="5"/>
        <w:numId w:val="1"/>
      </w:numPr>
      <w:jc w:val="center"/>
      <w:outlineLvl w:val="5"/>
    </w:pPr>
    <w:rPr>
      <w:b/>
    </w:rPr>
  </w:style>
  <w:style w:type="paragraph" w:styleId="Heading7">
    <w:name w:val="heading 7"/>
    <w:basedOn w:val="Normal"/>
    <w:next w:val="Normal"/>
    <w:link w:val="Heading7Char"/>
    <w:qFormat/>
    <w:rsid w:val="00927F10"/>
    <w:pPr>
      <w:keepNext/>
      <w:numPr>
        <w:ilvl w:val="6"/>
        <w:numId w:val="1"/>
      </w:numPr>
      <w:outlineLvl w:val="6"/>
    </w:pPr>
    <w:rPr>
      <w:b/>
    </w:rPr>
  </w:style>
  <w:style w:type="paragraph" w:styleId="Heading8">
    <w:name w:val="heading 8"/>
    <w:basedOn w:val="Normal"/>
    <w:next w:val="Normal"/>
    <w:link w:val="Heading8Char"/>
    <w:qFormat/>
    <w:rsid w:val="00927F10"/>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link w:val="Heading9Char"/>
    <w:qFormat/>
    <w:rsid w:val="00927F10"/>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F10"/>
    <w:rPr>
      <w:rFonts w:ascii="Arial" w:eastAsia="Times New Roman" w:hAnsi="Arial" w:cs="Times New Roman"/>
      <w:b/>
      <w:color w:val="000000"/>
      <w:sz w:val="28"/>
      <w:szCs w:val="20"/>
      <w:lang w:val="en-GB"/>
    </w:rPr>
  </w:style>
  <w:style w:type="character" w:customStyle="1" w:styleId="Heading2Char">
    <w:name w:val="Heading 2 Char"/>
    <w:basedOn w:val="DefaultParagraphFont"/>
    <w:link w:val="Heading2"/>
    <w:rsid w:val="00927F10"/>
    <w:rPr>
      <w:rFonts w:ascii="Arial" w:eastAsia="Times New Roman" w:hAnsi="Arial" w:cs="Times New Roman"/>
      <w:b/>
      <w:szCs w:val="20"/>
      <w:lang w:val="en-GB"/>
    </w:rPr>
  </w:style>
  <w:style w:type="character" w:customStyle="1" w:styleId="Heading3Char">
    <w:name w:val="Heading 3 Char"/>
    <w:basedOn w:val="DefaultParagraphFont"/>
    <w:link w:val="Heading3"/>
    <w:rsid w:val="00927F10"/>
    <w:rPr>
      <w:rFonts w:ascii="Arial" w:eastAsia="Times New Roman" w:hAnsi="Arial" w:cs="Times New Roman"/>
      <w:b/>
      <w:i/>
      <w:color w:val="000000"/>
      <w:kern w:val="28"/>
      <w:sz w:val="20"/>
      <w:szCs w:val="20"/>
      <w:lang w:val="en-GB"/>
    </w:rPr>
  </w:style>
  <w:style w:type="character" w:customStyle="1" w:styleId="Heading4Char">
    <w:name w:val="Heading 4 Char"/>
    <w:basedOn w:val="DefaultParagraphFont"/>
    <w:link w:val="Heading4"/>
    <w:rsid w:val="00927F10"/>
    <w:rPr>
      <w:rFonts w:ascii="Arial" w:eastAsia="Times New Roman" w:hAnsi="Arial" w:cs="Times New Roman"/>
      <w:b/>
      <w:color w:val="000000"/>
      <w:sz w:val="20"/>
      <w:szCs w:val="20"/>
      <w:lang w:val="en-GB"/>
    </w:rPr>
  </w:style>
  <w:style w:type="character" w:customStyle="1" w:styleId="Heading5Char">
    <w:name w:val="Heading 5 Char"/>
    <w:aliases w:val="h5 Char"/>
    <w:basedOn w:val="DefaultParagraphFont"/>
    <w:link w:val="Heading5"/>
    <w:rsid w:val="00927F10"/>
    <w:rPr>
      <w:rFonts w:ascii="Arial" w:eastAsia="Times New Roman" w:hAnsi="Arial" w:cs="Times New Roman"/>
      <w:b/>
      <w:color w:val="000000"/>
      <w:sz w:val="20"/>
      <w:szCs w:val="20"/>
      <w:lang w:val="en-GB"/>
    </w:rPr>
  </w:style>
  <w:style w:type="character" w:customStyle="1" w:styleId="Heading6Char">
    <w:name w:val="Heading 6 Char"/>
    <w:basedOn w:val="DefaultParagraphFont"/>
    <w:link w:val="Heading6"/>
    <w:rsid w:val="00927F10"/>
    <w:rPr>
      <w:rFonts w:ascii="Arial" w:eastAsia="Times New Roman" w:hAnsi="Arial" w:cs="Times New Roman"/>
      <w:b/>
      <w:color w:val="000000"/>
      <w:sz w:val="20"/>
      <w:szCs w:val="20"/>
      <w:lang w:val="en-GB"/>
    </w:rPr>
  </w:style>
  <w:style w:type="character" w:customStyle="1" w:styleId="Heading7Char">
    <w:name w:val="Heading 7 Char"/>
    <w:basedOn w:val="DefaultParagraphFont"/>
    <w:link w:val="Heading7"/>
    <w:rsid w:val="00927F10"/>
    <w:rPr>
      <w:rFonts w:ascii="Arial" w:eastAsia="Times New Roman" w:hAnsi="Arial" w:cs="Times New Roman"/>
      <w:b/>
      <w:color w:val="000000"/>
      <w:sz w:val="20"/>
      <w:szCs w:val="20"/>
      <w:lang w:val="en-GB"/>
    </w:rPr>
  </w:style>
  <w:style w:type="character" w:customStyle="1" w:styleId="Heading8Char">
    <w:name w:val="Heading 8 Char"/>
    <w:basedOn w:val="DefaultParagraphFont"/>
    <w:link w:val="Heading8"/>
    <w:rsid w:val="00927F10"/>
    <w:rPr>
      <w:rFonts w:ascii="Helvetica 55 Roman" w:eastAsia="Times New Roman" w:hAnsi="Helvetica 55 Roman" w:cs="Times New Roman"/>
      <w:b/>
      <w:i/>
      <w:color w:val="000000"/>
      <w:sz w:val="18"/>
      <w:szCs w:val="20"/>
      <w:lang w:val="en-GB"/>
    </w:rPr>
  </w:style>
  <w:style w:type="character" w:customStyle="1" w:styleId="Heading9Char">
    <w:name w:val="Heading 9 Char"/>
    <w:basedOn w:val="DefaultParagraphFont"/>
    <w:link w:val="Heading9"/>
    <w:rsid w:val="00927F10"/>
    <w:rPr>
      <w:rFonts w:ascii="Arial" w:eastAsia="Times New Roman" w:hAnsi="Arial" w:cs="Times New Roman"/>
      <w:b/>
      <w:color w:val="000000"/>
      <w:sz w:val="20"/>
      <w:szCs w:val="20"/>
      <w:lang w:val="en-GB"/>
    </w:rPr>
  </w:style>
  <w:style w:type="paragraph" w:customStyle="1" w:styleId="ColorfulList-Accent11">
    <w:name w:val="Colorful List - Accent 11"/>
    <w:basedOn w:val="Normal"/>
    <w:uiPriority w:val="34"/>
    <w:qFormat/>
    <w:rsid w:val="00927F10"/>
    <w:pPr>
      <w:spacing w:after="200" w:line="276" w:lineRule="auto"/>
      <w:ind w:left="720"/>
      <w:contextualSpacing/>
    </w:pPr>
    <w:rPr>
      <w:rFonts w:ascii="Calibri" w:eastAsia="Calibri" w:hAnsi="Calibri"/>
      <w:color w:val="auto"/>
      <w:sz w:val="22"/>
      <w:szCs w:val="22"/>
      <w:lang w:val="en-US"/>
    </w:rPr>
  </w:style>
  <w:style w:type="paragraph" w:styleId="Header">
    <w:name w:val="header"/>
    <w:basedOn w:val="Normal"/>
    <w:link w:val="HeaderChar"/>
    <w:uiPriority w:val="99"/>
    <w:unhideWhenUsed/>
    <w:rsid w:val="00B96286"/>
    <w:pPr>
      <w:tabs>
        <w:tab w:val="center" w:pos="4513"/>
        <w:tab w:val="right" w:pos="9026"/>
      </w:tabs>
      <w:spacing w:line="240" w:lineRule="auto"/>
    </w:pPr>
  </w:style>
  <w:style w:type="character" w:customStyle="1" w:styleId="HeaderChar">
    <w:name w:val="Header Char"/>
    <w:basedOn w:val="DefaultParagraphFont"/>
    <w:link w:val="Header"/>
    <w:uiPriority w:val="99"/>
    <w:rsid w:val="00B96286"/>
    <w:rPr>
      <w:rFonts w:ascii="Arial" w:eastAsia="Times New Roman" w:hAnsi="Arial" w:cs="Times New Roman"/>
      <w:color w:val="000000"/>
      <w:sz w:val="20"/>
      <w:szCs w:val="20"/>
      <w:lang w:val="en-GB"/>
    </w:rPr>
  </w:style>
  <w:style w:type="paragraph" w:styleId="Footer">
    <w:name w:val="footer"/>
    <w:basedOn w:val="Normal"/>
    <w:link w:val="FooterChar"/>
    <w:uiPriority w:val="99"/>
    <w:unhideWhenUsed/>
    <w:rsid w:val="00B96286"/>
    <w:pPr>
      <w:tabs>
        <w:tab w:val="center" w:pos="4513"/>
        <w:tab w:val="right" w:pos="9026"/>
      </w:tabs>
      <w:spacing w:line="240" w:lineRule="auto"/>
    </w:pPr>
  </w:style>
  <w:style w:type="character" w:customStyle="1" w:styleId="FooterChar">
    <w:name w:val="Footer Char"/>
    <w:basedOn w:val="DefaultParagraphFont"/>
    <w:link w:val="Footer"/>
    <w:uiPriority w:val="99"/>
    <w:rsid w:val="00B96286"/>
    <w:rPr>
      <w:rFonts w:ascii="Arial" w:eastAsia="Times New Roman" w:hAnsi="Arial" w:cs="Times New Roman"/>
      <w:color w:val="000000"/>
      <w:sz w:val="20"/>
      <w:szCs w:val="20"/>
      <w:lang w:val="en-GB"/>
    </w:rPr>
  </w:style>
  <w:style w:type="paragraph" w:styleId="ListParagraph">
    <w:name w:val="List Paragraph"/>
    <w:basedOn w:val="Normal"/>
    <w:uiPriority w:val="34"/>
    <w:qFormat/>
    <w:rsid w:val="00FD0B3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uiPriority w:val="99"/>
    <w:semiHidden/>
    <w:unhideWhenUsed/>
    <w:rsid w:val="005B6F17"/>
    <w:rPr>
      <w:sz w:val="18"/>
      <w:szCs w:val="18"/>
    </w:rPr>
  </w:style>
  <w:style w:type="paragraph" w:styleId="CommentText">
    <w:name w:val="annotation text"/>
    <w:basedOn w:val="Normal"/>
    <w:link w:val="CommentTextChar"/>
    <w:uiPriority w:val="99"/>
    <w:semiHidden/>
    <w:unhideWhenUsed/>
    <w:rsid w:val="005B6F17"/>
    <w:pPr>
      <w:spacing w:line="240" w:lineRule="auto"/>
    </w:pPr>
    <w:rPr>
      <w:sz w:val="24"/>
      <w:szCs w:val="24"/>
    </w:rPr>
  </w:style>
  <w:style w:type="character" w:customStyle="1" w:styleId="CommentTextChar">
    <w:name w:val="Comment Text Char"/>
    <w:basedOn w:val="DefaultParagraphFont"/>
    <w:link w:val="CommentText"/>
    <w:uiPriority w:val="99"/>
    <w:semiHidden/>
    <w:rsid w:val="005B6F17"/>
    <w:rPr>
      <w:rFonts w:ascii="Arial" w:eastAsia="Times New Roman" w:hAnsi="Arial" w:cs="Times New Roman"/>
      <w:color w:val="000000"/>
      <w:sz w:val="24"/>
      <w:szCs w:val="24"/>
      <w:lang w:val="en-GB"/>
    </w:rPr>
  </w:style>
  <w:style w:type="paragraph" w:styleId="CommentSubject">
    <w:name w:val="annotation subject"/>
    <w:basedOn w:val="CommentText"/>
    <w:next w:val="CommentText"/>
    <w:link w:val="CommentSubjectChar"/>
    <w:uiPriority w:val="99"/>
    <w:semiHidden/>
    <w:unhideWhenUsed/>
    <w:rsid w:val="005B6F17"/>
    <w:rPr>
      <w:b/>
      <w:bCs/>
      <w:sz w:val="20"/>
      <w:szCs w:val="20"/>
    </w:rPr>
  </w:style>
  <w:style w:type="character" w:customStyle="1" w:styleId="CommentSubjectChar">
    <w:name w:val="Comment Subject Char"/>
    <w:basedOn w:val="CommentTextChar"/>
    <w:link w:val="CommentSubject"/>
    <w:uiPriority w:val="99"/>
    <w:semiHidden/>
    <w:rsid w:val="005B6F17"/>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5B6F1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B6F17"/>
    <w:rPr>
      <w:rFonts w:ascii="Lucida Grande" w:eastAsia="Times New Roman" w:hAnsi="Lucida Grande" w:cs="Times New Roman"/>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ENVY LEAP MOTION</dc:creator>
  <cp:lastModifiedBy>Amos Zaindi</cp:lastModifiedBy>
  <cp:revision>3</cp:revision>
  <dcterms:created xsi:type="dcterms:W3CDTF">2015-11-18T11:41:00Z</dcterms:created>
  <dcterms:modified xsi:type="dcterms:W3CDTF">2015-12-17T12:12:00Z</dcterms:modified>
</cp:coreProperties>
</file>