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D4" w:rsidRDefault="003E27D4" w:rsidP="001C3B46">
      <w:pPr>
        <w:spacing w:line="276" w:lineRule="auto"/>
        <w:jc w:val="center"/>
        <w:rPr>
          <w:b/>
          <w:sz w:val="36"/>
        </w:rPr>
      </w:pPr>
      <w:bookmarkStart w:id="0" w:name="_GoBack"/>
      <w:bookmarkEnd w:id="0"/>
    </w:p>
    <w:p w:rsidR="003E27D4" w:rsidRPr="008F3D6B" w:rsidRDefault="003E27D4" w:rsidP="001C3B46">
      <w:pPr>
        <w:spacing w:line="276" w:lineRule="auto"/>
        <w:jc w:val="center"/>
        <w:rPr>
          <w:b/>
        </w:rPr>
      </w:pPr>
    </w:p>
    <w:p w:rsidR="00913D39" w:rsidRPr="008F3D6B" w:rsidRDefault="008F3D6B" w:rsidP="001C3B46">
      <w:pPr>
        <w:spacing w:line="276" w:lineRule="auto"/>
        <w:jc w:val="center"/>
        <w:rPr>
          <w:b/>
          <w:u w:val="single"/>
        </w:rPr>
      </w:pPr>
      <w:proofErr w:type="spellStart"/>
      <w:r w:rsidRPr="008F3D6B">
        <w:rPr>
          <w:b/>
          <w:u w:val="single"/>
        </w:rPr>
        <w:t>SoW</w:t>
      </w:r>
      <w:proofErr w:type="spellEnd"/>
      <w:r w:rsidRPr="008F3D6B">
        <w:rPr>
          <w:b/>
          <w:u w:val="single"/>
        </w:rPr>
        <w:t xml:space="preserve">: </w:t>
      </w:r>
      <w:r w:rsidR="00B543F5" w:rsidRPr="008F3D6B">
        <w:rPr>
          <w:b/>
          <w:u w:val="single"/>
        </w:rPr>
        <w:t>Micro</w:t>
      </w:r>
      <w:r w:rsidR="00680B6C" w:rsidRPr="008F3D6B">
        <w:rPr>
          <w:b/>
          <w:u w:val="single"/>
        </w:rPr>
        <w:t>,</w:t>
      </w:r>
      <w:r w:rsidR="00B543F5" w:rsidRPr="008F3D6B">
        <w:rPr>
          <w:b/>
          <w:u w:val="single"/>
        </w:rPr>
        <w:t xml:space="preserve"> </w:t>
      </w:r>
      <w:r w:rsidR="003E27D4" w:rsidRPr="008F3D6B">
        <w:rPr>
          <w:b/>
          <w:u w:val="single"/>
        </w:rPr>
        <w:t>Small</w:t>
      </w:r>
      <w:r w:rsidR="00680B6C" w:rsidRPr="008F3D6B">
        <w:rPr>
          <w:b/>
          <w:u w:val="single"/>
        </w:rPr>
        <w:t>,</w:t>
      </w:r>
      <w:r w:rsidR="003E27D4" w:rsidRPr="008F3D6B">
        <w:rPr>
          <w:b/>
          <w:u w:val="single"/>
        </w:rPr>
        <w:t xml:space="preserve"> and Medium Enterprises (</w:t>
      </w:r>
      <w:r w:rsidR="00B543F5" w:rsidRPr="008F3D6B">
        <w:rPr>
          <w:b/>
          <w:u w:val="single"/>
        </w:rPr>
        <w:t>M</w:t>
      </w:r>
      <w:r w:rsidR="003E27D4" w:rsidRPr="008F3D6B">
        <w:rPr>
          <w:b/>
          <w:u w:val="single"/>
        </w:rPr>
        <w:t>SMEs)</w:t>
      </w:r>
      <w:r w:rsidR="00B543F5" w:rsidRPr="008F3D6B">
        <w:rPr>
          <w:b/>
          <w:u w:val="single"/>
        </w:rPr>
        <w:t xml:space="preserve"> S</w:t>
      </w:r>
      <w:r w:rsidR="00126D46" w:rsidRPr="008F3D6B">
        <w:rPr>
          <w:b/>
          <w:u w:val="single"/>
        </w:rPr>
        <w:t>pecialist</w:t>
      </w:r>
    </w:p>
    <w:p w:rsidR="00D63D76" w:rsidRPr="008F3D6B" w:rsidRDefault="00D63D76" w:rsidP="00D63D76">
      <w:pPr>
        <w:autoSpaceDE w:val="0"/>
        <w:autoSpaceDN w:val="0"/>
        <w:adjustRightInd w:val="0"/>
        <w:jc w:val="both"/>
      </w:pPr>
    </w:p>
    <w:p w:rsidR="000B74C4" w:rsidRPr="008F3D6B" w:rsidRDefault="003E27D4" w:rsidP="007C6D1A">
      <w:pPr>
        <w:spacing w:line="276" w:lineRule="auto"/>
        <w:rPr>
          <w:b/>
          <w:u w:val="single"/>
        </w:rPr>
      </w:pPr>
      <w:r w:rsidRPr="008F3D6B">
        <w:rPr>
          <w:b/>
          <w:u w:val="single"/>
        </w:rPr>
        <w:t>Introduction</w:t>
      </w:r>
      <w:r w:rsidR="008F3D6B" w:rsidRPr="008F3D6B">
        <w:rPr>
          <w:b/>
          <w:u w:val="single"/>
        </w:rPr>
        <w:t xml:space="preserve"> (Brief description of the organization </w:t>
      </w:r>
    </w:p>
    <w:p w:rsidR="008F3D6B" w:rsidRPr="008F3D6B" w:rsidRDefault="008F3D6B" w:rsidP="00F45F4B">
      <w:pPr>
        <w:spacing w:line="276" w:lineRule="auto"/>
        <w:jc w:val="both"/>
        <w:rPr>
          <w:b/>
        </w:rPr>
      </w:pPr>
    </w:p>
    <w:p w:rsidR="007C6D1A" w:rsidRPr="008F3D6B" w:rsidRDefault="000B74C4" w:rsidP="00F45F4B">
      <w:pPr>
        <w:spacing w:line="276" w:lineRule="auto"/>
        <w:jc w:val="both"/>
        <w:rPr>
          <w:b/>
        </w:rPr>
      </w:pPr>
      <w:r w:rsidRPr="008F3D6B">
        <w:rPr>
          <w:b/>
        </w:rPr>
        <w:t>Project Description</w:t>
      </w:r>
    </w:p>
    <w:p w:rsidR="000B74C4" w:rsidRPr="008F3D6B" w:rsidRDefault="000B74C4" w:rsidP="00F45F4B">
      <w:pPr>
        <w:spacing w:line="276" w:lineRule="auto"/>
        <w:jc w:val="both"/>
      </w:pPr>
      <w:r w:rsidRPr="008F3D6B">
        <w:t>The AGP-LMD is a five year</w:t>
      </w:r>
      <w:r w:rsidR="007B74E2" w:rsidRPr="008F3D6B">
        <w:t>, USAID funded,</w:t>
      </w:r>
      <w:r w:rsidRPr="008F3D6B">
        <w:t xml:space="preserve"> project aiming to 1) foster growth and competitiveness of meat, li</w:t>
      </w:r>
      <w:r w:rsidR="00237525" w:rsidRPr="008F3D6B">
        <w:t>ve animal, and dairy sub-sectors</w:t>
      </w:r>
      <w:r w:rsidRPr="008F3D6B">
        <w:t>; 2) ensure an enabling environment to support the growth and competitiveness of these livestock value chains, and 3) address the needs of the chronically vulnerable through nutrition-based interventions and linkages with other USAID-funded programs in Ethiopia. AGP-LMD’s overall objective is to improve smallholder incomes and nutritional status through investments in selected livestock value chains. These investments must in turn generate increased productivity and competitiveness of these value chains to the benefit of smallholders, both men and women.</w:t>
      </w:r>
    </w:p>
    <w:p w:rsidR="000B74C4" w:rsidRPr="008F3D6B" w:rsidRDefault="000B74C4" w:rsidP="00F45F4B">
      <w:pPr>
        <w:spacing w:before="100" w:beforeAutospacing="1" w:after="100" w:afterAutospacing="1" w:line="276" w:lineRule="auto"/>
        <w:jc w:val="both"/>
      </w:pPr>
      <w:r w:rsidRPr="008F3D6B">
        <w:t xml:space="preserve">In keeping with the principles of the US Feed the Future Initiative, </w:t>
      </w:r>
      <w:r w:rsidR="00D44815" w:rsidRPr="008F3D6B">
        <w:t>AGP-LMD</w:t>
      </w:r>
      <w:r w:rsidRPr="008F3D6B">
        <w:t xml:space="preserve"> draws upon a skilled consortium of leading Ethiopian and international development organizations, combining proven livestock and dairy value chain development experience, with expertise in health, nutrition, gender equality, and information and communication technologies. By joining international expertise and worldwide best practices with a leading role by seasoned local partner organizations, the </w:t>
      </w:r>
      <w:r w:rsidR="00D44815" w:rsidRPr="008F3D6B">
        <w:t>project</w:t>
      </w:r>
      <w:r w:rsidRPr="008F3D6B">
        <w:t xml:space="preserve"> team support local partners to lead interventions through existing cooperatives, associations, government agencies and private firms, to spur sustainable economic growth in Ethiopia.</w:t>
      </w:r>
    </w:p>
    <w:p w:rsidR="008F3D6B" w:rsidRPr="008F3D6B" w:rsidRDefault="000B74C4" w:rsidP="008F3D6B">
      <w:pPr>
        <w:spacing w:before="100" w:beforeAutospacing="1" w:after="100" w:afterAutospacing="1" w:line="276" w:lineRule="auto"/>
        <w:jc w:val="both"/>
      </w:pPr>
      <w:r w:rsidRPr="008F3D6B">
        <w:t>The goal of the Livestock Marketing Development Program is to address USAID's Strategic Objective of improving smallholder incomes and nutritional status, through achievement of three key USAID intermediate results, involving 5 program components. The approach is designed to upgrade and catalyze future sustainable development of the sector, by addressing systemic bottlenecks and facilitating value chain participants' own engagement and investment:</w:t>
      </w:r>
    </w:p>
    <w:p w:rsidR="000B74C4" w:rsidRPr="008F3D6B" w:rsidRDefault="0067216D" w:rsidP="008F3D6B">
      <w:pPr>
        <w:spacing w:before="100" w:beforeAutospacing="1" w:after="100" w:afterAutospacing="1" w:line="276" w:lineRule="auto"/>
        <w:jc w:val="both"/>
        <w:rPr>
          <w:b/>
        </w:rPr>
      </w:pPr>
      <w:r w:rsidRPr="008F3D6B">
        <w:rPr>
          <w:b/>
        </w:rPr>
        <w:t>Responsibilities</w:t>
      </w:r>
    </w:p>
    <w:p w:rsidR="0067216D" w:rsidRPr="008F3D6B" w:rsidRDefault="004B3B75" w:rsidP="00F45F4B">
      <w:pPr>
        <w:pStyle w:val="yiv967747060msolistparagraph"/>
        <w:spacing w:before="0" w:beforeAutospacing="0" w:after="0" w:afterAutospacing="0" w:line="276" w:lineRule="auto"/>
        <w:jc w:val="both"/>
      </w:pPr>
      <w:r w:rsidRPr="008F3D6B">
        <w:t>The expert will provide</w:t>
      </w:r>
      <w:r w:rsidR="00CF26EC" w:rsidRPr="008F3D6B">
        <w:t xml:space="preserve"> technical assistance to MSMEs in the area of capacity building for MSMEs; namely training and advisory services in business management and finance and linkage to financial institutions for access to finance. In relation to the latter; t</w:t>
      </w:r>
      <w:r w:rsidR="00617C2A" w:rsidRPr="008F3D6B">
        <w:t xml:space="preserve">he </w:t>
      </w:r>
      <w:r w:rsidR="00B543F5" w:rsidRPr="008F3D6B">
        <w:t xml:space="preserve">MSME </w:t>
      </w:r>
      <w:r w:rsidR="00617C2A" w:rsidRPr="008F3D6B">
        <w:t>Spe</w:t>
      </w:r>
      <w:r w:rsidR="00F45F4B" w:rsidRPr="008F3D6B">
        <w:t>cialist</w:t>
      </w:r>
      <w:r w:rsidR="007C6D1A" w:rsidRPr="008F3D6B">
        <w:t xml:space="preserve"> will </w:t>
      </w:r>
      <w:r w:rsidR="00AA4100" w:rsidRPr="008F3D6B">
        <w:t>identify businesses for credit</w:t>
      </w:r>
      <w:r w:rsidR="00B543F5" w:rsidRPr="008F3D6B">
        <w:t xml:space="preserve"> and equity</w:t>
      </w:r>
      <w:r w:rsidR="00AA4100" w:rsidRPr="008F3D6B">
        <w:t xml:space="preserve"> investment</w:t>
      </w:r>
      <w:r w:rsidR="00B543F5" w:rsidRPr="008F3D6B">
        <w:t xml:space="preserve"> financing, </w:t>
      </w:r>
      <w:r w:rsidR="007C6D1A" w:rsidRPr="008F3D6B">
        <w:t>r</w:t>
      </w:r>
      <w:r w:rsidR="0067216D" w:rsidRPr="008F3D6B">
        <w:t xml:space="preserve">eview, revise, and upgrade business plans of </w:t>
      </w:r>
      <w:r w:rsidR="00E7351B" w:rsidRPr="008F3D6B">
        <w:t xml:space="preserve">Micro </w:t>
      </w:r>
      <w:r w:rsidR="0067216D" w:rsidRPr="008F3D6B">
        <w:t>Small and Medium Enterprises (</w:t>
      </w:r>
      <w:r w:rsidR="00E7351B" w:rsidRPr="008F3D6B">
        <w:t>M</w:t>
      </w:r>
      <w:r w:rsidR="0067216D" w:rsidRPr="008F3D6B">
        <w:t>SMEs) that receive</w:t>
      </w:r>
      <w:r w:rsidR="00AA4100" w:rsidRPr="008F3D6B">
        <w:t xml:space="preserve"> technical assistance to access finance from microfinance institutions and banks</w:t>
      </w:r>
      <w:r w:rsidR="0067216D" w:rsidRPr="008F3D6B">
        <w:t xml:space="preserve">.  </w:t>
      </w:r>
      <w:r w:rsidR="007C6D1A" w:rsidRPr="008F3D6B">
        <w:t>She/he will conduct pr</w:t>
      </w:r>
      <w:r w:rsidR="00237525" w:rsidRPr="008F3D6B">
        <w:t xml:space="preserve">eliminary due-diligence </w:t>
      </w:r>
      <w:r w:rsidR="007C6D1A" w:rsidRPr="008F3D6B">
        <w:t xml:space="preserve">on interested </w:t>
      </w:r>
      <w:r w:rsidR="00E7351B" w:rsidRPr="008F3D6B">
        <w:t>M</w:t>
      </w:r>
      <w:r w:rsidR="007C6D1A" w:rsidRPr="008F3D6B">
        <w:t>SMEs, will conduct site visits to assess project feasibility and advise</w:t>
      </w:r>
      <w:r w:rsidR="0067216D" w:rsidRPr="008F3D6B">
        <w:t xml:space="preserve"> </w:t>
      </w:r>
      <w:r w:rsidR="007C6D1A" w:rsidRPr="008F3D6B">
        <w:t xml:space="preserve">businesses </w:t>
      </w:r>
      <w:r w:rsidR="0067216D" w:rsidRPr="008F3D6B">
        <w:t xml:space="preserve">on any revisions and upgrades needed to make the business plans more attractive to the banks. </w:t>
      </w:r>
      <w:r w:rsidR="007C6D1A" w:rsidRPr="008F3D6B">
        <w:t xml:space="preserve"> She/he will assist in the training and support of regional Business Development Services (BDS) </w:t>
      </w:r>
      <w:r w:rsidR="00237525" w:rsidRPr="008F3D6B">
        <w:t>providers</w:t>
      </w:r>
      <w:r w:rsidR="007C6D1A" w:rsidRPr="008F3D6B">
        <w:t xml:space="preserve"> which</w:t>
      </w:r>
      <w:r w:rsidR="00237525" w:rsidRPr="008F3D6B">
        <w:t xml:space="preserve"> will provide business advisory support </w:t>
      </w:r>
      <w:r w:rsidR="007C6D1A" w:rsidRPr="008F3D6B">
        <w:t xml:space="preserve">to </w:t>
      </w:r>
      <w:r w:rsidR="00E7351B" w:rsidRPr="008F3D6B">
        <w:t>M</w:t>
      </w:r>
      <w:r w:rsidR="007C6D1A" w:rsidRPr="008F3D6B">
        <w:t xml:space="preserve">SMEs at the local level.  </w:t>
      </w:r>
      <w:r w:rsidR="0067216D" w:rsidRPr="008F3D6B">
        <w:t xml:space="preserve">This </w:t>
      </w:r>
      <w:r w:rsidR="00E87DCB" w:rsidRPr="008F3D6B">
        <w:t>position</w:t>
      </w:r>
      <w:r w:rsidR="0067216D" w:rsidRPr="008F3D6B">
        <w:t xml:space="preserve"> will be based in the </w:t>
      </w:r>
      <w:r w:rsidR="00E7351B" w:rsidRPr="008F3D6B">
        <w:t>respective operational regions of AGP-LMD,</w:t>
      </w:r>
      <w:r w:rsidR="0067216D" w:rsidRPr="008F3D6B">
        <w:t xml:space="preserve"> but will require some travel to project </w:t>
      </w:r>
      <w:proofErr w:type="spellStart"/>
      <w:r w:rsidR="00E7351B" w:rsidRPr="008F3D6B">
        <w:t>woredas</w:t>
      </w:r>
      <w:proofErr w:type="spellEnd"/>
      <w:r w:rsidR="00E7351B" w:rsidRPr="008F3D6B">
        <w:t>.</w:t>
      </w:r>
      <w:r w:rsidR="0067216D" w:rsidRPr="008F3D6B">
        <w:t xml:space="preserve"> </w:t>
      </w:r>
      <w:r w:rsidR="007C6D1A" w:rsidRPr="008F3D6B">
        <w:t>She/he will also p</w:t>
      </w:r>
      <w:r w:rsidR="00AA4100" w:rsidRPr="008F3D6B">
        <w:t xml:space="preserve">rovide general support to the </w:t>
      </w:r>
      <w:r w:rsidR="00E7351B" w:rsidRPr="008F3D6B">
        <w:t>region</w:t>
      </w:r>
      <w:r w:rsidR="00AA4100" w:rsidRPr="008F3D6B">
        <w:t>al</w:t>
      </w:r>
      <w:r w:rsidR="00E7351B" w:rsidRPr="008F3D6B">
        <w:t xml:space="preserve"> office,</w:t>
      </w:r>
      <w:r w:rsidR="0067216D" w:rsidRPr="008F3D6B">
        <w:t xml:space="preserve"> </w:t>
      </w:r>
      <w:r w:rsidR="00617C2A" w:rsidRPr="008F3D6B">
        <w:t xml:space="preserve">and will </w:t>
      </w:r>
      <w:r w:rsidR="00AA4100" w:rsidRPr="008F3D6B">
        <w:t xml:space="preserve">directly </w:t>
      </w:r>
      <w:r w:rsidR="00617C2A" w:rsidRPr="008F3D6B">
        <w:t xml:space="preserve">report to </w:t>
      </w:r>
      <w:r w:rsidR="00AA4100" w:rsidRPr="008F3D6B">
        <w:t xml:space="preserve">regional team leader while being technically supervised by </w:t>
      </w:r>
      <w:r w:rsidR="00617C2A" w:rsidRPr="008F3D6B">
        <w:t xml:space="preserve">the </w:t>
      </w:r>
      <w:r w:rsidR="0067216D" w:rsidRPr="008F3D6B">
        <w:t>AGP-LMD Agricultural Investment, Credit and Finance Manager.</w:t>
      </w:r>
    </w:p>
    <w:p w:rsidR="007C6D1A" w:rsidRPr="008F3D6B" w:rsidRDefault="007C6D1A" w:rsidP="00F45F4B">
      <w:pPr>
        <w:pStyle w:val="yiv967747060msonormal"/>
        <w:spacing w:before="0" w:beforeAutospacing="0" w:after="0" w:afterAutospacing="0" w:line="276" w:lineRule="auto"/>
        <w:jc w:val="both"/>
        <w:rPr>
          <w:b/>
        </w:rPr>
      </w:pPr>
    </w:p>
    <w:p w:rsidR="005E0D7B" w:rsidRPr="008F3D6B" w:rsidRDefault="005E0D7B" w:rsidP="00F45F4B">
      <w:pPr>
        <w:pStyle w:val="yiv967747060msonormal"/>
        <w:spacing w:before="0" w:beforeAutospacing="0" w:after="0" w:afterAutospacing="0" w:line="276" w:lineRule="auto"/>
        <w:jc w:val="both"/>
        <w:rPr>
          <w:b/>
        </w:rPr>
      </w:pPr>
      <w:r w:rsidRPr="008F3D6B">
        <w:rPr>
          <w:b/>
        </w:rPr>
        <w:lastRenderedPageBreak/>
        <w:t>Qualifications</w:t>
      </w:r>
    </w:p>
    <w:p w:rsidR="005E0D7B" w:rsidRPr="008F3D6B" w:rsidRDefault="00AA4100" w:rsidP="00F45F4B">
      <w:pPr>
        <w:pStyle w:val="yiv967747060msonormal"/>
        <w:numPr>
          <w:ilvl w:val="0"/>
          <w:numId w:val="3"/>
        </w:numPr>
        <w:spacing w:before="0" w:beforeAutospacing="0" w:after="0" w:afterAutospacing="0" w:line="276" w:lineRule="auto"/>
        <w:jc w:val="both"/>
      </w:pPr>
      <w:r w:rsidRPr="008F3D6B">
        <w:t xml:space="preserve">A bachelor’s </w:t>
      </w:r>
      <w:r w:rsidR="005E0D7B" w:rsidRPr="008F3D6B">
        <w:t xml:space="preserve">degree </w:t>
      </w:r>
      <w:r w:rsidR="00F45F4B" w:rsidRPr="008F3D6B">
        <w:t>in finance, business management</w:t>
      </w:r>
      <w:r w:rsidR="005E0D7B" w:rsidRPr="008F3D6B">
        <w:t>/development, accounting, economics or a related field.</w:t>
      </w:r>
    </w:p>
    <w:p w:rsidR="00E17DE8" w:rsidRPr="008F3D6B" w:rsidRDefault="00237525" w:rsidP="00F45F4B">
      <w:pPr>
        <w:pStyle w:val="ListParagraph"/>
        <w:numPr>
          <w:ilvl w:val="0"/>
          <w:numId w:val="3"/>
        </w:numPr>
        <w:spacing w:line="276" w:lineRule="auto"/>
        <w:jc w:val="both"/>
      </w:pPr>
      <w:r w:rsidRPr="008F3D6B">
        <w:t xml:space="preserve">+ </w:t>
      </w:r>
      <w:r w:rsidR="00AA4100" w:rsidRPr="008F3D6B">
        <w:t>4</w:t>
      </w:r>
      <w:r w:rsidR="00E17DE8" w:rsidRPr="008F3D6B">
        <w:t xml:space="preserve"> years’ experience</w:t>
      </w:r>
      <w:r w:rsidRPr="008F3D6B">
        <w:t xml:space="preserve"> of working in </w:t>
      </w:r>
      <w:r w:rsidR="00AA4100" w:rsidRPr="008F3D6B">
        <w:t xml:space="preserve">microfinance, banking, </w:t>
      </w:r>
      <w:r w:rsidRPr="008F3D6B">
        <w:t>and agri-business development services</w:t>
      </w:r>
      <w:r w:rsidR="00E17DE8" w:rsidRPr="008F3D6B">
        <w:t>.</w:t>
      </w:r>
      <w:r w:rsidRPr="008F3D6B">
        <w:t xml:space="preserve"> </w:t>
      </w:r>
    </w:p>
    <w:p w:rsidR="0067216D" w:rsidRPr="008F3D6B" w:rsidRDefault="006920DA" w:rsidP="00F45F4B">
      <w:pPr>
        <w:pStyle w:val="yiv967747060msonormal"/>
        <w:numPr>
          <w:ilvl w:val="0"/>
          <w:numId w:val="3"/>
        </w:numPr>
        <w:spacing w:before="0" w:beforeAutospacing="0" w:after="0" w:afterAutospacing="0" w:line="276" w:lineRule="auto"/>
        <w:jc w:val="both"/>
      </w:pPr>
      <w:r w:rsidRPr="008F3D6B">
        <w:t>Experience</w:t>
      </w:r>
      <w:r w:rsidR="0067216D" w:rsidRPr="008F3D6B">
        <w:t xml:space="preserve"> developing business plans, </w:t>
      </w:r>
      <w:r w:rsidRPr="008F3D6B">
        <w:t xml:space="preserve">conducting </w:t>
      </w:r>
      <w:r w:rsidR="005E0D7B" w:rsidRPr="008F3D6B">
        <w:t>financial a</w:t>
      </w:r>
      <w:r w:rsidRPr="008F3D6B">
        <w:t>nalysis (expenditure, revenue, and cash flow)</w:t>
      </w:r>
      <w:r w:rsidR="00F45F4B" w:rsidRPr="008F3D6B">
        <w:t>, working with banks,</w:t>
      </w:r>
      <w:r w:rsidR="0067216D" w:rsidRPr="008F3D6B">
        <w:t xml:space="preserve"> and </w:t>
      </w:r>
      <w:r w:rsidR="005E0D7B" w:rsidRPr="008F3D6B">
        <w:t xml:space="preserve">value chain </w:t>
      </w:r>
      <w:r w:rsidRPr="008F3D6B">
        <w:t>analysis</w:t>
      </w:r>
      <w:r w:rsidR="0067216D" w:rsidRPr="008F3D6B">
        <w:t xml:space="preserve"> for </w:t>
      </w:r>
      <w:r w:rsidR="00E7351B" w:rsidRPr="008F3D6B">
        <w:t>M</w:t>
      </w:r>
      <w:r w:rsidR="008370D1" w:rsidRPr="008F3D6B">
        <w:t>SMEs</w:t>
      </w:r>
      <w:r w:rsidR="0067216D" w:rsidRPr="008F3D6B">
        <w:t xml:space="preserve">.  </w:t>
      </w:r>
    </w:p>
    <w:p w:rsidR="0067216D" w:rsidRPr="008F3D6B" w:rsidRDefault="005E0D7B" w:rsidP="00F45F4B">
      <w:pPr>
        <w:pStyle w:val="yiv967747060msonormal"/>
        <w:numPr>
          <w:ilvl w:val="0"/>
          <w:numId w:val="3"/>
        </w:numPr>
        <w:spacing w:before="0" w:beforeAutospacing="0" w:after="0" w:afterAutospacing="0" w:line="276" w:lineRule="auto"/>
        <w:jc w:val="both"/>
      </w:pPr>
      <w:r w:rsidRPr="008F3D6B">
        <w:t>Good understanding of viable production, processing, and marketing strategies that build on smallholder agricultural production systems, preferably in the</w:t>
      </w:r>
      <w:r w:rsidR="0067216D" w:rsidRPr="008F3D6B">
        <w:t xml:space="preserve"> livestock sector, is an asset.</w:t>
      </w:r>
    </w:p>
    <w:p w:rsidR="0067216D" w:rsidRPr="008F3D6B" w:rsidRDefault="0067216D" w:rsidP="00F45F4B">
      <w:pPr>
        <w:pStyle w:val="yiv967747060msonormal"/>
        <w:numPr>
          <w:ilvl w:val="0"/>
          <w:numId w:val="3"/>
        </w:numPr>
        <w:spacing w:before="0" w:beforeAutospacing="0" w:after="0" w:afterAutospacing="0" w:line="276" w:lineRule="auto"/>
        <w:jc w:val="both"/>
      </w:pPr>
      <w:r w:rsidRPr="008F3D6B">
        <w:t xml:space="preserve">Experience with </w:t>
      </w:r>
      <w:r w:rsidR="00D44815" w:rsidRPr="008F3D6B">
        <w:t>USAID project implementation is</w:t>
      </w:r>
      <w:r w:rsidRPr="008F3D6B">
        <w:t xml:space="preserve"> preferred.</w:t>
      </w:r>
    </w:p>
    <w:p w:rsidR="005E0D7B" w:rsidRPr="008F3D6B" w:rsidRDefault="0067216D" w:rsidP="00F45F4B">
      <w:pPr>
        <w:pStyle w:val="yiv967747060msonormal"/>
        <w:numPr>
          <w:ilvl w:val="0"/>
          <w:numId w:val="3"/>
        </w:numPr>
        <w:spacing w:before="0" w:beforeAutospacing="0" w:after="0" w:afterAutospacing="0" w:line="276" w:lineRule="auto"/>
        <w:jc w:val="both"/>
      </w:pPr>
      <w:r w:rsidRPr="008F3D6B">
        <w:t>Able</w:t>
      </w:r>
      <w:r w:rsidR="005E0D7B" w:rsidRPr="008F3D6B">
        <w:t xml:space="preserve"> to work effectively in a dynamic, multicultural team environment where English is the primary working language.</w:t>
      </w:r>
      <w:r w:rsidR="00790A93" w:rsidRPr="008F3D6B">
        <w:t xml:space="preserve">  Knowledge of Amharic and one or more language spoken in the specific region where the assignment takes place is also essential.</w:t>
      </w:r>
    </w:p>
    <w:p w:rsidR="005E0D7B" w:rsidRPr="008F3D6B" w:rsidRDefault="005E0D7B" w:rsidP="00F45F4B">
      <w:pPr>
        <w:pStyle w:val="yiv967747060msonormal"/>
        <w:numPr>
          <w:ilvl w:val="0"/>
          <w:numId w:val="3"/>
        </w:numPr>
        <w:spacing w:before="0" w:beforeAutospacing="0" w:after="0" w:afterAutospacing="0" w:line="276" w:lineRule="auto"/>
        <w:jc w:val="both"/>
      </w:pPr>
      <w:r w:rsidRPr="008F3D6B">
        <w:t>Strong Microsoft Word</w:t>
      </w:r>
      <w:r w:rsidR="00237525" w:rsidRPr="008F3D6B">
        <w:t>, PowerPoint</w:t>
      </w:r>
      <w:r w:rsidRPr="008F3D6B">
        <w:t xml:space="preserve"> and Excel skills.</w:t>
      </w:r>
    </w:p>
    <w:p w:rsidR="005E0D7B" w:rsidRPr="008F3D6B" w:rsidRDefault="005E0D7B" w:rsidP="00F45F4B">
      <w:pPr>
        <w:pStyle w:val="yiv967747060msonormal"/>
        <w:spacing w:before="0" w:beforeAutospacing="0" w:after="0" w:afterAutospacing="0" w:line="276" w:lineRule="auto"/>
        <w:ind w:left="720"/>
        <w:jc w:val="both"/>
      </w:pPr>
    </w:p>
    <w:sectPr w:rsidR="005E0D7B" w:rsidRPr="008F3D6B" w:rsidSect="000606C2">
      <w:headerReference w:type="even"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C9" w:rsidRDefault="00067FC9" w:rsidP="00625FF6">
      <w:r>
        <w:separator/>
      </w:r>
    </w:p>
  </w:endnote>
  <w:endnote w:type="continuationSeparator" w:id="0">
    <w:p w:rsidR="00067FC9" w:rsidRDefault="00067FC9" w:rsidP="0062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C9" w:rsidRDefault="00067FC9" w:rsidP="00625FF6">
      <w:r>
        <w:separator/>
      </w:r>
    </w:p>
  </w:footnote>
  <w:footnote w:type="continuationSeparator" w:id="0">
    <w:p w:rsidR="00067FC9" w:rsidRDefault="00067FC9" w:rsidP="0062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F6" w:rsidRDefault="00067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439" o:spid="_x0000_s2050" type="#_x0000_t136" style="position:absolute;margin-left:0;margin-top:0;width:514.8pt;height:205.9pt;rotation:315;z-index:-251655168;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F6" w:rsidRDefault="00067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438" o:spid="_x0000_s2049" type="#_x0000_t136" style="position:absolute;margin-left:0;margin-top:0;width:514.8pt;height:205.9pt;rotation:315;z-index:-251657216;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E99"/>
    <w:multiLevelType w:val="hybridMultilevel"/>
    <w:tmpl w:val="4052D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7F0015"/>
    <w:multiLevelType w:val="hybridMultilevel"/>
    <w:tmpl w:val="509A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11CAD"/>
    <w:multiLevelType w:val="hybridMultilevel"/>
    <w:tmpl w:val="9102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F309B"/>
    <w:multiLevelType w:val="hybridMultilevel"/>
    <w:tmpl w:val="F394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29"/>
    <w:rsid w:val="000606C2"/>
    <w:rsid w:val="00067FC9"/>
    <w:rsid w:val="000B74C4"/>
    <w:rsid w:val="000C081D"/>
    <w:rsid w:val="00103C28"/>
    <w:rsid w:val="00126D46"/>
    <w:rsid w:val="00197527"/>
    <w:rsid w:val="001C3B46"/>
    <w:rsid w:val="00237525"/>
    <w:rsid w:val="002E605E"/>
    <w:rsid w:val="003B40A9"/>
    <w:rsid w:val="003D15EA"/>
    <w:rsid w:val="003E27D4"/>
    <w:rsid w:val="004B3B75"/>
    <w:rsid w:val="004E6F28"/>
    <w:rsid w:val="005E0D7B"/>
    <w:rsid w:val="00617C2A"/>
    <w:rsid w:val="00625FF6"/>
    <w:rsid w:val="0067216D"/>
    <w:rsid w:val="00680B6C"/>
    <w:rsid w:val="006920DA"/>
    <w:rsid w:val="007014C5"/>
    <w:rsid w:val="00790A93"/>
    <w:rsid w:val="007B74E2"/>
    <w:rsid w:val="007C6D1A"/>
    <w:rsid w:val="008370D1"/>
    <w:rsid w:val="008D10CB"/>
    <w:rsid w:val="008F3D6B"/>
    <w:rsid w:val="00913D39"/>
    <w:rsid w:val="00924B3B"/>
    <w:rsid w:val="009737FA"/>
    <w:rsid w:val="00AA4100"/>
    <w:rsid w:val="00B543F5"/>
    <w:rsid w:val="00C15698"/>
    <w:rsid w:val="00C65B14"/>
    <w:rsid w:val="00CF26EC"/>
    <w:rsid w:val="00CF4873"/>
    <w:rsid w:val="00D42A29"/>
    <w:rsid w:val="00D44815"/>
    <w:rsid w:val="00D63D76"/>
    <w:rsid w:val="00E17DE8"/>
    <w:rsid w:val="00E7351B"/>
    <w:rsid w:val="00E87DCB"/>
    <w:rsid w:val="00F4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67747060msonormal">
    <w:name w:val="yiv967747060msonormal"/>
    <w:basedOn w:val="Normal"/>
    <w:rsid w:val="000B74C4"/>
    <w:pPr>
      <w:spacing w:before="100" w:beforeAutospacing="1" w:after="100" w:afterAutospacing="1"/>
    </w:pPr>
  </w:style>
  <w:style w:type="paragraph" w:customStyle="1" w:styleId="yiv967747060msolistparagraph">
    <w:name w:val="yiv967747060msolistparagraph"/>
    <w:basedOn w:val="Normal"/>
    <w:rsid w:val="000B74C4"/>
    <w:pPr>
      <w:spacing w:before="100" w:beforeAutospacing="1" w:after="100" w:afterAutospacing="1"/>
    </w:pPr>
  </w:style>
  <w:style w:type="paragraph" w:styleId="ListParagraph">
    <w:name w:val="List Paragraph"/>
    <w:basedOn w:val="Normal"/>
    <w:qFormat/>
    <w:rsid w:val="00E17DE8"/>
    <w:pPr>
      <w:ind w:left="720"/>
      <w:contextualSpacing/>
    </w:pPr>
  </w:style>
  <w:style w:type="paragraph" w:styleId="Header">
    <w:name w:val="header"/>
    <w:basedOn w:val="Normal"/>
    <w:link w:val="HeaderChar"/>
    <w:rsid w:val="00625FF6"/>
    <w:pPr>
      <w:tabs>
        <w:tab w:val="center" w:pos="4680"/>
        <w:tab w:val="right" w:pos="9360"/>
      </w:tabs>
    </w:pPr>
  </w:style>
  <w:style w:type="character" w:customStyle="1" w:styleId="HeaderChar">
    <w:name w:val="Header Char"/>
    <w:basedOn w:val="DefaultParagraphFont"/>
    <w:link w:val="Header"/>
    <w:rsid w:val="00625FF6"/>
    <w:rPr>
      <w:sz w:val="24"/>
      <w:szCs w:val="24"/>
    </w:rPr>
  </w:style>
  <w:style w:type="paragraph" w:styleId="Footer">
    <w:name w:val="footer"/>
    <w:basedOn w:val="Normal"/>
    <w:link w:val="FooterChar"/>
    <w:rsid w:val="00625FF6"/>
    <w:pPr>
      <w:tabs>
        <w:tab w:val="center" w:pos="4680"/>
        <w:tab w:val="right" w:pos="9360"/>
      </w:tabs>
    </w:pPr>
  </w:style>
  <w:style w:type="character" w:customStyle="1" w:styleId="FooterChar">
    <w:name w:val="Footer Char"/>
    <w:basedOn w:val="DefaultParagraphFont"/>
    <w:link w:val="Footer"/>
    <w:rsid w:val="00625FF6"/>
    <w:rPr>
      <w:sz w:val="24"/>
      <w:szCs w:val="24"/>
    </w:rPr>
  </w:style>
  <w:style w:type="paragraph" w:styleId="BalloonText">
    <w:name w:val="Balloon Text"/>
    <w:basedOn w:val="Normal"/>
    <w:link w:val="BalloonTextChar"/>
    <w:rsid w:val="00625FF6"/>
    <w:rPr>
      <w:rFonts w:ascii="Segoe UI" w:hAnsi="Segoe UI" w:cs="Segoe UI"/>
      <w:sz w:val="18"/>
      <w:szCs w:val="18"/>
    </w:rPr>
  </w:style>
  <w:style w:type="character" w:customStyle="1" w:styleId="BalloonTextChar">
    <w:name w:val="Balloon Text Char"/>
    <w:basedOn w:val="DefaultParagraphFont"/>
    <w:link w:val="BalloonText"/>
    <w:rsid w:val="00625F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67747060msonormal">
    <w:name w:val="yiv967747060msonormal"/>
    <w:basedOn w:val="Normal"/>
    <w:rsid w:val="000B74C4"/>
    <w:pPr>
      <w:spacing w:before="100" w:beforeAutospacing="1" w:after="100" w:afterAutospacing="1"/>
    </w:pPr>
  </w:style>
  <w:style w:type="paragraph" w:customStyle="1" w:styleId="yiv967747060msolistparagraph">
    <w:name w:val="yiv967747060msolistparagraph"/>
    <w:basedOn w:val="Normal"/>
    <w:rsid w:val="000B74C4"/>
    <w:pPr>
      <w:spacing w:before="100" w:beforeAutospacing="1" w:after="100" w:afterAutospacing="1"/>
    </w:pPr>
  </w:style>
  <w:style w:type="paragraph" w:styleId="ListParagraph">
    <w:name w:val="List Paragraph"/>
    <w:basedOn w:val="Normal"/>
    <w:qFormat/>
    <w:rsid w:val="00E17DE8"/>
    <w:pPr>
      <w:ind w:left="720"/>
      <w:contextualSpacing/>
    </w:pPr>
  </w:style>
  <w:style w:type="paragraph" w:styleId="Header">
    <w:name w:val="header"/>
    <w:basedOn w:val="Normal"/>
    <w:link w:val="HeaderChar"/>
    <w:rsid w:val="00625FF6"/>
    <w:pPr>
      <w:tabs>
        <w:tab w:val="center" w:pos="4680"/>
        <w:tab w:val="right" w:pos="9360"/>
      </w:tabs>
    </w:pPr>
  </w:style>
  <w:style w:type="character" w:customStyle="1" w:styleId="HeaderChar">
    <w:name w:val="Header Char"/>
    <w:basedOn w:val="DefaultParagraphFont"/>
    <w:link w:val="Header"/>
    <w:rsid w:val="00625FF6"/>
    <w:rPr>
      <w:sz w:val="24"/>
      <w:szCs w:val="24"/>
    </w:rPr>
  </w:style>
  <w:style w:type="paragraph" w:styleId="Footer">
    <w:name w:val="footer"/>
    <w:basedOn w:val="Normal"/>
    <w:link w:val="FooterChar"/>
    <w:rsid w:val="00625FF6"/>
    <w:pPr>
      <w:tabs>
        <w:tab w:val="center" w:pos="4680"/>
        <w:tab w:val="right" w:pos="9360"/>
      </w:tabs>
    </w:pPr>
  </w:style>
  <w:style w:type="character" w:customStyle="1" w:styleId="FooterChar">
    <w:name w:val="Footer Char"/>
    <w:basedOn w:val="DefaultParagraphFont"/>
    <w:link w:val="Footer"/>
    <w:rsid w:val="00625FF6"/>
    <w:rPr>
      <w:sz w:val="24"/>
      <w:szCs w:val="24"/>
    </w:rPr>
  </w:style>
  <w:style w:type="paragraph" w:styleId="BalloonText">
    <w:name w:val="Balloon Text"/>
    <w:basedOn w:val="Normal"/>
    <w:link w:val="BalloonTextChar"/>
    <w:rsid w:val="00625FF6"/>
    <w:rPr>
      <w:rFonts w:ascii="Segoe UI" w:hAnsi="Segoe UI" w:cs="Segoe UI"/>
      <w:sz w:val="18"/>
      <w:szCs w:val="18"/>
    </w:rPr>
  </w:style>
  <w:style w:type="character" w:customStyle="1" w:styleId="BalloonTextChar">
    <w:name w:val="Balloon Text Char"/>
    <w:basedOn w:val="DefaultParagraphFont"/>
    <w:link w:val="BalloonText"/>
    <w:rsid w:val="00625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80777">
      <w:bodyDiv w:val="1"/>
      <w:marLeft w:val="0"/>
      <w:marRight w:val="0"/>
      <w:marTop w:val="0"/>
      <w:marBottom w:val="0"/>
      <w:divBdr>
        <w:top w:val="none" w:sz="0" w:space="0" w:color="auto"/>
        <w:left w:val="none" w:sz="0" w:space="0" w:color="auto"/>
        <w:bottom w:val="none" w:sz="0" w:space="0" w:color="auto"/>
        <w:right w:val="none" w:sz="0" w:space="0" w:color="auto"/>
      </w:divBdr>
    </w:div>
    <w:div w:id="577793147">
      <w:bodyDiv w:val="1"/>
      <w:marLeft w:val="0"/>
      <w:marRight w:val="0"/>
      <w:marTop w:val="0"/>
      <w:marBottom w:val="0"/>
      <w:divBdr>
        <w:top w:val="none" w:sz="0" w:space="0" w:color="auto"/>
        <w:left w:val="none" w:sz="0" w:space="0" w:color="auto"/>
        <w:bottom w:val="none" w:sz="0" w:space="0" w:color="auto"/>
        <w:right w:val="none" w:sz="0" w:space="0" w:color="auto"/>
      </w:divBdr>
    </w:div>
    <w:div w:id="20127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wubshet</cp:lastModifiedBy>
  <cp:revision>6</cp:revision>
  <cp:lastPrinted>2015-07-08T09:43:00Z</cp:lastPrinted>
  <dcterms:created xsi:type="dcterms:W3CDTF">2015-06-23T11:19:00Z</dcterms:created>
  <dcterms:modified xsi:type="dcterms:W3CDTF">2015-12-28T08:52:00Z</dcterms:modified>
</cp:coreProperties>
</file>