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FB82B" w14:textId="3B516A1D" w:rsidR="00EF5097" w:rsidRPr="000A274C" w:rsidRDefault="00EF5097" w:rsidP="00EF5706">
      <w:pPr>
        <w:spacing w:line="276" w:lineRule="auto"/>
        <w:jc w:val="both"/>
        <w:rPr>
          <w:rFonts w:asciiTheme="minorHAnsi" w:hAnsiTheme="minorHAnsi" w:cstheme="minorHAnsi"/>
          <w:b/>
          <w:noProof/>
          <w:sz w:val="22"/>
          <w:szCs w:val="22"/>
        </w:rPr>
      </w:pPr>
    </w:p>
    <w:p w14:paraId="1629E585" w14:textId="4DD118FA" w:rsidR="00CE3694" w:rsidRDefault="00206A8C" w:rsidP="00AF67FA">
      <w:pPr>
        <w:spacing w:line="240" w:lineRule="auto"/>
        <w:jc w:val="center"/>
        <w:rPr>
          <w:rFonts w:asciiTheme="minorHAnsi" w:hAnsiTheme="minorHAnsi" w:cstheme="minorHAnsi"/>
          <w:b/>
          <w:noProof/>
          <w:sz w:val="22"/>
          <w:szCs w:val="22"/>
        </w:rPr>
      </w:pPr>
      <w:r w:rsidRPr="00785769">
        <w:rPr>
          <w:rFonts w:cstheme="minorHAnsi"/>
          <w:b/>
          <w:noProof/>
          <w:sz w:val="36"/>
          <w:szCs w:val="36"/>
          <w:lang w:val="en-US"/>
        </w:rPr>
        <w:drawing>
          <wp:inline distT="0" distB="0" distL="0" distR="0" wp14:anchorId="52CABCAC" wp14:editId="46B4F756">
            <wp:extent cx="1713865" cy="7454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rot="10800000" flipH="1" flipV="1">
                      <a:off x="0" y="0"/>
                      <a:ext cx="1941282" cy="844411"/>
                    </a:xfrm>
                    <a:prstGeom prst="rect">
                      <a:avLst/>
                    </a:prstGeom>
                  </pic:spPr>
                </pic:pic>
              </a:graphicData>
            </a:graphic>
          </wp:inline>
        </w:drawing>
      </w:r>
    </w:p>
    <w:p w14:paraId="01BEA121" w14:textId="04849F01" w:rsidR="00310FCC" w:rsidRPr="00556EA0" w:rsidRDefault="00310FCC" w:rsidP="00556EA0">
      <w:pPr>
        <w:pBdr>
          <w:bottom w:val="single" w:sz="4" w:space="1" w:color="auto"/>
        </w:pBdr>
        <w:spacing w:line="276" w:lineRule="auto"/>
        <w:jc w:val="center"/>
        <w:outlineLvl w:val="0"/>
        <w:rPr>
          <w:rFonts w:asciiTheme="minorHAnsi" w:hAnsiTheme="minorHAnsi" w:cstheme="minorHAnsi"/>
          <w:b/>
          <w:noProof/>
          <w:sz w:val="28"/>
          <w:szCs w:val="28"/>
        </w:rPr>
      </w:pPr>
      <w:r w:rsidRPr="00556EA0">
        <w:rPr>
          <w:rFonts w:asciiTheme="minorHAnsi" w:hAnsiTheme="minorHAnsi" w:cstheme="minorHAnsi"/>
          <w:b/>
          <w:noProof/>
          <w:sz w:val="28"/>
          <w:szCs w:val="28"/>
        </w:rPr>
        <w:t>JOB DESCRIPTION</w:t>
      </w:r>
      <w:r w:rsidR="0015321E">
        <w:rPr>
          <w:rFonts w:asciiTheme="minorHAnsi" w:hAnsiTheme="minorHAnsi" w:cstheme="minorHAnsi"/>
          <w:b/>
          <w:noProof/>
          <w:sz w:val="28"/>
          <w:szCs w:val="28"/>
        </w:rPr>
        <w:t xml:space="preserve">: </w:t>
      </w:r>
      <w:r w:rsidR="00846775">
        <w:rPr>
          <w:rFonts w:cs="Arial"/>
        </w:rPr>
        <w:t xml:space="preserve">MARKET </w:t>
      </w:r>
      <w:r w:rsidR="00EF7789">
        <w:rPr>
          <w:rFonts w:cs="Arial"/>
        </w:rPr>
        <w:t xml:space="preserve">DEVELOPMENT </w:t>
      </w:r>
      <w:r w:rsidR="00221CC3">
        <w:rPr>
          <w:rFonts w:cs="Arial"/>
        </w:rPr>
        <w:t>OFFICER</w:t>
      </w:r>
    </w:p>
    <w:p w14:paraId="093826BD" w14:textId="77777777" w:rsidR="00310FCC" w:rsidRPr="000A274C" w:rsidRDefault="00310FCC" w:rsidP="00EF5706">
      <w:pPr>
        <w:spacing w:line="276" w:lineRule="auto"/>
        <w:jc w:val="both"/>
        <w:rPr>
          <w:rFonts w:asciiTheme="minorHAnsi" w:hAnsiTheme="minorHAnsi" w:cstheme="minorHAnsi"/>
          <w:b/>
          <w:sz w:val="22"/>
          <w:szCs w:val="22"/>
        </w:rPr>
      </w:pPr>
    </w:p>
    <w:tbl>
      <w:tblPr>
        <w:tblW w:w="106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6"/>
        <w:gridCol w:w="5623"/>
        <w:gridCol w:w="2844"/>
      </w:tblGrid>
      <w:tr w:rsidR="00310FCC" w:rsidRPr="00BC5E70" w14:paraId="1AB7D7C5" w14:textId="77777777" w:rsidTr="0072276B">
        <w:tc>
          <w:tcPr>
            <w:tcW w:w="2156" w:type="dxa"/>
            <w:shd w:val="clear" w:color="auto" w:fill="D9D9D9" w:themeFill="background1" w:themeFillShade="D9"/>
          </w:tcPr>
          <w:p w14:paraId="4A32D988" w14:textId="77777777" w:rsidR="00310FCC" w:rsidRPr="00BC5E70" w:rsidRDefault="00310FCC" w:rsidP="00EF5706">
            <w:pPr>
              <w:spacing w:before="60" w:line="276" w:lineRule="auto"/>
              <w:jc w:val="both"/>
              <w:rPr>
                <w:rFonts w:asciiTheme="minorHAnsi" w:hAnsiTheme="minorHAnsi" w:cstheme="minorHAnsi"/>
                <w:b/>
              </w:rPr>
            </w:pPr>
            <w:r w:rsidRPr="00BC5E70">
              <w:rPr>
                <w:rFonts w:asciiTheme="minorHAnsi" w:hAnsiTheme="minorHAnsi" w:cstheme="minorHAnsi"/>
                <w:b/>
              </w:rPr>
              <w:t>Job Title:</w:t>
            </w:r>
          </w:p>
        </w:tc>
        <w:tc>
          <w:tcPr>
            <w:tcW w:w="8467" w:type="dxa"/>
            <w:gridSpan w:val="2"/>
          </w:tcPr>
          <w:p w14:paraId="1BD02212" w14:textId="2FF385A5" w:rsidR="00310FCC" w:rsidRPr="00BC5E70" w:rsidRDefault="00EB7447" w:rsidP="00206A8C">
            <w:pPr>
              <w:spacing w:before="60" w:line="276" w:lineRule="auto"/>
              <w:jc w:val="both"/>
              <w:rPr>
                <w:rFonts w:asciiTheme="minorHAnsi" w:hAnsiTheme="minorHAnsi" w:cstheme="minorHAnsi"/>
              </w:rPr>
            </w:pPr>
            <w:r>
              <w:rPr>
                <w:rFonts w:asciiTheme="minorHAnsi" w:hAnsiTheme="minorHAnsi" w:cstheme="minorHAnsi"/>
              </w:rPr>
              <w:t xml:space="preserve">Market </w:t>
            </w:r>
            <w:r w:rsidR="00AC1015" w:rsidRPr="00BC5E70">
              <w:rPr>
                <w:rFonts w:asciiTheme="minorHAnsi" w:hAnsiTheme="minorHAnsi" w:cstheme="minorHAnsi"/>
              </w:rPr>
              <w:t>Development</w:t>
            </w:r>
            <w:r w:rsidR="008138E6">
              <w:rPr>
                <w:rFonts w:asciiTheme="minorHAnsi" w:hAnsiTheme="minorHAnsi" w:cstheme="minorHAnsi"/>
              </w:rPr>
              <w:t xml:space="preserve"> Officer</w:t>
            </w:r>
            <w:r w:rsidR="00AC1015" w:rsidRPr="00BC5E70">
              <w:rPr>
                <w:rFonts w:asciiTheme="minorHAnsi" w:hAnsiTheme="minorHAnsi" w:cstheme="minorHAnsi"/>
              </w:rPr>
              <w:t xml:space="preserve"> </w:t>
            </w:r>
            <w:r w:rsidR="007B6690" w:rsidRPr="00BC5E70">
              <w:rPr>
                <w:rFonts w:asciiTheme="minorHAnsi" w:hAnsiTheme="minorHAnsi" w:cstheme="minorHAnsi"/>
              </w:rPr>
              <w:t>(</w:t>
            </w:r>
            <w:r>
              <w:rPr>
                <w:rFonts w:asciiTheme="minorHAnsi" w:hAnsiTheme="minorHAnsi" w:cstheme="minorHAnsi"/>
              </w:rPr>
              <w:t>M</w:t>
            </w:r>
            <w:r w:rsidR="008138E6">
              <w:rPr>
                <w:rFonts w:asciiTheme="minorHAnsi" w:hAnsiTheme="minorHAnsi" w:cstheme="minorHAnsi"/>
              </w:rPr>
              <w:t>DO</w:t>
            </w:r>
            <w:r w:rsidR="00C7730B" w:rsidRPr="00BC5E70">
              <w:rPr>
                <w:rFonts w:asciiTheme="minorHAnsi" w:hAnsiTheme="minorHAnsi" w:cstheme="minorHAnsi"/>
              </w:rPr>
              <w:t>)</w:t>
            </w:r>
          </w:p>
        </w:tc>
      </w:tr>
      <w:tr w:rsidR="00FF7C5E" w:rsidRPr="00BC5E70" w14:paraId="72926BF4" w14:textId="77777777" w:rsidTr="0072276B">
        <w:tc>
          <w:tcPr>
            <w:tcW w:w="2156" w:type="dxa"/>
            <w:shd w:val="clear" w:color="auto" w:fill="D9D9D9" w:themeFill="background1" w:themeFillShade="D9"/>
          </w:tcPr>
          <w:p w14:paraId="19DD6222" w14:textId="77777777" w:rsidR="00FF7C5E" w:rsidRPr="00BC5E70" w:rsidRDefault="00FF7C5E" w:rsidP="00EF5706">
            <w:pPr>
              <w:spacing w:before="60" w:line="276" w:lineRule="auto"/>
              <w:jc w:val="both"/>
              <w:rPr>
                <w:rFonts w:asciiTheme="minorHAnsi" w:hAnsiTheme="minorHAnsi" w:cstheme="minorHAnsi"/>
                <w:b/>
              </w:rPr>
            </w:pPr>
            <w:r w:rsidRPr="00BC5E70">
              <w:rPr>
                <w:rFonts w:asciiTheme="minorHAnsi" w:hAnsiTheme="minorHAnsi" w:cstheme="minorHAnsi"/>
                <w:b/>
              </w:rPr>
              <w:t>Company:</w:t>
            </w:r>
          </w:p>
        </w:tc>
        <w:tc>
          <w:tcPr>
            <w:tcW w:w="8467" w:type="dxa"/>
            <w:gridSpan w:val="2"/>
          </w:tcPr>
          <w:p w14:paraId="5D0A635A" w14:textId="77777777" w:rsidR="00FF7C5E" w:rsidRPr="00BC5E70" w:rsidRDefault="008468C8" w:rsidP="00EF5706">
            <w:pPr>
              <w:spacing w:before="60" w:line="276" w:lineRule="auto"/>
              <w:jc w:val="both"/>
              <w:rPr>
                <w:rFonts w:asciiTheme="minorHAnsi" w:hAnsiTheme="minorHAnsi" w:cstheme="minorHAnsi"/>
              </w:rPr>
            </w:pPr>
            <w:r w:rsidRPr="00BC5E70">
              <w:rPr>
                <w:rFonts w:asciiTheme="minorHAnsi" w:hAnsiTheme="minorHAnsi" w:cstheme="minorHAnsi"/>
              </w:rPr>
              <w:t>Self Help Africa</w:t>
            </w:r>
          </w:p>
        </w:tc>
      </w:tr>
      <w:tr w:rsidR="00861B1D" w:rsidRPr="00BC5E70" w14:paraId="3F3B6EA8" w14:textId="77777777" w:rsidTr="0072276B">
        <w:tc>
          <w:tcPr>
            <w:tcW w:w="2156" w:type="dxa"/>
            <w:shd w:val="clear" w:color="auto" w:fill="D9D9D9" w:themeFill="background1" w:themeFillShade="D9"/>
          </w:tcPr>
          <w:p w14:paraId="70C04CFD" w14:textId="051B067B" w:rsidR="00861B1D" w:rsidRPr="00BC5E70" w:rsidRDefault="00E836D1" w:rsidP="00861B1D">
            <w:pPr>
              <w:spacing w:before="60" w:line="276" w:lineRule="auto"/>
              <w:jc w:val="both"/>
              <w:rPr>
                <w:rFonts w:asciiTheme="minorHAnsi" w:hAnsiTheme="minorHAnsi" w:cstheme="minorHAnsi"/>
                <w:b/>
              </w:rPr>
            </w:pPr>
            <w:r>
              <w:rPr>
                <w:rFonts w:asciiTheme="minorHAnsi" w:hAnsiTheme="minorHAnsi" w:cstheme="minorHAnsi"/>
                <w:b/>
              </w:rPr>
              <w:t>Locati</w:t>
            </w:r>
            <w:r w:rsidR="00861B1D" w:rsidRPr="00BC5E70">
              <w:rPr>
                <w:rFonts w:asciiTheme="minorHAnsi" w:hAnsiTheme="minorHAnsi" w:cstheme="minorHAnsi"/>
                <w:b/>
              </w:rPr>
              <w:t>on:</w:t>
            </w:r>
          </w:p>
        </w:tc>
        <w:tc>
          <w:tcPr>
            <w:tcW w:w="8467" w:type="dxa"/>
            <w:gridSpan w:val="2"/>
          </w:tcPr>
          <w:p w14:paraId="1C568BBC" w14:textId="6638E451" w:rsidR="008138E6" w:rsidRPr="0072276B" w:rsidRDefault="0072276B" w:rsidP="0072276B">
            <w:pPr>
              <w:pStyle w:val="ListParagraph"/>
              <w:numPr>
                <w:ilvl w:val="0"/>
                <w:numId w:val="18"/>
              </w:numPr>
              <w:tabs>
                <w:tab w:val="center" w:pos="3577"/>
              </w:tabs>
              <w:spacing w:line="276" w:lineRule="auto"/>
              <w:jc w:val="both"/>
              <w:rPr>
                <w:rFonts w:asciiTheme="minorHAnsi" w:hAnsiTheme="minorHAnsi" w:cstheme="minorHAnsi"/>
              </w:rPr>
            </w:pPr>
            <w:proofErr w:type="spellStart"/>
            <w:r>
              <w:rPr>
                <w:rFonts w:asciiTheme="minorHAnsi" w:hAnsiTheme="minorHAnsi" w:cstheme="minorHAnsi"/>
              </w:rPr>
              <w:t>Nakapiripirit</w:t>
            </w:r>
            <w:proofErr w:type="spellEnd"/>
            <w:r>
              <w:rPr>
                <w:rFonts w:asciiTheme="minorHAnsi" w:hAnsiTheme="minorHAnsi" w:cstheme="minorHAnsi"/>
              </w:rPr>
              <w:t xml:space="preserve"> </w:t>
            </w:r>
            <w:r w:rsidR="009B53D6">
              <w:rPr>
                <w:rFonts w:asciiTheme="minorHAnsi" w:hAnsiTheme="minorHAnsi" w:cstheme="minorHAnsi"/>
              </w:rPr>
              <w:t xml:space="preserve"> </w:t>
            </w:r>
            <w:r w:rsidR="00861B1D" w:rsidRPr="008138E6">
              <w:rPr>
                <w:rFonts w:asciiTheme="minorHAnsi" w:hAnsiTheme="minorHAnsi" w:cstheme="minorHAnsi"/>
              </w:rPr>
              <w:t>(covering</w:t>
            </w:r>
            <w:r w:rsidR="00C90633" w:rsidRPr="008138E6">
              <w:rPr>
                <w:rFonts w:asciiTheme="minorHAnsi" w:hAnsiTheme="minorHAnsi" w:cstheme="minorHAnsi"/>
              </w:rPr>
              <w:t xml:space="preserve"> </w:t>
            </w:r>
            <w:proofErr w:type="spellStart"/>
            <w:r>
              <w:rPr>
                <w:rFonts w:asciiTheme="minorHAnsi" w:hAnsiTheme="minorHAnsi" w:cstheme="minorHAnsi"/>
              </w:rPr>
              <w:t>Amudat</w:t>
            </w:r>
            <w:proofErr w:type="spellEnd"/>
            <w:r w:rsidR="007D55AF">
              <w:rPr>
                <w:rFonts w:asciiTheme="minorHAnsi" w:hAnsiTheme="minorHAnsi" w:cstheme="minorHAnsi"/>
              </w:rPr>
              <w:t xml:space="preserve"> District</w:t>
            </w:r>
            <w:r>
              <w:rPr>
                <w:rFonts w:asciiTheme="minorHAnsi" w:hAnsiTheme="minorHAnsi" w:cstheme="minorHAnsi"/>
              </w:rPr>
              <w:t>)</w:t>
            </w:r>
          </w:p>
        </w:tc>
      </w:tr>
      <w:tr w:rsidR="00A453B7" w:rsidRPr="00BC5E70" w14:paraId="1BBD9570" w14:textId="77777777" w:rsidTr="0072276B">
        <w:tc>
          <w:tcPr>
            <w:tcW w:w="2156" w:type="dxa"/>
            <w:shd w:val="clear" w:color="auto" w:fill="D9D9D9" w:themeFill="background1" w:themeFillShade="D9"/>
          </w:tcPr>
          <w:p w14:paraId="1AAA107F" w14:textId="538865A8" w:rsidR="00A453B7" w:rsidRDefault="00A453B7" w:rsidP="00861B1D">
            <w:pPr>
              <w:spacing w:before="60" w:line="276" w:lineRule="auto"/>
              <w:jc w:val="both"/>
              <w:rPr>
                <w:rFonts w:asciiTheme="minorHAnsi" w:hAnsiTheme="minorHAnsi" w:cstheme="minorHAnsi"/>
                <w:b/>
              </w:rPr>
            </w:pPr>
            <w:r w:rsidRPr="00BC5E70">
              <w:rPr>
                <w:rFonts w:asciiTheme="minorHAnsi" w:hAnsiTheme="minorHAnsi" w:cstheme="minorHAnsi"/>
                <w:b/>
              </w:rPr>
              <w:t>Reports to:</w:t>
            </w:r>
          </w:p>
        </w:tc>
        <w:tc>
          <w:tcPr>
            <w:tcW w:w="8467" w:type="dxa"/>
            <w:gridSpan w:val="2"/>
          </w:tcPr>
          <w:p w14:paraId="09479F79" w14:textId="586EAB49" w:rsidR="00A453B7" w:rsidRPr="0087278C" w:rsidRDefault="00A453B7" w:rsidP="0087278C">
            <w:pPr>
              <w:tabs>
                <w:tab w:val="center" w:pos="3577"/>
              </w:tabs>
              <w:spacing w:line="276" w:lineRule="auto"/>
              <w:jc w:val="both"/>
              <w:rPr>
                <w:rFonts w:asciiTheme="minorHAnsi" w:hAnsiTheme="minorHAnsi" w:cstheme="minorHAnsi"/>
              </w:rPr>
            </w:pPr>
            <w:r>
              <w:rPr>
                <w:rFonts w:asciiTheme="minorHAnsi" w:hAnsiTheme="minorHAnsi" w:cstheme="minorHAnsi"/>
              </w:rPr>
              <w:t>Market Development Manager</w:t>
            </w:r>
            <w:r w:rsidRPr="00BC5E70">
              <w:rPr>
                <w:rFonts w:asciiTheme="minorHAnsi" w:hAnsiTheme="minorHAnsi" w:cstheme="minorHAnsi"/>
              </w:rPr>
              <w:t xml:space="preserve"> (</w:t>
            </w:r>
            <w:r>
              <w:rPr>
                <w:rFonts w:asciiTheme="minorHAnsi" w:hAnsiTheme="minorHAnsi" w:cstheme="minorHAnsi"/>
              </w:rPr>
              <w:t>M</w:t>
            </w:r>
            <w:r w:rsidRPr="00BC5E70">
              <w:rPr>
                <w:rFonts w:asciiTheme="minorHAnsi" w:hAnsiTheme="minorHAnsi" w:cstheme="minorHAnsi"/>
              </w:rPr>
              <w:t>DM)</w:t>
            </w:r>
          </w:p>
        </w:tc>
      </w:tr>
      <w:tr w:rsidR="00DA4CB9" w:rsidRPr="00BC5E70" w14:paraId="459231E7" w14:textId="77777777" w:rsidTr="0072276B">
        <w:tc>
          <w:tcPr>
            <w:tcW w:w="2156" w:type="dxa"/>
            <w:shd w:val="clear" w:color="auto" w:fill="D9D9D9" w:themeFill="background1" w:themeFillShade="D9"/>
          </w:tcPr>
          <w:p w14:paraId="3824FAA4" w14:textId="020F2D5B" w:rsidR="00DA4CB9" w:rsidRPr="00BC5E70" w:rsidRDefault="004C3BA0" w:rsidP="0087278C">
            <w:pPr>
              <w:spacing w:before="60" w:line="276" w:lineRule="auto"/>
              <w:jc w:val="both"/>
              <w:rPr>
                <w:rFonts w:asciiTheme="minorHAnsi" w:hAnsiTheme="minorHAnsi" w:cstheme="minorHAnsi"/>
                <w:b/>
              </w:rPr>
            </w:pPr>
            <w:r w:rsidRPr="00BC5E70">
              <w:rPr>
                <w:rFonts w:asciiTheme="minorHAnsi" w:hAnsiTheme="minorHAnsi" w:cstheme="minorHAnsi"/>
                <w:b/>
              </w:rPr>
              <w:t xml:space="preserve">Job </w:t>
            </w:r>
            <w:r w:rsidR="00146E57">
              <w:rPr>
                <w:rFonts w:asciiTheme="minorHAnsi" w:hAnsiTheme="minorHAnsi" w:cstheme="minorHAnsi"/>
                <w:b/>
              </w:rPr>
              <w:t>Purpose</w:t>
            </w:r>
            <w:r w:rsidRPr="00BC5E70">
              <w:rPr>
                <w:rFonts w:asciiTheme="minorHAnsi" w:hAnsiTheme="minorHAnsi" w:cstheme="minorHAnsi"/>
                <w:b/>
              </w:rPr>
              <w:t>:</w:t>
            </w:r>
          </w:p>
        </w:tc>
        <w:tc>
          <w:tcPr>
            <w:tcW w:w="8467" w:type="dxa"/>
            <w:gridSpan w:val="2"/>
          </w:tcPr>
          <w:p w14:paraId="5AA9F7BF" w14:textId="3F859012" w:rsidR="00D614D5" w:rsidRPr="00807B39" w:rsidRDefault="00DF283F" w:rsidP="008538B3">
            <w:pPr>
              <w:autoSpaceDE w:val="0"/>
              <w:autoSpaceDN w:val="0"/>
              <w:adjustRightInd w:val="0"/>
              <w:spacing w:line="240" w:lineRule="auto"/>
              <w:jc w:val="both"/>
              <w:rPr>
                <w:rFonts w:ascii="Calibri" w:hAnsi="Calibri" w:cs="Calibri"/>
                <w:color w:val="auto"/>
                <w:lang w:val="en-US"/>
              </w:rPr>
            </w:pPr>
            <w:r>
              <w:rPr>
                <w:rFonts w:ascii="Calibri" w:hAnsi="Calibri" w:cs="Calibri"/>
                <w:color w:val="auto"/>
                <w:lang w:val="en-US"/>
              </w:rPr>
              <w:t xml:space="preserve">The </w:t>
            </w:r>
            <w:r w:rsidR="00EB7447">
              <w:rPr>
                <w:rFonts w:ascii="Calibri" w:hAnsi="Calibri" w:cs="Calibri"/>
                <w:color w:val="auto"/>
                <w:lang w:val="en-US"/>
              </w:rPr>
              <w:t>M</w:t>
            </w:r>
            <w:r w:rsidR="00FD3CFF">
              <w:rPr>
                <w:rFonts w:ascii="Calibri" w:hAnsi="Calibri" w:cs="Calibri"/>
                <w:color w:val="auto"/>
                <w:lang w:val="en-US"/>
              </w:rPr>
              <w:t>DO</w:t>
            </w:r>
            <w:r w:rsidR="00C913BD">
              <w:rPr>
                <w:rFonts w:ascii="Calibri" w:hAnsi="Calibri" w:cs="Calibri"/>
                <w:color w:val="auto"/>
                <w:lang w:val="en-US"/>
              </w:rPr>
              <w:t xml:space="preserve"> </w:t>
            </w:r>
            <w:r>
              <w:rPr>
                <w:rFonts w:ascii="Calibri" w:hAnsi="Calibri" w:cs="Calibri"/>
                <w:color w:val="auto"/>
                <w:lang w:val="en-US"/>
              </w:rPr>
              <w:t>will ensure</w:t>
            </w:r>
            <w:r w:rsidR="00C913BD">
              <w:rPr>
                <w:rFonts w:ascii="Calibri" w:hAnsi="Calibri" w:cs="Calibri"/>
                <w:color w:val="auto"/>
                <w:lang w:val="en-US"/>
              </w:rPr>
              <w:t xml:space="preserve"> direct planning, </w:t>
            </w:r>
            <w:r w:rsidR="00807B39" w:rsidRPr="00807B39">
              <w:rPr>
                <w:rFonts w:ascii="Calibri" w:hAnsi="Calibri" w:cs="Calibri"/>
                <w:color w:val="auto"/>
                <w:lang w:val="en-US"/>
              </w:rPr>
              <w:t>implementation, monitoring</w:t>
            </w:r>
            <w:r w:rsidR="00807B39">
              <w:rPr>
                <w:rFonts w:ascii="Calibri" w:hAnsi="Calibri" w:cs="Calibri"/>
                <w:color w:val="auto"/>
                <w:lang w:val="en-US"/>
              </w:rPr>
              <w:t xml:space="preserve"> </w:t>
            </w:r>
            <w:r w:rsidR="00807B39" w:rsidRPr="00807B39">
              <w:rPr>
                <w:rFonts w:ascii="Calibri" w:hAnsi="Calibri" w:cs="Calibri"/>
                <w:color w:val="auto"/>
                <w:lang w:val="en-US"/>
              </w:rPr>
              <w:t>and reporting of DMDP P</w:t>
            </w:r>
            <w:r w:rsidR="0026165F">
              <w:rPr>
                <w:rFonts w:ascii="Calibri" w:hAnsi="Calibri" w:cs="Calibri"/>
                <w:color w:val="auto"/>
                <w:lang w:val="en-US"/>
              </w:rPr>
              <w:t xml:space="preserve">roject </w:t>
            </w:r>
            <w:r w:rsidR="00C913BD">
              <w:rPr>
                <w:rFonts w:ascii="Calibri" w:hAnsi="Calibri" w:cs="Calibri"/>
                <w:color w:val="auto"/>
                <w:lang w:val="en-US"/>
              </w:rPr>
              <w:t>activities</w:t>
            </w:r>
            <w:r w:rsidR="00807B39" w:rsidRPr="00807B39">
              <w:rPr>
                <w:rFonts w:ascii="Calibri" w:hAnsi="Calibri" w:cs="Calibri"/>
                <w:color w:val="auto"/>
                <w:lang w:val="en-US"/>
              </w:rPr>
              <w:t xml:space="preserve"> with</w:t>
            </w:r>
            <w:r w:rsidR="00807B39">
              <w:rPr>
                <w:rFonts w:ascii="Calibri" w:hAnsi="Calibri" w:cs="Calibri"/>
                <w:color w:val="auto"/>
                <w:lang w:val="en-US"/>
              </w:rPr>
              <w:t xml:space="preserve"> </w:t>
            </w:r>
            <w:r w:rsidR="00807B39" w:rsidRPr="00807B39">
              <w:rPr>
                <w:rFonts w:ascii="Calibri" w:hAnsi="Calibri" w:cs="Calibri"/>
                <w:color w:val="auto"/>
                <w:lang w:val="en-US"/>
              </w:rPr>
              <w:t>bene</w:t>
            </w:r>
            <w:r w:rsidR="00C913BD">
              <w:rPr>
                <w:rFonts w:ascii="Calibri" w:hAnsi="Calibri" w:cs="Calibri"/>
                <w:color w:val="auto"/>
                <w:lang w:val="en-US"/>
              </w:rPr>
              <w:t>ficiaries and other stakeholder</w:t>
            </w:r>
            <w:r w:rsidR="00755148">
              <w:rPr>
                <w:rFonts w:ascii="Calibri" w:hAnsi="Calibri" w:cs="Calibri"/>
                <w:color w:val="auto"/>
                <w:lang w:val="en-US"/>
              </w:rPr>
              <w:t>s</w:t>
            </w:r>
            <w:r w:rsidR="00C04D00">
              <w:rPr>
                <w:rFonts w:asciiTheme="minorHAnsi" w:hAnsiTheme="minorHAnsi" w:cstheme="minorHAnsi"/>
              </w:rPr>
              <w:t>.</w:t>
            </w:r>
            <w:r w:rsidR="00726DF8">
              <w:rPr>
                <w:rFonts w:asciiTheme="minorHAnsi" w:hAnsiTheme="minorHAnsi" w:cstheme="minorHAnsi"/>
              </w:rPr>
              <w:t xml:space="preserve"> </w:t>
            </w:r>
            <w:r w:rsidR="00726DF8">
              <w:rPr>
                <w:rFonts w:ascii="Calibri" w:hAnsi="Calibri" w:cs="Calibri"/>
                <w:color w:val="auto"/>
                <w:lang w:val="en-US"/>
              </w:rPr>
              <w:t xml:space="preserve">This </w:t>
            </w:r>
            <w:r w:rsidR="00C913BD">
              <w:rPr>
                <w:rFonts w:ascii="Calibri" w:hAnsi="Calibri" w:cs="Calibri"/>
                <w:color w:val="auto"/>
                <w:lang w:val="en-US"/>
              </w:rPr>
              <w:t>includes</w:t>
            </w:r>
            <w:r w:rsidR="000511CC">
              <w:rPr>
                <w:rFonts w:ascii="Calibri" w:hAnsi="Calibri" w:cs="Calibri"/>
                <w:color w:val="auto"/>
                <w:lang w:val="en-US"/>
              </w:rPr>
              <w:t xml:space="preserve">: </w:t>
            </w:r>
            <w:r w:rsidR="00846775">
              <w:rPr>
                <w:rFonts w:ascii="Calibri" w:hAnsi="Calibri" w:cs="Calibri"/>
                <w:color w:val="auto"/>
                <w:lang w:val="en-US"/>
              </w:rPr>
              <w:t xml:space="preserve">project participants identification (including refugees), setting of aggregation hubs, </w:t>
            </w:r>
            <w:r w:rsidR="00C04D00" w:rsidRPr="00C04D00">
              <w:rPr>
                <w:rFonts w:ascii="Calibri" w:hAnsi="Calibri" w:cs="Calibri"/>
                <w:color w:val="auto"/>
                <w:lang w:val="en-US"/>
              </w:rPr>
              <w:t>facilitati</w:t>
            </w:r>
            <w:r w:rsidR="00C04D00">
              <w:rPr>
                <w:rFonts w:ascii="Calibri" w:hAnsi="Calibri" w:cs="Calibri"/>
                <w:color w:val="auto"/>
                <w:lang w:val="en-US"/>
              </w:rPr>
              <w:t>ng market linkage</w:t>
            </w:r>
            <w:r w:rsidR="0026165F">
              <w:rPr>
                <w:rFonts w:ascii="Calibri" w:hAnsi="Calibri" w:cs="Calibri"/>
                <w:color w:val="auto"/>
                <w:lang w:val="en-US"/>
              </w:rPr>
              <w:t>s</w:t>
            </w:r>
            <w:r w:rsidR="000511CC">
              <w:rPr>
                <w:rFonts w:ascii="Calibri" w:hAnsi="Calibri" w:cs="Calibri"/>
                <w:color w:val="auto"/>
                <w:lang w:val="en-US"/>
              </w:rPr>
              <w:t xml:space="preserve">; helping farmers </w:t>
            </w:r>
            <w:r w:rsidR="002871DD" w:rsidRPr="0047744E">
              <w:rPr>
                <w:rFonts w:asciiTheme="minorHAnsi" w:hAnsiTheme="minorHAnsi" w:cstheme="minorHAnsi"/>
              </w:rPr>
              <w:t xml:space="preserve">attract </w:t>
            </w:r>
            <w:r w:rsidR="002871DD" w:rsidRPr="00441F7B">
              <w:rPr>
                <w:rFonts w:asciiTheme="minorHAnsi" w:hAnsiTheme="minorHAnsi" w:cstheme="minorHAnsi"/>
              </w:rPr>
              <w:t>decent prices for the</w:t>
            </w:r>
            <w:r w:rsidR="000511CC">
              <w:rPr>
                <w:rFonts w:asciiTheme="minorHAnsi" w:hAnsiTheme="minorHAnsi" w:cstheme="minorHAnsi"/>
              </w:rPr>
              <w:t>ir</w:t>
            </w:r>
            <w:r w:rsidR="002871DD" w:rsidRPr="00441F7B">
              <w:rPr>
                <w:rFonts w:asciiTheme="minorHAnsi" w:hAnsiTheme="minorHAnsi" w:cstheme="minorHAnsi"/>
              </w:rPr>
              <w:t xml:space="preserve"> produce</w:t>
            </w:r>
            <w:r w:rsidR="002871DD" w:rsidRPr="00441F7B">
              <w:rPr>
                <w:rFonts w:ascii="Calibri" w:hAnsi="Calibri" w:cs="Calibri"/>
              </w:rPr>
              <w:t xml:space="preserve"> </w:t>
            </w:r>
            <w:r w:rsidR="002871DD" w:rsidRPr="0047744E">
              <w:rPr>
                <w:rFonts w:asciiTheme="minorHAnsi" w:hAnsiTheme="minorHAnsi" w:cstheme="minorHAnsi"/>
              </w:rPr>
              <w:t>through value-addition</w:t>
            </w:r>
            <w:r w:rsidR="000511CC">
              <w:rPr>
                <w:rFonts w:asciiTheme="minorHAnsi" w:hAnsiTheme="minorHAnsi" w:cstheme="minorHAnsi"/>
              </w:rPr>
              <w:t>;</w:t>
            </w:r>
            <w:r w:rsidR="000511CC">
              <w:rPr>
                <w:rFonts w:ascii="Calibri" w:hAnsi="Calibri" w:cs="Calibri"/>
                <w:color w:val="auto"/>
                <w:lang w:val="en-US"/>
              </w:rPr>
              <w:t xml:space="preserve"> </w:t>
            </w:r>
            <w:r w:rsidR="00C04D00">
              <w:rPr>
                <w:rFonts w:ascii="Calibri" w:hAnsi="Calibri" w:cs="Calibri"/>
                <w:color w:val="auto"/>
                <w:lang w:val="en-US"/>
              </w:rPr>
              <w:t>training</w:t>
            </w:r>
            <w:r w:rsidR="00C04D00" w:rsidRPr="00C04D00">
              <w:rPr>
                <w:rFonts w:ascii="Calibri" w:hAnsi="Calibri" w:cs="Calibri"/>
                <w:color w:val="auto"/>
                <w:lang w:val="en-US"/>
              </w:rPr>
              <w:t xml:space="preserve"> and mentorship of honey enterprises</w:t>
            </w:r>
            <w:r w:rsidR="00C04D00">
              <w:rPr>
                <w:rFonts w:ascii="Calibri" w:hAnsi="Calibri" w:cs="Calibri"/>
                <w:color w:val="auto"/>
                <w:lang w:val="en-US"/>
              </w:rPr>
              <w:t xml:space="preserve"> to respond to new and expanding market opportunities</w:t>
            </w:r>
            <w:r w:rsidR="000511CC">
              <w:rPr>
                <w:rFonts w:ascii="Calibri" w:hAnsi="Calibri" w:cs="Calibri"/>
                <w:color w:val="auto"/>
                <w:lang w:val="en-US"/>
              </w:rPr>
              <w:t xml:space="preserve">; </w:t>
            </w:r>
            <w:r w:rsidR="00C04D00" w:rsidRPr="00C04D00">
              <w:rPr>
                <w:rFonts w:ascii="Calibri" w:hAnsi="Calibri" w:cs="Calibri"/>
                <w:color w:val="auto"/>
                <w:lang w:val="en-US"/>
              </w:rPr>
              <w:t xml:space="preserve">supervision of </w:t>
            </w:r>
            <w:r w:rsidR="00973DAC">
              <w:rPr>
                <w:rFonts w:ascii="Calibri" w:hAnsi="Calibri" w:cs="Calibri"/>
                <w:color w:val="auto"/>
                <w:lang w:val="en-US"/>
              </w:rPr>
              <w:t>Community Based T</w:t>
            </w:r>
            <w:r w:rsidR="00596E98">
              <w:rPr>
                <w:rFonts w:ascii="Calibri" w:hAnsi="Calibri" w:cs="Calibri"/>
                <w:color w:val="auto"/>
                <w:lang w:val="en-US"/>
              </w:rPr>
              <w:t>rainers</w:t>
            </w:r>
            <w:r w:rsidR="000511CC">
              <w:rPr>
                <w:rFonts w:ascii="Calibri" w:hAnsi="Calibri" w:cs="Calibri"/>
                <w:color w:val="auto"/>
                <w:lang w:val="en-US"/>
              </w:rPr>
              <w:t>;</w:t>
            </w:r>
            <w:r w:rsidR="00C913BD">
              <w:rPr>
                <w:rFonts w:ascii="Calibri" w:hAnsi="Calibri" w:cs="Calibri"/>
                <w:color w:val="auto"/>
                <w:lang w:val="en-US"/>
              </w:rPr>
              <w:t xml:space="preserve"> and</w:t>
            </w:r>
            <w:r w:rsidR="000511CC">
              <w:rPr>
                <w:rFonts w:ascii="Calibri" w:hAnsi="Calibri" w:cs="Calibri"/>
                <w:color w:val="auto"/>
                <w:lang w:val="en-US"/>
              </w:rPr>
              <w:t>,</w:t>
            </w:r>
            <w:r w:rsidR="00C913BD">
              <w:rPr>
                <w:rFonts w:ascii="Calibri" w:hAnsi="Calibri" w:cs="Calibri"/>
                <w:color w:val="auto"/>
                <w:lang w:val="en-US"/>
              </w:rPr>
              <w:t xml:space="preserve"> coordinating activities with different stakeholders (</w:t>
            </w:r>
            <w:r w:rsidR="008317CA">
              <w:rPr>
                <w:rFonts w:ascii="Calibri" w:hAnsi="Calibri" w:cs="Calibri"/>
                <w:color w:val="auto"/>
                <w:lang w:val="en-US"/>
              </w:rPr>
              <w:t xml:space="preserve">e.g. </w:t>
            </w:r>
            <w:r w:rsidR="00186C78">
              <w:rPr>
                <w:rFonts w:ascii="Calibri" w:hAnsi="Calibri" w:cs="Calibri"/>
                <w:color w:val="auto"/>
                <w:lang w:val="en-US"/>
              </w:rPr>
              <w:t xml:space="preserve">Community Based </w:t>
            </w:r>
            <w:proofErr w:type="spellStart"/>
            <w:r w:rsidR="00186C78">
              <w:rPr>
                <w:rFonts w:ascii="Calibri" w:hAnsi="Calibri" w:cs="Calibri"/>
                <w:color w:val="auto"/>
                <w:lang w:val="en-US"/>
              </w:rPr>
              <w:t>Organis</w:t>
            </w:r>
            <w:r w:rsidR="00C913BD">
              <w:rPr>
                <w:rFonts w:ascii="Calibri" w:hAnsi="Calibri" w:cs="Calibri"/>
                <w:color w:val="auto"/>
                <w:lang w:val="en-US"/>
              </w:rPr>
              <w:t>ations</w:t>
            </w:r>
            <w:proofErr w:type="spellEnd"/>
            <w:r w:rsidR="00C913BD">
              <w:rPr>
                <w:rFonts w:ascii="Calibri" w:hAnsi="Calibri" w:cs="Calibri"/>
                <w:color w:val="auto"/>
                <w:lang w:val="en-US"/>
              </w:rPr>
              <w:t xml:space="preserve">, private sectors actors, </w:t>
            </w:r>
            <w:r w:rsidR="008317CA">
              <w:rPr>
                <w:rFonts w:ascii="Calibri" w:hAnsi="Calibri" w:cs="Calibri"/>
                <w:color w:val="auto"/>
                <w:lang w:val="en-US"/>
              </w:rPr>
              <w:t>local</w:t>
            </w:r>
            <w:r w:rsidR="00C913BD">
              <w:rPr>
                <w:rFonts w:ascii="Calibri" w:hAnsi="Calibri" w:cs="Calibri"/>
                <w:color w:val="auto"/>
                <w:lang w:val="en-US"/>
              </w:rPr>
              <w:t xml:space="preserve"> authorities </w:t>
            </w:r>
            <w:proofErr w:type="spellStart"/>
            <w:r w:rsidR="00C913BD">
              <w:rPr>
                <w:rFonts w:ascii="Calibri" w:hAnsi="Calibri" w:cs="Calibri"/>
                <w:color w:val="auto"/>
                <w:lang w:val="en-US"/>
              </w:rPr>
              <w:t>etc</w:t>
            </w:r>
            <w:proofErr w:type="spellEnd"/>
            <w:r w:rsidR="00C913BD">
              <w:rPr>
                <w:rFonts w:ascii="Calibri" w:hAnsi="Calibri" w:cs="Calibri"/>
                <w:color w:val="auto"/>
                <w:lang w:val="en-US"/>
              </w:rPr>
              <w:t>)</w:t>
            </w:r>
            <w:r w:rsidR="00D614D5">
              <w:rPr>
                <w:rFonts w:asciiTheme="minorHAnsi" w:hAnsiTheme="minorHAnsi" w:cstheme="minorHAnsi"/>
              </w:rPr>
              <w:t xml:space="preserve"> </w:t>
            </w:r>
          </w:p>
        </w:tc>
      </w:tr>
      <w:tr w:rsidR="00744945" w:rsidRPr="00BC5E70" w14:paraId="6744712A" w14:textId="77777777" w:rsidTr="0072276B">
        <w:trPr>
          <w:trHeight w:val="382"/>
        </w:trPr>
        <w:tc>
          <w:tcPr>
            <w:tcW w:w="2156" w:type="dxa"/>
            <w:vMerge w:val="restart"/>
            <w:shd w:val="clear" w:color="auto" w:fill="D9D9D9" w:themeFill="background1" w:themeFillShade="D9"/>
          </w:tcPr>
          <w:p w14:paraId="14914AC1" w14:textId="6C9289FD" w:rsidR="00744945" w:rsidRPr="00BC5E70" w:rsidRDefault="00146E57" w:rsidP="00744945">
            <w:pPr>
              <w:spacing w:before="60" w:line="276" w:lineRule="auto"/>
              <w:jc w:val="both"/>
              <w:rPr>
                <w:rFonts w:asciiTheme="minorHAnsi" w:hAnsiTheme="minorHAnsi" w:cstheme="minorHAnsi"/>
                <w:b/>
              </w:rPr>
            </w:pPr>
            <w:r>
              <w:rPr>
                <w:rFonts w:asciiTheme="minorHAnsi" w:hAnsiTheme="minorHAnsi" w:cstheme="minorHAnsi"/>
                <w:b/>
              </w:rPr>
              <w:t xml:space="preserve">Key </w:t>
            </w:r>
            <w:r w:rsidR="007874D7">
              <w:rPr>
                <w:rFonts w:asciiTheme="minorHAnsi" w:hAnsiTheme="minorHAnsi" w:cstheme="minorHAnsi"/>
                <w:b/>
              </w:rPr>
              <w:t>R</w:t>
            </w:r>
            <w:r>
              <w:rPr>
                <w:rFonts w:asciiTheme="minorHAnsi" w:hAnsiTheme="minorHAnsi" w:cstheme="minorHAnsi"/>
                <w:b/>
              </w:rPr>
              <w:t>esponsibilities</w:t>
            </w:r>
            <w:r w:rsidR="00744945" w:rsidRPr="00BC5E70">
              <w:rPr>
                <w:rFonts w:asciiTheme="minorHAnsi" w:hAnsiTheme="minorHAnsi" w:cstheme="minorHAnsi"/>
                <w:b/>
              </w:rPr>
              <w:t>:</w:t>
            </w:r>
          </w:p>
        </w:tc>
        <w:tc>
          <w:tcPr>
            <w:tcW w:w="5623" w:type="dxa"/>
            <w:shd w:val="clear" w:color="auto" w:fill="D9D9D9" w:themeFill="background1" w:themeFillShade="D9"/>
          </w:tcPr>
          <w:p w14:paraId="4CE006D3" w14:textId="1764C9DF" w:rsidR="00744945" w:rsidRPr="00BC5E70" w:rsidRDefault="00B350B7" w:rsidP="00744945">
            <w:pPr>
              <w:pStyle w:val="NoSpacing"/>
              <w:jc w:val="both"/>
              <w:rPr>
                <w:rFonts w:asciiTheme="minorHAnsi" w:hAnsiTheme="minorHAnsi" w:cstheme="minorHAnsi"/>
                <w:b/>
                <w:sz w:val="20"/>
                <w:szCs w:val="20"/>
              </w:rPr>
            </w:pPr>
            <w:r w:rsidRPr="00BC5E70">
              <w:rPr>
                <w:rFonts w:asciiTheme="minorHAnsi" w:hAnsiTheme="minorHAnsi" w:cstheme="minorHAnsi"/>
                <w:b/>
                <w:sz w:val="20"/>
                <w:szCs w:val="20"/>
              </w:rPr>
              <w:t xml:space="preserve">Responsibilities </w:t>
            </w:r>
            <w:r w:rsidR="00705E8F" w:rsidRPr="00BC5E70">
              <w:rPr>
                <w:rFonts w:asciiTheme="minorHAnsi" w:hAnsiTheme="minorHAnsi" w:cstheme="minorHAnsi"/>
                <w:b/>
                <w:sz w:val="20"/>
                <w:szCs w:val="20"/>
              </w:rPr>
              <w:t xml:space="preserve">(R) </w:t>
            </w:r>
            <w:r w:rsidRPr="00BC5E70">
              <w:rPr>
                <w:rFonts w:asciiTheme="minorHAnsi" w:hAnsiTheme="minorHAnsi" w:cstheme="minorHAnsi"/>
                <w:b/>
                <w:sz w:val="20"/>
                <w:szCs w:val="20"/>
              </w:rPr>
              <w:t xml:space="preserve">and </w:t>
            </w:r>
            <w:r w:rsidR="00744945" w:rsidRPr="00BC5E70">
              <w:rPr>
                <w:rFonts w:asciiTheme="minorHAnsi" w:hAnsiTheme="minorHAnsi" w:cstheme="minorHAnsi"/>
                <w:b/>
                <w:sz w:val="20"/>
                <w:szCs w:val="20"/>
              </w:rPr>
              <w:t>Activities</w:t>
            </w:r>
          </w:p>
        </w:tc>
        <w:tc>
          <w:tcPr>
            <w:tcW w:w="2844" w:type="dxa"/>
            <w:shd w:val="clear" w:color="auto" w:fill="D9D9D9" w:themeFill="background1" w:themeFillShade="D9"/>
          </w:tcPr>
          <w:p w14:paraId="086A0B69" w14:textId="4E5BA217" w:rsidR="00744945" w:rsidRPr="00BC5E70" w:rsidRDefault="00744945" w:rsidP="00744945">
            <w:pPr>
              <w:pStyle w:val="NoSpacing"/>
              <w:jc w:val="both"/>
              <w:rPr>
                <w:rFonts w:asciiTheme="minorHAnsi" w:hAnsiTheme="minorHAnsi" w:cstheme="minorHAnsi"/>
                <w:b/>
                <w:sz w:val="20"/>
                <w:szCs w:val="20"/>
              </w:rPr>
            </w:pPr>
            <w:r w:rsidRPr="00BC5E70">
              <w:rPr>
                <w:rFonts w:asciiTheme="minorHAnsi" w:hAnsiTheme="minorHAnsi" w:cstheme="minorHAnsi"/>
                <w:b/>
                <w:sz w:val="20"/>
                <w:szCs w:val="20"/>
              </w:rPr>
              <w:t>Results</w:t>
            </w:r>
          </w:p>
        </w:tc>
      </w:tr>
      <w:tr w:rsidR="00744945" w:rsidRPr="00BC5E70" w14:paraId="39D10188" w14:textId="77777777" w:rsidTr="0072276B">
        <w:trPr>
          <w:trHeight w:val="382"/>
        </w:trPr>
        <w:tc>
          <w:tcPr>
            <w:tcW w:w="2156" w:type="dxa"/>
            <w:vMerge/>
            <w:shd w:val="clear" w:color="auto" w:fill="D9D9D9" w:themeFill="background1" w:themeFillShade="D9"/>
          </w:tcPr>
          <w:p w14:paraId="47D6B518" w14:textId="77777777" w:rsidR="00744945" w:rsidRPr="00BC5E70" w:rsidRDefault="00744945" w:rsidP="000E678A">
            <w:pPr>
              <w:spacing w:line="276" w:lineRule="auto"/>
              <w:jc w:val="both"/>
              <w:rPr>
                <w:rFonts w:asciiTheme="minorHAnsi" w:hAnsiTheme="minorHAnsi" w:cstheme="minorHAnsi"/>
                <w:b/>
              </w:rPr>
            </w:pPr>
          </w:p>
        </w:tc>
        <w:tc>
          <w:tcPr>
            <w:tcW w:w="5623" w:type="dxa"/>
            <w:shd w:val="clear" w:color="auto" w:fill="auto"/>
          </w:tcPr>
          <w:p w14:paraId="5B393899" w14:textId="07864BE7" w:rsidR="005F4FCE" w:rsidRPr="005F4FCE" w:rsidRDefault="005F4FCE" w:rsidP="005F4FCE">
            <w:pPr>
              <w:autoSpaceDE w:val="0"/>
              <w:autoSpaceDN w:val="0"/>
              <w:adjustRightInd w:val="0"/>
              <w:spacing w:line="240" w:lineRule="auto"/>
              <w:rPr>
                <w:rFonts w:asciiTheme="minorHAnsi" w:hAnsiTheme="minorHAnsi" w:cstheme="minorHAnsi"/>
                <w:b/>
                <w:bCs/>
                <w:color w:val="auto"/>
                <w:lang w:val="en-US"/>
              </w:rPr>
            </w:pPr>
            <w:r w:rsidRPr="005F4FCE">
              <w:rPr>
                <w:rFonts w:asciiTheme="minorHAnsi" w:hAnsiTheme="minorHAnsi" w:cstheme="minorHAnsi"/>
                <w:b/>
                <w:bCs/>
                <w:color w:val="auto"/>
                <w:lang w:val="en-US"/>
              </w:rPr>
              <w:t>R1: Facilitate activity planning and implementation of plans with beneficiaries</w:t>
            </w:r>
            <w:r w:rsidRPr="005F4FCE">
              <w:rPr>
                <w:rFonts w:asciiTheme="minorHAnsi" w:hAnsiTheme="minorHAnsi" w:cstheme="minorHAnsi"/>
                <w:b/>
              </w:rPr>
              <w:t xml:space="preserve"> </w:t>
            </w:r>
          </w:p>
          <w:p w14:paraId="7224AE6D" w14:textId="3803D3DF" w:rsidR="00D579D8" w:rsidRDefault="00260452" w:rsidP="000E678A">
            <w:pPr>
              <w:numPr>
                <w:ilvl w:val="0"/>
                <w:numId w:val="10"/>
              </w:numPr>
              <w:spacing w:line="240" w:lineRule="auto"/>
              <w:jc w:val="both"/>
              <w:rPr>
                <w:rFonts w:asciiTheme="minorHAnsi" w:eastAsia="Calibri" w:hAnsiTheme="minorHAnsi" w:cstheme="minorHAnsi"/>
                <w:color w:val="auto"/>
                <w:lang w:val="en-IE"/>
              </w:rPr>
            </w:pPr>
            <w:r>
              <w:rPr>
                <w:rFonts w:asciiTheme="minorHAnsi" w:eastAsia="Calibri" w:hAnsiTheme="minorHAnsi" w:cstheme="minorHAnsi"/>
                <w:color w:val="auto"/>
                <w:lang w:val="en-IE"/>
              </w:rPr>
              <w:t>Facilitate participatory needs assess</w:t>
            </w:r>
            <w:r w:rsidR="00361AF6">
              <w:rPr>
                <w:rFonts w:asciiTheme="minorHAnsi" w:eastAsia="Calibri" w:hAnsiTheme="minorHAnsi" w:cstheme="minorHAnsi"/>
                <w:color w:val="auto"/>
                <w:lang w:val="en-IE"/>
              </w:rPr>
              <w:t xml:space="preserve">ments/situation analysis, </w:t>
            </w:r>
            <w:r w:rsidR="00D579D8">
              <w:rPr>
                <w:rFonts w:asciiTheme="minorHAnsi" w:eastAsia="Calibri" w:hAnsiTheme="minorHAnsi" w:cstheme="minorHAnsi"/>
                <w:color w:val="auto"/>
                <w:lang w:val="en-IE"/>
              </w:rPr>
              <w:t>probl</w:t>
            </w:r>
            <w:r w:rsidR="00B04D6A">
              <w:rPr>
                <w:rFonts w:asciiTheme="minorHAnsi" w:eastAsia="Calibri" w:hAnsiTheme="minorHAnsi" w:cstheme="minorHAnsi"/>
                <w:color w:val="auto"/>
                <w:lang w:val="en-IE"/>
              </w:rPr>
              <w:t>em analysis and planning exercis</w:t>
            </w:r>
            <w:r w:rsidR="00D579D8">
              <w:rPr>
                <w:rFonts w:asciiTheme="minorHAnsi" w:eastAsia="Calibri" w:hAnsiTheme="minorHAnsi" w:cstheme="minorHAnsi"/>
                <w:color w:val="auto"/>
                <w:lang w:val="en-IE"/>
              </w:rPr>
              <w:t xml:space="preserve">es. </w:t>
            </w:r>
          </w:p>
          <w:p w14:paraId="00BE716E" w14:textId="10FBFCFA" w:rsidR="00361795" w:rsidRDefault="00B04D6A" w:rsidP="000E678A">
            <w:pPr>
              <w:numPr>
                <w:ilvl w:val="0"/>
                <w:numId w:val="10"/>
              </w:numPr>
              <w:spacing w:line="240" w:lineRule="auto"/>
              <w:jc w:val="both"/>
              <w:rPr>
                <w:rFonts w:asciiTheme="minorHAnsi" w:eastAsia="Calibri" w:hAnsiTheme="minorHAnsi" w:cstheme="minorHAnsi"/>
                <w:color w:val="auto"/>
                <w:lang w:val="en-IE"/>
              </w:rPr>
            </w:pPr>
            <w:r>
              <w:rPr>
                <w:rFonts w:asciiTheme="minorHAnsi" w:eastAsia="Calibri" w:hAnsiTheme="minorHAnsi" w:cstheme="minorHAnsi"/>
                <w:color w:val="auto"/>
                <w:lang w:val="en-IE"/>
              </w:rPr>
              <w:t xml:space="preserve">Engage and conduct community </w:t>
            </w:r>
            <w:proofErr w:type="gramStart"/>
            <w:r w:rsidR="00D579D8">
              <w:rPr>
                <w:rFonts w:asciiTheme="minorHAnsi" w:eastAsia="Calibri" w:hAnsiTheme="minorHAnsi" w:cstheme="minorHAnsi"/>
                <w:color w:val="auto"/>
                <w:lang w:val="en-IE"/>
              </w:rPr>
              <w:t>stakeholders</w:t>
            </w:r>
            <w:proofErr w:type="gramEnd"/>
            <w:r w:rsidR="00D579D8">
              <w:rPr>
                <w:rFonts w:asciiTheme="minorHAnsi" w:eastAsia="Calibri" w:hAnsiTheme="minorHAnsi" w:cstheme="minorHAnsi"/>
                <w:color w:val="auto"/>
                <w:lang w:val="en-IE"/>
              </w:rPr>
              <w:t xml:space="preserve"> sensitization on the project activities and methodologies.</w:t>
            </w:r>
          </w:p>
          <w:p w14:paraId="3E76CFD4" w14:textId="70A903BB" w:rsidR="00D579D8" w:rsidRDefault="00D579D8" w:rsidP="000E678A">
            <w:pPr>
              <w:numPr>
                <w:ilvl w:val="0"/>
                <w:numId w:val="10"/>
              </w:numPr>
              <w:spacing w:line="240" w:lineRule="auto"/>
              <w:jc w:val="both"/>
              <w:rPr>
                <w:rFonts w:asciiTheme="minorHAnsi" w:eastAsia="Calibri" w:hAnsiTheme="minorHAnsi" w:cstheme="minorHAnsi"/>
                <w:color w:val="auto"/>
                <w:lang w:val="en-IE"/>
              </w:rPr>
            </w:pPr>
            <w:r>
              <w:rPr>
                <w:rFonts w:asciiTheme="minorHAnsi" w:eastAsia="Calibri" w:hAnsiTheme="minorHAnsi" w:cstheme="minorHAnsi"/>
                <w:color w:val="auto"/>
                <w:lang w:val="en-IE"/>
              </w:rPr>
              <w:t xml:space="preserve">Lead in </w:t>
            </w:r>
            <w:proofErr w:type="gramStart"/>
            <w:r>
              <w:rPr>
                <w:rFonts w:asciiTheme="minorHAnsi" w:eastAsia="Calibri" w:hAnsiTheme="minorHAnsi" w:cstheme="minorHAnsi"/>
                <w:color w:val="auto"/>
                <w:lang w:val="en-IE"/>
              </w:rPr>
              <w:t>the  identification</w:t>
            </w:r>
            <w:proofErr w:type="gramEnd"/>
            <w:r>
              <w:rPr>
                <w:rFonts w:asciiTheme="minorHAnsi" w:eastAsia="Calibri" w:hAnsiTheme="minorHAnsi" w:cstheme="minorHAnsi"/>
                <w:color w:val="auto"/>
                <w:lang w:val="en-IE"/>
              </w:rPr>
              <w:t xml:space="preserve"> of bee keepers</w:t>
            </w:r>
            <w:r w:rsidR="008317CA">
              <w:rPr>
                <w:rFonts w:asciiTheme="minorHAnsi" w:eastAsia="Calibri" w:hAnsiTheme="minorHAnsi" w:cstheme="minorHAnsi"/>
                <w:color w:val="auto"/>
                <w:lang w:val="en-IE"/>
              </w:rPr>
              <w:t xml:space="preserve"> and ensure they embrace the project. </w:t>
            </w:r>
            <w:r>
              <w:rPr>
                <w:rFonts w:asciiTheme="minorHAnsi" w:eastAsia="Calibri" w:hAnsiTheme="minorHAnsi" w:cstheme="minorHAnsi"/>
                <w:color w:val="auto"/>
                <w:lang w:val="en-IE"/>
              </w:rPr>
              <w:t xml:space="preserve"> </w:t>
            </w:r>
          </w:p>
          <w:p w14:paraId="12EE3A28" w14:textId="5F29B51E" w:rsidR="00D579D8" w:rsidRPr="00FF6788" w:rsidRDefault="00D579D8" w:rsidP="000E678A">
            <w:pPr>
              <w:numPr>
                <w:ilvl w:val="0"/>
                <w:numId w:val="10"/>
              </w:numPr>
              <w:spacing w:line="240" w:lineRule="auto"/>
              <w:jc w:val="both"/>
              <w:rPr>
                <w:rFonts w:asciiTheme="minorHAnsi" w:eastAsia="Calibri" w:hAnsiTheme="minorHAnsi" w:cstheme="minorHAnsi"/>
                <w:color w:val="auto"/>
                <w:lang w:val="en-IE"/>
              </w:rPr>
            </w:pPr>
            <w:r>
              <w:rPr>
                <w:rFonts w:asciiTheme="minorHAnsi" w:eastAsia="Calibri" w:hAnsiTheme="minorHAnsi" w:cstheme="minorHAnsi"/>
                <w:color w:val="auto"/>
                <w:lang w:val="en-IE"/>
              </w:rPr>
              <w:t>Develop work plans and ensure that activities are implemented according to the timelines</w:t>
            </w:r>
            <w:r w:rsidR="008317CA">
              <w:rPr>
                <w:rFonts w:asciiTheme="minorHAnsi" w:eastAsia="Calibri" w:hAnsiTheme="minorHAnsi" w:cstheme="minorHAnsi"/>
                <w:color w:val="auto"/>
                <w:lang w:val="en-IE"/>
              </w:rPr>
              <w:t xml:space="preserve"> and quality required</w:t>
            </w:r>
            <w:r>
              <w:rPr>
                <w:rFonts w:asciiTheme="minorHAnsi" w:eastAsia="Calibri" w:hAnsiTheme="minorHAnsi" w:cstheme="minorHAnsi"/>
                <w:color w:val="auto"/>
                <w:lang w:val="en-IE"/>
              </w:rPr>
              <w:t xml:space="preserve">. </w:t>
            </w:r>
          </w:p>
        </w:tc>
        <w:tc>
          <w:tcPr>
            <w:tcW w:w="2844" w:type="dxa"/>
            <w:shd w:val="clear" w:color="auto" w:fill="auto"/>
          </w:tcPr>
          <w:p w14:paraId="0896ACE4" w14:textId="65E2A414" w:rsidR="00AF67FA" w:rsidRPr="00AF67FA" w:rsidRDefault="00AE0455" w:rsidP="005F562E">
            <w:pPr>
              <w:pStyle w:val="NoSpacing"/>
              <w:rPr>
                <w:rFonts w:asciiTheme="minorHAnsi" w:hAnsiTheme="minorHAnsi" w:cstheme="minorHAnsi"/>
                <w:sz w:val="20"/>
                <w:szCs w:val="20"/>
              </w:rPr>
            </w:pPr>
            <w:r>
              <w:rPr>
                <w:rFonts w:asciiTheme="minorHAnsi" w:hAnsiTheme="minorHAnsi" w:cstheme="minorHAnsi"/>
                <w:sz w:val="20"/>
                <w:szCs w:val="20"/>
              </w:rPr>
              <w:t>●</w:t>
            </w:r>
            <w:r w:rsidR="005F562E">
              <w:rPr>
                <w:rFonts w:asciiTheme="minorHAnsi" w:hAnsiTheme="minorHAnsi" w:cstheme="minorHAnsi"/>
                <w:sz w:val="20"/>
                <w:szCs w:val="20"/>
              </w:rPr>
              <w:t xml:space="preserve"> </w:t>
            </w:r>
            <w:r w:rsidR="00AF67FA" w:rsidRPr="00AF67FA">
              <w:rPr>
                <w:rFonts w:asciiTheme="minorHAnsi" w:hAnsiTheme="minorHAnsi" w:cstheme="minorHAnsi"/>
                <w:sz w:val="20"/>
                <w:szCs w:val="20"/>
              </w:rPr>
              <w:t>Com</w:t>
            </w:r>
            <w:r>
              <w:rPr>
                <w:rFonts w:asciiTheme="minorHAnsi" w:hAnsiTheme="minorHAnsi" w:cstheme="minorHAnsi"/>
                <w:sz w:val="20"/>
                <w:szCs w:val="20"/>
              </w:rPr>
              <w:t xml:space="preserve">munity </w:t>
            </w:r>
            <w:r w:rsidR="00AF67FA" w:rsidRPr="00AF67FA">
              <w:rPr>
                <w:rFonts w:asciiTheme="minorHAnsi" w:hAnsiTheme="minorHAnsi" w:cstheme="minorHAnsi"/>
                <w:sz w:val="20"/>
                <w:szCs w:val="20"/>
              </w:rPr>
              <w:t>members</w:t>
            </w:r>
            <w:r w:rsidR="00AF67FA">
              <w:rPr>
                <w:rFonts w:asciiTheme="minorHAnsi" w:hAnsiTheme="minorHAnsi" w:cstheme="minorHAnsi"/>
                <w:sz w:val="20"/>
                <w:szCs w:val="20"/>
              </w:rPr>
              <w:t xml:space="preserve"> </w:t>
            </w:r>
            <w:r>
              <w:rPr>
                <w:rFonts w:asciiTheme="minorHAnsi" w:hAnsiTheme="minorHAnsi" w:cstheme="minorHAnsi"/>
                <w:sz w:val="20"/>
                <w:szCs w:val="20"/>
              </w:rPr>
              <w:t>understand</w:t>
            </w:r>
            <w:r w:rsidR="008317CA">
              <w:rPr>
                <w:rFonts w:asciiTheme="minorHAnsi" w:hAnsiTheme="minorHAnsi" w:cstheme="minorHAnsi"/>
                <w:sz w:val="20"/>
                <w:szCs w:val="20"/>
              </w:rPr>
              <w:t xml:space="preserve"> </w:t>
            </w:r>
            <w:r w:rsidR="00AF67FA" w:rsidRPr="00AF67FA">
              <w:rPr>
                <w:rFonts w:asciiTheme="minorHAnsi" w:hAnsiTheme="minorHAnsi" w:cstheme="minorHAnsi"/>
                <w:sz w:val="20"/>
                <w:szCs w:val="20"/>
              </w:rPr>
              <w:t>project objectives and processes</w:t>
            </w:r>
          </w:p>
          <w:p w14:paraId="17734999" w14:textId="7F9B7469" w:rsidR="00AF67FA" w:rsidRPr="00AF67FA" w:rsidRDefault="00AE0455" w:rsidP="00AE0455">
            <w:pPr>
              <w:pStyle w:val="NoSpacing"/>
              <w:jc w:val="both"/>
              <w:rPr>
                <w:rFonts w:asciiTheme="minorHAnsi" w:hAnsiTheme="minorHAnsi" w:cstheme="minorHAnsi"/>
                <w:sz w:val="20"/>
                <w:szCs w:val="20"/>
              </w:rPr>
            </w:pPr>
            <w:r>
              <w:rPr>
                <w:rFonts w:asciiTheme="minorHAnsi" w:hAnsiTheme="minorHAnsi" w:cstheme="minorHAnsi"/>
                <w:sz w:val="20"/>
                <w:szCs w:val="20"/>
              </w:rPr>
              <w:t>●</w:t>
            </w:r>
            <w:r w:rsidR="00AF67FA" w:rsidRPr="00AF67FA">
              <w:rPr>
                <w:rFonts w:asciiTheme="minorHAnsi" w:hAnsiTheme="minorHAnsi" w:cstheme="minorHAnsi"/>
                <w:sz w:val="20"/>
                <w:szCs w:val="20"/>
              </w:rPr>
              <w:t>Roles and responsibilities of different actors are understood by all</w:t>
            </w:r>
          </w:p>
          <w:p w14:paraId="5839BB3D" w14:textId="77CFEDBA" w:rsidR="00C04492" w:rsidRPr="00AF67FA" w:rsidRDefault="00AE0455" w:rsidP="00AE0455">
            <w:pPr>
              <w:pStyle w:val="NoSpacing"/>
              <w:jc w:val="both"/>
              <w:rPr>
                <w:rFonts w:asciiTheme="minorHAnsi" w:hAnsiTheme="minorHAnsi" w:cstheme="minorHAnsi"/>
                <w:sz w:val="20"/>
                <w:szCs w:val="20"/>
              </w:rPr>
            </w:pPr>
            <w:r>
              <w:rPr>
                <w:rFonts w:asciiTheme="minorHAnsi" w:hAnsiTheme="minorHAnsi" w:cstheme="minorHAnsi"/>
                <w:sz w:val="20"/>
                <w:szCs w:val="20"/>
              </w:rPr>
              <w:t>●</w:t>
            </w:r>
            <w:r w:rsidR="00AF67FA" w:rsidRPr="00AF67FA">
              <w:rPr>
                <w:rFonts w:asciiTheme="minorHAnsi" w:hAnsiTheme="minorHAnsi" w:cstheme="minorHAnsi"/>
                <w:sz w:val="20"/>
                <w:szCs w:val="20"/>
              </w:rPr>
              <w:t>High quality and timely</w:t>
            </w:r>
            <w:r w:rsidR="00AF67FA">
              <w:rPr>
                <w:rFonts w:asciiTheme="minorHAnsi" w:hAnsiTheme="minorHAnsi" w:cstheme="minorHAnsi"/>
                <w:sz w:val="20"/>
                <w:szCs w:val="20"/>
              </w:rPr>
              <w:t xml:space="preserve"> </w:t>
            </w:r>
            <w:r w:rsidR="00AF67FA" w:rsidRPr="00AF67FA">
              <w:rPr>
                <w:rFonts w:asciiTheme="minorHAnsi" w:hAnsiTheme="minorHAnsi" w:cstheme="minorHAnsi"/>
                <w:sz w:val="20"/>
                <w:szCs w:val="20"/>
              </w:rPr>
              <w:t>implementation of activities</w:t>
            </w:r>
          </w:p>
        </w:tc>
      </w:tr>
      <w:tr w:rsidR="00AC1015" w:rsidRPr="00BC5E70" w14:paraId="369D964D" w14:textId="77777777" w:rsidTr="0072276B">
        <w:trPr>
          <w:trHeight w:val="382"/>
        </w:trPr>
        <w:tc>
          <w:tcPr>
            <w:tcW w:w="2156" w:type="dxa"/>
            <w:vMerge/>
            <w:shd w:val="clear" w:color="auto" w:fill="D9D9D9" w:themeFill="background1" w:themeFillShade="D9"/>
          </w:tcPr>
          <w:p w14:paraId="7ADF95C8" w14:textId="77777777" w:rsidR="00AC1015" w:rsidRPr="00BC5E70" w:rsidRDefault="00AC1015" w:rsidP="000E678A">
            <w:pPr>
              <w:spacing w:line="276" w:lineRule="auto"/>
              <w:jc w:val="both"/>
              <w:rPr>
                <w:rFonts w:asciiTheme="minorHAnsi" w:hAnsiTheme="minorHAnsi" w:cstheme="minorHAnsi"/>
                <w:b/>
              </w:rPr>
            </w:pPr>
          </w:p>
        </w:tc>
        <w:tc>
          <w:tcPr>
            <w:tcW w:w="5623" w:type="dxa"/>
            <w:shd w:val="clear" w:color="auto" w:fill="auto"/>
          </w:tcPr>
          <w:p w14:paraId="4467C98E" w14:textId="38712FB6" w:rsidR="00A328FA" w:rsidRPr="00A328FA" w:rsidRDefault="00A328FA" w:rsidP="00A328FA">
            <w:pPr>
              <w:autoSpaceDE w:val="0"/>
              <w:autoSpaceDN w:val="0"/>
              <w:adjustRightInd w:val="0"/>
              <w:spacing w:line="240" w:lineRule="auto"/>
              <w:rPr>
                <w:rFonts w:asciiTheme="minorHAnsi" w:hAnsiTheme="minorHAnsi" w:cstheme="minorHAnsi"/>
                <w:b/>
                <w:bCs/>
                <w:color w:val="auto"/>
                <w:lang w:val="en-US"/>
              </w:rPr>
            </w:pPr>
            <w:r w:rsidRPr="00A328FA">
              <w:rPr>
                <w:rFonts w:asciiTheme="minorHAnsi" w:hAnsiTheme="minorHAnsi" w:cstheme="minorHAnsi"/>
                <w:b/>
                <w:color w:val="auto"/>
                <w:lang w:val="en-US"/>
              </w:rPr>
              <w:t>R2:</w:t>
            </w:r>
            <w:r w:rsidRPr="00A328FA">
              <w:rPr>
                <w:rFonts w:asciiTheme="minorHAnsi" w:hAnsiTheme="minorHAnsi" w:cstheme="minorHAnsi"/>
                <w:color w:val="auto"/>
                <w:lang w:val="en-US"/>
              </w:rPr>
              <w:t xml:space="preserve"> </w:t>
            </w:r>
            <w:r w:rsidRPr="00A328FA">
              <w:rPr>
                <w:rFonts w:asciiTheme="minorHAnsi" w:hAnsiTheme="minorHAnsi" w:cstheme="minorHAnsi"/>
                <w:b/>
                <w:bCs/>
                <w:color w:val="auto"/>
                <w:lang w:val="en-US"/>
              </w:rPr>
              <w:t>Liaison and linkage with government officials, local</w:t>
            </w:r>
            <w:r>
              <w:rPr>
                <w:rFonts w:asciiTheme="minorHAnsi" w:hAnsiTheme="minorHAnsi" w:cstheme="minorHAnsi"/>
                <w:b/>
                <w:bCs/>
                <w:color w:val="auto"/>
                <w:lang w:val="en-US"/>
              </w:rPr>
              <w:t xml:space="preserve"> businesses, </w:t>
            </w:r>
            <w:r w:rsidRPr="00A328FA">
              <w:rPr>
                <w:rFonts w:asciiTheme="minorHAnsi" w:hAnsiTheme="minorHAnsi" w:cstheme="minorHAnsi"/>
                <w:b/>
                <w:bCs/>
                <w:color w:val="auto"/>
                <w:lang w:val="en-US"/>
              </w:rPr>
              <w:t>CBOs and other service providers within the</w:t>
            </w:r>
            <w:r>
              <w:rPr>
                <w:rFonts w:asciiTheme="minorHAnsi" w:hAnsiTheme="minorHAnsi" w:cstheme="minorHAnsi"/>
                <w:b/>
                <w:bCs/>
                <w:color w:val="auto"/>
                <w:lang w:val="en-US"/>
              </w:rPr>
              <w:t xml:space="preserve"> </w:t>
            </w:r>
            <w:r w:rsidRPr="00A328FA">
              <w:rPr>
                <w:rFonts w:asciiTheme="minorHAnsi" w:hAnsiTheme="minorHAnsi" w:cstheme="minorHAnsi"/>
                <w:b/>
                <w:bCs/>
                <w:color w:val="auto"/>
                <w:lang w:val="en-US"/>
              </w:rPr>
              <w:t>project area.</w:t>
            </w:r>
            <w:r w:rsidRPr="00A328FA">
              <w:rPr>
                <w:rFonts w:asciiTheme="minorHAnsi" w:hAnsiTheme="minorHAnsi" w:cstheme="minorHAnsi"/>
                <w:b/>
              </w:rPr>
              <w:t xml:space="preserve"> </w:t>
            </w:r>
          </w:p>
          <w:p w14:paraId="3F0E0748" w14:textId="00F32AB1" w:rsidR="00D579D8" w:rsidRPr="00361AF6" w:rsidRDefault="00D579D8" w:rsidP="000E678A">
            <w:pPr>
              <w:pStyle w:val="NoSpacing"/>
              <w:numPr>
                <w:ilvl w:val="0"/>
                <w:numId w:val="16"/>
              </w:numPr>
              <w:jc w:val="both"/>
              <w:rPr>
                <w:rFonts w:asciiTheme="minorHAnsi" w:hAnsiTheme="minorHAnsi" w:cstheme="minorHAnsi"/>
                <w:b/>
                <w:sz w:val="20"/>
                <w:szCs w:val="20"/>
              </w:rPr>
            </w:pPr>
            <w:r>
              <w:rPr>
                <w:rFonts w:asciiTheme="minorHAnsi" w:hAnsiTheme="minorHAnsi" w:cstheme="minorHAnsi"/>
                <w:sz w:val="20"/>
                <w:szCs w:val="20"/>
              </w:rPr>
              <w:t>Promote linkage</w:t>
            </w:r>
            <w:r w:rsidR="00B06362">
              <w:rPr>
                <w:rFonts w:asciiTheme="minorHAnsi" w:hAnsiTheme="minorHAnsi" w:cstheme="minorHAnsi"/>
                <w:sz w:val="20"/>
                <w:szCs w:val="20"/>
              </w:rPr>
              <w:t>s</w:t>
            </w:r>
            <w:r>
              <w:rPr>
                <w:rFonts w:asciiTheme="minorHAnsi" w:hAnsiTheme="minorHAnsi" w:cstheme="minorHAnsi"/>
                <w:sz w:val="20"/>
                <w:szCs w:val="20"/>
              </w:rPr>
              <w:t xml:space="preserve"> and cordial relationship w</w:t>
            </w:r>
            <w:r w:rsidR="008317CA">
              <w:rPr>
                <w:rFonts w:asciiTheme="minorHAnsi" w:hAnsiTheme="minorHAnsi" w:cstheme="minorHAnsi"/>
                <w:sz w:val="20"/>
                <w:szCs w:val="20"/>
              </w:rPr>
              <w:t>i</w:t>
            </w:r>
            <w:r>
              <w:rPr>
                <w:rFonts w:asciiTheme="minorHAnsi" w:hAnsiTheme="minorHAnsi" w:cstheme="minorHAnsi"/>
                <w:sz w:val="20"/>
                <w:szCs w:val="20"/>
              </w:rPr>
              <w:t>th government, private sectors actors and other NGOs.</w:t>
            </w:r>
          </w:p>
          <w:p w14:paraId="40A891D1" w14:textId="10D391E0" w:rsidR="00361AF6" w:rsidRPr="00D579D8" w:rsidRDefault="008317CA" w:rsidP="000E678A">
            <w:pPr>
              <w:pStyle w:val="NoSpacing"/>
              <w:numPr>
                <w:ilvl w:val="0"/>
                <w:numId w:val="16"/>
              </w:numPr>
              <w:jc w:val="both"/>
              <w:rPr>
                <w:rFonts w:asciiTheme="minorHAnsi" w:hAnsiTheme="minorHAnsi" w:cstheme="minorHAnsi"/>
                <w:b/>
                <w:sz w:val="20"/>
                <w:szCs w:val="20"/>
              </w:rPr>
            </w:pPr>
            <w:r>
              <w:rPr>
                <w:rFonts w:asciiTheme="minorHAnsi" w:hAnsiTheme="minorHAnsi" w:cstheme="minorHAnsi"/>
                <w:sz w:val="20"/>
                <w:szCs w:val="20"/>
              </w:rPr>
              <w:t>Represent</w:t>
            </w:r>
            <w:r w:rsidR="00B06362">
              <w:rPr>
                <w:rFonts w:asciiTheme="minorHAnsi" w:hAnsiTheme="minorHAnsi" w:cstheme="minorHAnsi"/>
                <w:sz w:val="20"/>
                <w:szCs w:val="20"/>
              </w:rPr>
              <w:t xml:space="preserve"> </w:t>
            </w:r>
            <w:r w:rsidR="00846775">
              <w:rPr>
                <w:rFonts w:asciiTheme="minorHAnsi" w:hAnsiTheme="minorHAnsi" w:cstheme="minorHAnsi"/>
                <w:sz w:val="20"/>
                <w:szCs w:val="20"/>
              </w:rPr>
              <w:t xml:space="preserve">the organization to different forum or platform </w:t>
            </w:r>
            <w:r w:rsidR="00B06362">
              <w:rPr>
                <w:rFonts w:asciiTheme="minorHAnsi" w:hAnsiTheme="minorHAnsi" w:cstheme="minorHAnsi"/>
                <w:sz w:val="20"/>
                <w:szCs w:val="20"/>
              </w:rPr>
              <w:t>upon delegation</w:t>
            </w:r>
            <w:r w:rsidR="00361AF6">
              <w:rPr>
                <w:rFonts w:asciiTheme="minorHAnsi" w:hAnsiTheme="minorHAnsi" w:cstheme="minorHAnsi"/>
                <w:sz w:val="20"/>
                <w:szCs w:val="20"/>
              </w:rPr>
              <w:t xml:space="preserve"> </w:t>
            </w:r>
            <w:r w:rsidR="00846775">
              <w:rPr>
                <w:rFonts w:asciiTheme="minorHAnsi" w:hAnsiTheme="minorHAnsi" w:cstheme="minorHAnsi"/>
                <w:sz w:val="20"/>
                <w:szCs w:val="20"/>
              </w:rPr>
              <w:t xml:space="preserve">by the Market Development Manager. </w:t>
            </w:r>
            <w:r w:rsidR="00361AF6">
              <w:rPr>
                <w:rFonts w:asciiTheme="minorHAnsi" w:hAnsiTheme="minorHAnsi" w:cstheme="minorHAnsi"/>
                <w:sz w:val="20"/>
                <w:szCs w:val="20"/>
              </w:rPr>
              <w:t xml:space="preserve"> </w:t>
            </w:r>
          </w:p>
          <w:p w14:paraId="7F45B698" w14:textId="026D73CF" w:rsidR="00916B38" w:rsidRPr="00916B38" w:rsidRDefault="008317CA" w:rsidP="000E678A">
            <w:pPr>
              <w:pStyle w:val="NoSpacing"/>
              <w:numPr>
                <w:ilvl w:val="0"/>
                <w:numId w:val="16"/>
              </w:numPr>
              <w:jc w:val="both"/>
              <w:rPr>
                <w:rFonts w:asciiTheme="minorHAnsi" w:hAnsiTheme="minorHAnsi" w:cstheme="minorHAnsi"/>
                <w:b/>
                <w:sz w:val="20"/>
                <w:szCs w:val="20"/>
              </w:rPr>
            </w:pPr>
            <w:r>
              <w:rPr>
                <w:rFonts w:asciiTheme="minorHAnsi" w:hAnsiTheme="minorHAnsi" w:cstheme="minorHAnsi"/>
                <w:sz w:val="20"/>
                <w:szCs w:val="20"/>
              </w:rPr>
              <w:t>Effectively manage</w:t>
            </w:r>
            <w:r w:rsidR="00D579D8">
              <w:rPr>
                <w:rFonts w:asciiTheme="minorHAnsi" w:hAnsiTheme="minorHAnsi" w:cstheme="minorHAnsi"/>
                <w:sz w:val="20"/>
                <w:szCs w:val="20"/>
              </w:rPr>
              <w:t xml:space="preserve"> partnership</w:t>
            </w:r>
            <w:r w:rsidR="003F141D">
              <w:rPr>
                <w:rFonts w:asciiTheme="minorHAnsi" w:hAnsiTheme="minorHAnsi" w:cstheme="minorHAnsi"/>
                <w:sz w:val="20"/>
                <w:szCs w:val="20"/>
              </w:rPr>
              <w:t>s</w:t>
            </w:r>
            <w:r w:rsidR="00D579D8">
              <w:rPr>
                <w:rFonts w:asciiTheme="minorHAnsi" w:hAnsiTheme="minorHAnsi" w:cstheme="minorHAnsi"/>
                <w:sz w:val="20"/>
                <w:szCs w:val="20"/>
              </w:rPr>
              <w:t xml:space="preserve"> </w:t>
            </w:r>
            <w:r>
              <w:rPr>
                <w:rFonts w:asciiTheme="minorHAnsi" w:hAnsiTheme="minorHAnsi" w:cstheme="minorHAnsi"/>
                <w:sz w:val="20"/>
                <w:szCs w:val="20"/>
              </w:rPr>
              <w:t>with</w:t>
            </w:r>
            <w:r w:rsidR="00D579D8">
              <w:rPr>
                <w:rFonts w:asciiTheme="minorHAnsi" w:hAnsiTheme="minorHAnsi" w:cstheme="minorHAnsi"/>
                <w:sz w:val="20"/>
                <w:szCs w:val="20"/>
              </w:rPr>
              <w:t xml:space="preserve"> private sector actors including</w:t>
            </w:r>
            <w:r w:rsidR="001F5E37">
              <w:rPr>
                <w:rFonts w:asciiTheme="minorHAnsi" w:hAnsiTheme="minorHAnsi" w:cstheme="minorHAnsi"/>
                <w:sz w:val="20"/>
                <w:szCs w:val="20"/>
              </w:rPr>
              <w:t xml:space="preserve"> ensuring </w:t>
            </w:r>
            <w:r>
              <w:rPr>
                <w:rFonts w:asciiTheme="minorHAnsi" w:hAnsiTheme="minorHAnsi" w:cstheme="minorHAnsi"/>
                <w:sz w:val="20"/>
                <w:szCs w:val="20"/>
              </w:rPr>
              <w:t>timely report</w:t>
            </w:r>
            <w:r w:rsidR="0019295B">
              <w:rPr>
                <w:rFonts w:asciiTheme="minorHAnsi" w:hAnsiTheme="minorHAnsi" w:cstheme="minorHAnsi"/>
                <w:sz w:val="20"/>
                <w:szCs w:val="20"/>
              </w:rPr>
              <w:t>ing and</w:t>
            </w:r>
            <w:r w:rsidR="00D579D8">
              <w:rPr>
                <w:rFonts w:asciiTheme="minorHAnsi" w:hAnsiTheme="minorHAnsi" w:cstheme="minorHAnsi"/>
                <w:sz w:val="20"/>
                <w:szCs w:val="20"/>
              </w:rPr>
              <w:t xml:space="preserve"> deliver</w:t>
            </w:r>
            <w:r w:rsidR="001F5E37">
              <w:rPr>
                <w:rFonts w:asciiTheme="minorHAnsi" w:hAnsiTheme="minorHAnsi" w:cstheme="minorHAnsi"/>
                <w:sz w:val="20"/>
                <w:szCs w:val="20"/>
              </w:rPr>
              <w:t>ables</w:t>
            </w:r>
            <w:r w:rsidR="00D579D8">
              <w:rPr>
                <w:rFonts w:asciiTheme="minorHAnsi" w:hAnsiTheme="minorHAnsi" w:cstheme="minorHAnsi"/>
                <w:sz w:val="20"/>
                <w:szCs w:val="20"/>
              </w:rPr>
              <w:t xml:space="preserve"> </w:t>
            </w:r>
            <w:r w:rsidR="00BB143A">
              <w:rPr>
                <w:rFonts w:asciiTheme="minorHAnsi" w:hAnsiTheme="minorHAnsi" w:cstheme="minorHAnsi"/>
                <w:sz w:val="20"/>
                <w:szCs w:val="20"/>
              </w:rPr>
              <w:t>as planned</w:t>
            </w:r>
          </w:p>
          <w:p w14:paraId="6E820F11" w14:textId="3C72915F" w:rsidR="00E131F7" w:rsidRPr="00BC5E70" w:rsidRDefault="00916B38" w:rsidP="005B2695">
            <w:pPr>
              <w:pStyle w:val="NoSpacing"/>
              <w:numPr>
                <w:ilvl w:val="0"/>
                <w:numId w:val="16"/>
              </w:numPr>
              <w:jc w:val="both"/>
              <w:rPr>
                <w:rFonts w:asciiTheme="minorHAnsi" w:hAnsiTheme="minorHAnsi" w:cstheme="minorHAnsi"/>
                <w:b/>
                <w:sz w:val="20"/>
                <w:szCs w:val="20"/>
              </w:rPr>
            </w:pPr>
            <w:r>
              <w:rPr>
                <w:rFonts w:asciiTheme="minorHAnsi" w:hAnsiTheme="minorHAnsi" w:cstheme="minorHAnsi"/>
                <w:sz w:val="20"/>
                <w:szCs w:val="20"/>
              </w:rPr>
              <w:t>Ensure synergies between government progra</w:t>
            </w:r>
            <w:r w:rsidR="005B2695">
              <w:rPr>
                <w:rFonts w:asciiTheme="minorHAnsi" w:hAnsiTheme="minorHAnsi" w:cstheme="minorHAnsi"/>
                <w:sz w:val="20"/>
                <w:szCs w:val="20"/>
              </w:rPr>
              <w:t>mm</w:t>
            </w:r>
            <w:r>
              <w:rPr>
                <w:rFonts w:asciiTheme="minorHAnsi" w:hAnsiTheme="minorHAnsi" w:cstheme="minorHAnsi"/>
                <w:sz w:val="20"/>
                <w:szCs w:val="20"/>
              </w:rPr>
              <w:t>e</w:t>
            </w:r>
            <w:r w:rsidR="005B2695">
              <w:rPr>
                <w:rFonts w:asciiTheme="minorHAnsi" w:hAnsiTheme="minorHAnsi" w:cstheme="minorHAnsi"/>
                <w:sz w:val="20"/>
                <w:szCs w:val="20"/>
              </w:rPr>
              <w:t>s</w:t>
            </w:r>
            <w:r>
              <w:rPr>
                <w:rFonts w:asciiTheme="minorHAnsi" w:hAnsiTheme="minorHAnsi" w:cstheme="minorHAnsi"/>
                <w:sz w:val="20"/>
                <w:szCs w:val="20"/>
              </w:rPr>
              <w:t xml:space="preserve"> and the project. </w:t>
            </w:r>
            <w:r w:rsidR="00E131F7" w:rsidRPr="00BC5E70">
              <w:rPr>
                <w:rFonts w:asciiTheme="minorHAnsi" w:hAnsiTheme="minorHAnsi" w:cstheme="minorHAnsi"/>
                <w:sz w:val="20"/>
                <w:szCs w:val="20"/>
              </w:rPr>
              <w:t xml:space="preserve"> </w:t>
            </w:r>
          </w:p>
        </w:tc>
        <w:tc>
          <w:tcPr>
            <w:tcW w:w="2844" w:type="dxa"/>
            <w:shd w:val="clear" w:color="auto" w:fill="auto"/>
          </w:tcPr>
          <w:p w14:paraId="69A6575E" w14:textId="42BD757F" w:rsidR="00AF67FA" w:rsidRPr="00AF67FA" w:rsidRDefault="005F562E" w:rsidP="005F562E">
            <w:pPr>
              <w:pStyle w:val="NoSpacing"/>
              <w:rPr>
                <w:rFonts w:asciiTheme="minorHAnsi" w:hAnsiTheme="minorHAnsi" w:cstheme="minorHAnsi"/>
                <w:sz w:val="20"/>
                <w:szCs w:val="20"/>
              </w:rPr>
            </w:pPr>
            <w:r>
              <w:rPr>
                <w:rFonts w:asciiTheme="minorHAnsi" w:hAnsiTheme="minorHAnsi" w:cstheme="minorHAnsi"/>
                <w:sz w:val="20"/>
                <w:szCs w:val="20"/>
              </w:rPr>
              <w:t>●</w:t>
            </w:r>
            <w:r w:rsidR="00AF67FA" w:rsidRPr="00AF67FA">
              <w:rPr>
                <w:rFonts w:asciiTheme="minorHAnsi" w:hAnsiTheme="minorHAnsi" w:cstheme="minorHAnsi"/>
                <w:sz w:val="20"/>
                <w:szCs w:val="20"/>
              </w:rPr>
              <w:t>Effective linkages with local</w:t>
            </w:r>
            <w:r w:rsidR="00AF67FA">
              <w:rPr>
                <w:rFonts w:asciiTheme="minorHAnsi" w:hAnsiTheme="minorHAnsi" w:cstheme="minorHAnsi"/>
                <w:sz w:val="20"/>
                <w:szCs w:val="20"/>
              </w:rPr>
              <w:t xml:space="preserve"> </w:t>
            </w:r>
            <w:r w:rsidR="00AF67FA" w:rsidRPr="00AF67FA">
              <w:rPr>
                <w:rFonts w:asciiTheme="minorHAnsi" w:hAnsiTheme="minorHAnsi" w:cstheme="minorHAnsi"/>
                <w:sz w:val="20"/>
                <w:szCs w:val="20"/>
              </w:rPr>
              <w:t>government</w:t>
            </w:r>
            <w:r w:rsidR="00AF67FA">
              <w:rPr>
                <w:rFonts w:asciiTheme="minorHAnsi" w:hAnsiTheme="minorHAnsi" w:cstheme="minorHAnsi"/>
                <w:sz w:val="20"/>
                <w:szCs w:val="20"/>
              </w:rPr>
              <w:t xml:space="preserve"> </w:t>
            </w:r>
            <w:r w:rsidR="00AF67FA" w:rsidRPr="00AF67FA">
              <w:rPr>
                <w:rFonts w:asciiTheme="minorHAnsi" w:hAnsiTheme="minorHAnsi" w:cstheme="minorHAnsi"/>
                <w:sz w:val="20"/>
                <w:szCs w:val="20"/>
              </w:rPr>
              <w:t>officials, CBOs/NGOs, and private sector</w:t>
            </w:r>
          </w:p>
          <w:p w14:paraId="03D21211" w14:textId="66AF7B1C" w:rsidR="00AF67FA" w:rsidRPr="00AF67FA" w:rsidRDefault="001060D8" w:rsidP="001060D8">
            <w:pPr>
              <w:pStyle w:val="NoSpacing"/>
              <w:rPr>
                <w:rFonts w:asciiTheme="minorHAnsi" w:hAnsiTheme="minorHAnsi" w:cstheme="minorHAnsi"/>
                <w:sz w:val="20"/>
                <w:szCs w:val="20"/>
              </w:rPr>
            </w:pPr>
            <w:r>
              <w:rPr>
                <w:rFonts w:asciiTheme="minorHAnsi" w:hAnsiTheme="minorHAnsi" w:cstheme="minorHAnsi"/>
                <w:sz w:val="20"/>
                <w:szCs w:val="20"/>
              </w:rPr>
              <w:t>●</w:t>
            </w:r>
            <w:r w:rsidR="00AF67FA" w:rsidRPr="00AF67FA">
              <w:rPr>
                <w:rFonts w:asciiTheme="minorHAnsi" w:hAnsiTheme="minorHAnsi" w:cstheme="minorHAnsi"/>
                <w:sz w:val="20"/>
                <w:szCs w:val="20"/>
              </w:rPr>
              <w:t>Information on pub</w:t>
            </w:r>
            <w:r>
              <w:rPr>
                <w:rFonts w:asciiTheme="minorHAnsi" w:hAnsiTheme="minorHAnsi" w:cstheme="minorHAnsi"/>
                <w:sz w:val="20"/>
                <w:szCs w:val="20"/>
              </w:rPr>
              <w:t>lic and private sector service</w:t>
            </w:r>
            <w:r w:rsidR="00AF203B">
              <w:rPr>
                <w:rFonts w:asciiTheme="minorHAnsi" w:hAnsiTheme="minorHAnsi" w:cstheme="minorHAnsi"/>
                <w:sz w:val="20"/>
                <w:szCs w:val="20"/>
              </w:rPr>
              <w:t xml:space="preserve"> </w:t>
            </w:r>
            <w:r w:rsidR="00AF67FA" w:rsidRPr="00AF67FA">
              <w:rPr>
                <w:rFonts w:asciiTheme="minorHAnsi" w:hAnsiTheme="minorHAnsi" w:cstheme="minorHAnsi"/>
                <w:sz w:val="20"/>
                <w:szCs w:val="20"/>
              </w:rPr>
              <w:t>providers available to smallholder farmers</w:t>
            </w:r>
          </w:p>
          <w:p w14:paraId="0E88F14B" w14:textId="72829D16" w:rsidR="00AC1015" w:rsidRPr="00BC5E70" w:rsidRDefault="001060D8" w:rsidP="001060D8">
            <w:pPr>
              <w:pStyle w:val="NoSpacing"/>
              <w:rPr>
                <w:rFonts w:asciiTheme="minorHAnsi" w:hAnsiTheme="minorHAnsi" w:cstheme="minorHAnsi"/>
                <w:sz w:val="20"/>
                <w:szCs w:val="20"/>
              </w:rPr>
            </w:pPr>
            <w:r>
              <w:rPr>
                <w:rFonts w:asciiTheme="minorHAnsi" w:hAnsiTheme="minorHAnsi" w:cstheme="minorHAnsi"/>
                <w:sz w:val="20"/>
                <w:szCs w:val="20"/>
              </w:rPr>
              <w:t>●</w:t>
            </w:r>
            <w:r w:rsidR="00AF67FA" w:rsidRPr="00AF67FA">
              <w:rPr>
                <w:rFonts w:asciiTheme="minorHAnsi" w:hAnsiTheme="minorHAnsi" w:cstheme="minorHAnsi"/>
                <w:sz w:val="20"/>
                <w:szCs w:val="20"/>
              </w:rPr>
              <w:t>Local government officials and business</w:t>
            </w:r>
            <w:r>
              <w:rPr>
                <w:rFonts w:asciiTheme="minorHAnsi" w:hAnsiTheme="minorHAnsi" w:cstheme="minorHAnsi"/>
                <w:sz w:val="20"/>
                <w:szCs w:val="20"/>
              </w:rPr>
              <w:t>es</w:t>
            </w:r>
            <w:r w:rsidR="00AF67FA" w:rsidRPr="00AF67FA">
              <w:rPr>
                <w:rFonts w:asciiTheme="minorHAnsi" w:hAnsiTheme="minorHAnsi" w:cstheme="minorHAnsi"/>
                <w:sz w:val="20"/>
                <w:szCs w:val="20"/>
              </w:rPr>
              <w:t xml:space="preserve"> understand project objectives and processes</w:t>
            </w:r>
          </w:p>
        </w:tc>
      </w:tr>
      <w:tr w:rsidR="00744945" w:rsidRPr="00BC5E70" w14:paraId="67FDB356" w14:textId="77777777" w:rsidTr="0072276B">
        <w:trPr>
          <w:trHeight w:val="382"/>
        </w:trPr>
        <w:tc>
          <w:tcPr>
            <w:tcW w:w="2156" w:type="dxa"/>
            <w:vMerge/>
            <w:shd w:val="clear" w:color="auto" w:fill="D9D9D9" w:themeFill="background1" w:themeFillShade="D9"/>
          </w:tcPr>
          <w:p w14:paraId="1B674ECE" w14:textId="77777777" w:rsidR="00744945" w:rsidRPr="00BC5E70" w:rsidRDefault="00744945" w:rsidP="000E678A">
            <w:pPr>
              <w:spacing w:line="276" w:lineRule="auto"/>
              <w:jc w:val="both"/>
              <w:rPr>
                <w:rFonts w:asciiTheme="minorHAnsi" w:hAnsiTheme="minorHAnsi" w:cstheme="minorHAnsi"/>
                <w:b/>
              </w:rPr>
            </w:pPr>
          </w:p>
        </w:tc>
        <w:tc>
          <w:tcPr>
            <w:tcW w:w="5623" w:type="dxa"/>
            <w:shd w:val="clear" w:color="auto" w:fill="auto"/>
          </w:tcPr>
          <w:p w14:paraId="2562CDBB" w14:textId="5692CE81" w:rsidR="005A397D" w:rsidRPr="005A397D" w:rsidRDefault="005A397D" w:rsidP="005A397D">
            <w:pPr>
              <w:autoSpaceDE w:val="0"/>
              <w:autoSpaceDN w:val="0"/>
              <w:adjustRightInd w:val="0"/>
              <w:spacing w:line="240" w:lineRule="auto"/>
              <w:rPr>
                <w:rFonts w:asciiTheme="minorHAnsi" w:hAnsiTheme="minorHAnsi" w:cstheme="minorHAnsi"/>
                <w:b/>
                <w:bCs/>
                <w:color w:val="auto"/>
                <w:lang w:val="en-US"/>
              </w:rPr>
            </w:pPr>
            <w:r w:rsidRPr="005A397D">
              <w:rPr>
                <w:rFonts w:asciiTheme="minorHAnsi" w:hAnsiTheme="minorHAnsi" w:cstheme="minorHAnsi"/>
                <w:b/>
                <w:bCs/>
                <w:color w:val="auto"/>
                <w:lang w:val="en-US"/>
              </w:rPr>
              <w:t>R3: Supporting institutional and business development for smallholder farmers and/or farmer groups</w:t>
            </w:r>
            <w:r w:rsidRPr="005A397D">
              <w:rPr>
                <w:rFonts w:asciiTheme="minorHAnsi" w:hAnsiTheme="minorHAnsi" w:cstheme="minorHAnsi"/>
                <w:b/>
              </w:rPr>
              <w:t xml:space="preserve"> </w:t>
            </w:r>
          </w:p>
          <w:p w14:paraId="12D9CB30" w14:textId="5E2A3B16" w:rsidR="00596E98" w:rsidRPr="00596E98" w:rsidRDefault="00361AF6" w:rsidP="00596E98">
            <w:pPr>
              <w:pStyle w:val="NoSpacing"/>
              <w:numPr>
                <w:ilvl w:val="0"/>
                <w:numId w:val="11"/>
              </w:numPr>
              <w:rPr>
                <w:rFonts w:asciiTheme="minorHAnsi" w:hAnsiTheme="minorHAnsi" w:cstheme="minorHAnsi"/>
                <w:sz w:val="20"/>
                <w:szCs w:val="20"/>
              </w:rPr>
            </w:pPr>
            <w:r>
              <w:rPr>
                <w:rFonts w:asciiTheme="minorHAnsi" w:hAnsiTheme="minorHAnsi" w:cstheme="minorHAnsi"/>
                <w:sz w:val="20"/>
                <w:szCs w:val="20"/>
              </w:rPr>
              <w:t>Conduct</w:t>
            </w:r>
            <w:r w:rsidR="00596E98" w:rsidRPr="00596E98">
              <w:rPr>
                <w:rFonts w:asciiTheme="minorHAnsi" w:hAnsiTheme="minorHAnsi" w:cstheme="minorHAnsi"/>
                <w:sz w:val="20"/>
                <w:szCs w:val="20"/>
              </w:rPr>
              <w:t xml:space="preserve"> capacity assessment, formation, training and coaching of hon</w:t>
            </w:r>
            <w:r w:rsidR="008317CA">
              <w:rPr>
                <w:rFonts w:asciiTheme="minorHAnsi" w:hAnsiTheme="minorHAnsi" w:cstheme="minorHAnsi"/>
                <w:sz w:val="20"/>
                <w:szCs w:val="20"/>
              </w:rPr>
              <w:t>ey</w:t>
            </w:r>
            <w:r w:rsidR="00721705">
              <w:rPr>
                <w:rFonts w:asciiTheme="minorHAnsi" w:hAnsiTheme="minorHAnsi" w:cstheme="minorHAnsi"/>
                <w:sz w:val="20"/>
                <w:szCs w:val="20"/>
              </w:rPr>
              <w:t xml:space="preserve"> </w:t>
            </w:r>
            <w:r>
              <w:rPr>
                <w:rFonts w:asciiTheme="minorHAnsi" w:hAnsiTheme="minorHAnsi" w:cstheme="minorHAnsi"/>
                <w:sz w:val="20"/>
                <w:szCs w:val="20"/>
              </w:rPr>
              <w:t xml:space="preserve">cooperatives </w:t>
            </w:r>
            <w:r w:rsidR="00721705">
              <w:rPr>
                <w:rFonts w:asciiTheme="minorHAnsi" w:hAnsiTheme="minorHAnsi" w:cstheme="minorHAnsi"/>
                <w:sz w:val="20"/>
                <w:szCs w:val="20"/>
              </w:rPr>
              <w:t xml:space="preserve">and </w:t>
            </w:r>
            <w:r>
              <w:rPr>
                <w:rFonts w:asciiTheme="minorHAnsi" w:hAnsiTheme="minorHAnsi" w:cstheme="minorHAnsi"/>
                <w:sz w:val="20"/>
                <w:szCs w:val="20"/>
              </w:rPr>
              <w:t xml:space="preserve">enterprises to </w:t>
            </w:r>
            <w:r w:rsidR="008317CA">
              <w:rPr>
                <w:rFonts w:asciiTheme="minorHAnsi" w:hAnsiTheme="minorHAnsi" w:cstheme="minorHAnsi"/>
                <w:sz w:val="20"/>
                <w:szCs w:val="20"/>
              </w:rPr>
              <w:t>become market competitive</w:t>
            </w:r>
            <w:r>
              <w:rPr>
                <w:rFonts w:asciiTheme="minorHAnsi" w:hAnsiTheme="minorHAnsi" w:cstheme="minorHAnsi"/>
                <w:sz w:val="20"/>
                <w:szCs w:val="20"/>
              </w:rPr>
              <w:t>.</w:t>
            </w:r>
          </w:p>
          <w:p w14:paraId="02B3CF82" w14:textId="454E377E" w:rsidR="00596E98" w:rsidRDefault="008317CA" w:rsidP="00596E98">
            <w:pPr>
              <w:pStyle w:val="NoSpacing"/>
              <w:numPr>
                <w:ilvl w:val="0"/>
                <w:numId w:val="11"/>
              </w:numPr>
              <w:rPr>
                <w:rFonts w:asciiTheme="minorHAnsi" w:hAnsiTheme="minorHAnsi" w:cstheme="minorHAnsi"/>
                <w:sz w:val="20"/>
                <w:szCs w:val="20"/>
              </w:rPr>
            </w:pPr>
            <w:r>
              <w:rPr>
                <w:rFonts w:asciiTheme="minorHAnsi" w:hAnsiTheme="minorHAnsi" w:cstheme="minorHAnsi"/>
                <w:sz w:val="20"/>
                <w:szCs w:val="20"/>
              </w:rPr>
              <w:t>Broker deal between</w:t>
            </w:r>
            <w:r w:rsidR="00361AF6">
              <w:rPr>
                <w:rFonts w:asciiTheme="minorHAnsi" w:hAnsiTheme="minorHAnsi" w:cstheme="minorHAnsi"/>
                <w:sz w:val="20"/>
                <w:szCs w:val="20"/>
              </w:rPr>
              <w:t xml:space="preserve"> honey enterprise</w:t>
            </w:r>
            <w:r>
              <w:rPr>
                <w:rFonts w:asciiTheme="minorHAnsi" w:hAnsiTheme="minorHAnsi" w:cstheme="minorHAnsi"/>
                <w:sz w:val="20"/>
                <w:szCs w:val="20"/>
              </w:rPr>
              <w:t>s and</w:t>
            </w:r>
            <w:r w:rsidR="00361AF6">
              <w:rPr>
                <w:rFonts w:asciiTheme="minorHAnsi" w:hAnsiTheme="minorHAnsi" w:cstheme="minorHAnsi"/>
                <w:sz w:val="20"/>
                <w:szCs w:val="20"/>
              </w:rPr>
              <w:t xml:space="preserve"> </w:t>
            </w:r>
            <w:r w:rsidR="00596E98" w:rsidRPr="00596E98">
              <w:rPr>
                <w:rFonts w:asciiTheme="minorHAnsi" w:hAnsiTheme="minorHAnsi" w:cstheme="minorHAnsi"/>
                <w:sz w:val="20"/>
                <w:szCs w:val="20"/>
              </w:rPr>
              <w:t>input</w:t>
            </w:r>
            <w:r w:rsidR="00916B38">
              <w:rPr>
                <w:rFonts w:asciiTheme="minorHAnsi" w:hAnsiTheme="minorHAnsi" w:cstheme="minorHAnsi"/>
                <w:sz w:val="20"/>
                <w:szCs w:val="20"/>
              </w:rPr>
              <w:t xml:space="preserve"> suppliers,</w:t>
            </w:r>
            <w:r w:rsidR="00596E98" w:rsidRPr="00596E98">
              <w:rPr>
                <w:rFonts w:asciiTheme="minorHAnsi" w:hAnsiTheme="minorHAnsi" w:cstheme="minorHAnsi"/>
                <w:sz w:val="20"/>
                <w:szCs w:val="20"/>
              </w:rPr>
              <w:t xml:space="preserve"> output market</w:t>
            </w:r>
            <w:r w:rsidR="00916B38">
              <w:rPr>
                <w:rFonts w:asciiTheme="minorHAnsi" w:hAnsiTheme="minorHAnsi" w:cstheme="minorHAnsi"/>
                <w:sz w:val="20"/>
                <w:szCs w:val="20"/>
              </w:rPr>
              <w:t>, financial institutions</w:t>
            </w:r>
            <w:r>
              <w:rPr>
                <w:rFonts w:asciiTheme="minorHAnsi" w:hAnsiTheme="minorHAnsi" w:cstheme="minorHAnsi"/>
                <w:sz w:val="20"/>
                <w:szCs w:val="20"/>
              </w:rPr>
              <w:t>, information providers</w:t>
            </w:r>
            <w:r w:rsidR="00916B38">
              <w:rPr>
                <w:rFonts w:asciiTheme="minorHAnsi" w:hAnsiTheme="minorHAnsi" w:cstheme="minorHAnsi"/>
                <w:sz w:val="20"/>
                <w:szCs w:val="20"/>
              </w:rPr>
              <w:t xml:space="preserve"> etc.</w:t>
            </w:r>
          </w:p>
          <w:p w14:paraId="29C0FFB3" w14:textId="7EEC0910" w:rsidR="00916B38" w:rsidRPr="00596E98" w:rsidRDefault="00916B38" w:rsidP="00596E98">
            <w:pPr>
              <w:pStyle w:val="NoSpacing"/>
              <w:numPr>
                <w:ilvl w:val="0"/>
                <w:numId w:val="11"/>
              </w:numPr>
              <w:rPr>
                <w:rFonts w:asciiTheme="minorHAnsi" w:hAnsiTheme="minorHAnsi" w:cstheme="minorHAnsi"/>
                <w:sz w:val="20"/>
                <w:szCs w:val="20"/>
              </w:rPr>
            </w:pPr>
            <w:r>
              <w:rPr>
                <w:rFonts w:asciiTheme="minorHAnsi" w:hAnsiTheme="minorHAnsi" w:cstheme="minorHAnsi"/>
                <w:sz w:val="20"/>
                <w:szCs w:val="20"/>
              </w:rPr>
              <w:t xml:space="preserve">Conduct scoping and sealing partnership with private sector actors. </w:t>
            </w:r>
          </w:p>
          <w:p w14:paraId="472C606E" w14:textId="4E83E8F1" w:rsidR="00596E98" w:rsidRPr="00596E98" w:rsidRDefault="008317CA" w:rsidP="00596E98">
            <w:pPr>
              <w:pStyle w:val="NoSpacing"/>
              <w:numPr>
                <w:ilvl w:val="0"/>
                <w:numId w:val="11"/>
              </w:numPr>
              <w:rPr>
                <w:rFonts w:asciiTheme="minorHAnsi" w:hAnsiTheme="minorHAnsi" w:cstheme="minorHAnsi"/>
                <w:sz w:val="20"/>
                <w:szCs w:val="20"/>
              </w:rPr>
            </w:pPr>
            <w:r>
              <w:rPr>
                <w:rFonts w:asciiTheme="minorHAnsi" w:hAnsiTheme="minorHAnsi" w:cstheme="minorHAnsi"/>
                <w:sz w:val="20"/>
                <w:szCs w:val="20"/>
              </w:rPr>
              <w:t xml:space="preserve">Lead in </w:t>
            </w:r>
            <w:r w:rsidR="00361AF6">
              <w:rPr>
                <w:rFonts w:asciiTheme="minorHAnsi" w:hAnsiTheme="minorHAnsi" w:cstheme="minorHAnsi"/>
                <w:sz w:val="20"/>
                <w:szCs w:val="20"/>
              </w:rPr>
              <w:t xml:space="preserve">the establishment </w:t>
            </w:r>
            <w:r w:rsidR="00596E98" w:rsidRPr="00596E98">
              <w:rPr>
                <w:rFonts w:asciiTheme="minorHAnsi" w:hAnsiTheme="minorHAnsi" w:cstheme="minorHAnsi"/>
                <w:sz w:val="20"/>
                <w:szCs w:val="20"/>
              </w:rPr>
              <w:t xml:space="preserve">of </w:t>
            </w:r>
            <w:r w:rsidR="00916B38">
              <w:rPr>
                <w:rFonts w:asciiTheme="minorHAnsi" w:hAnsiTheme="minorHAnsi" w:cstheme="minorHAnsi"/>
                <w:sz w:val="20"/>
                <w:szCs w:val="20"/>
              </w:rPr>
              <w:t xml:space="preserve">bee keeping </w:t>
            </w:r>
            <w:r w:rsidR="00596E98" w:rsidRPr="00596E98">
              <w:rPr>
                <w:rFonts w:asciiTheme="minorHAnsi" w:hAnsiTheme="minorHAnsi" w:cstheme="minorHAnsi"/>
                <w:sz w:val="20"/>
                <w:szCs w:val="20"/>
              </w:rPr>
              <w:t xml:space="preserve">nucleus farms </w:t>
            </w:r>
            <w:r w:rsidR="00361AF6">
              <w:rPr>
                <w:rFonts w:asciiTheme="minorHAnsi" w:hAnsiTheme="minorHAnsi" w:cstheme="minorHAnsi"/>
                <w:sz w:val="20"/>
                <w:szCs w:val="20"/>
              </w:rPr>
              <w:t xml:space="preserve">to demonstrate best practices and </w:t>
            </w:r>
            <w:r w:rsidR="00916B38">
              <w:rPr>
                <w:rFonts w:asciiTheme="minorHAnsi" w:hAnsiTheme="minorHAnsi" w:cstheme="minorHAnsi"/>
                <w:sz w:val="20"/>
                <w:szCs w:val="20"/>
              </w:rPr>
              <w:t>host learnings</w:t>
            </w:r>
            <w:r w:rsidR="00596E98" w:rsidRPr="00596E98">
              <w:rPr>
                <w:rFonts w:asciiTheme="minorHAnsi" w:hAnsiTheme="minorHAnsi" w:cstheme="minorHAnsi"/>
                <w:sz w:val="20"/>
                <w:szCs w:val="20"/>
              </w:rPr>
              <w:t xml:space="preserve">. </w:t>
            </w:r>
          </w:p>
          <w:p w14:paraId="0C7C38A4" w14:textId="2166F9F9" w:rsidR="00596E98" w:rsidRPr="00596E98" w:rsidRDefault="00916B38" w:rsidP="00596E98">
            <w:pPr>
              <w:pStyle w:val="NoSpacing"/>
              <w:numPr>
                <w:ilvl w:val="0"/>
                <w:numId w:val="11"/>
              </w:numPr>
              <w:rPr>
                <w:rFonts w:asciiTheme="minorHAnsi" w:hAnsiTheme="minorHAnsi" w:cstheme="minorHAnsi"/>
                <w:sz w:val="20"/>
                <w:szCs w:val="20"/>
              </w:rPr>
            </w:pPr>
            <w:r>
              <w:rPr>
                <w:rFonts w:asciiTheme="minorHAnsi" w:hAnsiTheme="minorHAnsi" w:cstheme="minorHAnsi"/>
                <w:sz w:val="20"/>
                <w:szCs w:val="20"/>
              </w:rPr>
              <w:t>Establish</w:t>
            </w:r>
            <w:r w:rsidR="00596E98" w:rsidRPr="00596E98">
              <w:rPr>
                <w:rFonts w:asciiTheme="minorHAnsi" w:hAnsiTheme="minorHAnsi" w:cstheme="minorHAnsi"/>
                <w:sz w:val="20"/>
                <w:szCs w:val="20"/>
              </w:rPr>
              <w:t xml:space="preserve"> and </w:t>
            </w:r>
            <w:r>
              <w:rPr>
                <w:rFonts w:asciiTheme="minorHAnsi" w:hAnsiTheme="minorHAnsi" w:cstheme="minorHAnsi"/>
                <w:sz w:val="20"/>
                <w:szCs w:val="20"/>
              </w:rPr>
              <w:t>support the development</w:t>
            </w:r>
            <w:r w:rsidR="00596E98" w:rsidRPr="00596E98">
              <w:rPr>
                <w:rFonts w:asciiTheme="minorHAnsi" w:hAnsiTheme="minorHAnsi" w:cstheme="minorHAnsi"/>
                <w:sz w:val="20"/>
                <w:szCs w:val="20"/>
              </w:rPr>
              <w:t xml:space="preserve"> of off-farm businesses </w:t>
            </w:r>
            <w:r>
              <w:rPr>
                <w:rFonts w:asciiTheme="minorHAnsi" w:hAnsiTheme="minorHAnsi" w:cstheme="minorHAnsi"/>
                <w:sz w:val="20"/>
                <w:szCs w:val="20"/>
              </w:rPr>
              <w:t xml:space="preserve">such as </w:t>
            </w:r>
            <w:r w:rsidR="00596E98" w:rsidRPr="00596E98">
              <w:rPr>
                <w:rFonts w:asciiTheme="minorHAnsi" w:hAnsiTheme="minorHAnsi" w:cstheme="minorHAnsi"/>
                <w:sz w:val="20"/>
                <w:szCs w:val="20"/>
              </w:rPr>
              <w:t>inputs</w:t>
            </w:r>
            <w:r>
              <w:rPr>
                <w:rFonts w:asciiTheme="minorHAnsi" w:hAnsiTheme="minorHAnsi" w:cstheme="minorHAnsi"/>
                <w:sz w:val="20"/>
                <w:szCs w:val="20"/>
              </w:rPr>
              <w:t xml:space="preserve"> agents</w:t>
            </w:r>
            <w:r w:rsidR="00596E98" w:rsidRPr="00596E98">
              <w:rPr>
                <w:rFonts w:asciiTheme="minorHAnsi" w:hAnsiTheme="minorHAnsi" w:cstheme="minorHAnsi"/>
                <w:sz w:val="20"/>
                <w:szCs w:val="20"/>
              </w:rPr>
              <w:t>, aggregation agents, tree nursery operators, architects etc.</w:t>
            </w:r>
            <w:r w:rsidR="008317CA">
              <w:rPr>
                <w:rFonts w:asciiTheme="minorHAnsi" w:hAnsiTheme="minorHAnsi" w:cstheme="minorHAnsi"/>
                <w:sz w:val="20"/>
                <w:szCs w:val="20"/>
              </w:rPr>
              <w:t xml:space="preserve"> that support the bee keeper businesses. </w:t>
            </w:r>
            <w:r w:rsidR="00596E98" w:rsidRPr="00596E98">
              <w:rPr>
                <w:rFonts w:asciiTheme="minorHAnsi" w:hAnsiTheme="minorHAnsi" w:cstheme="minorHAnsi"/>
                <w:sz w:val="20"/>
                <w:szCs w:val="20"/>
              </w:rPr>
              <w:t xml:space="preserve"> </w:t>
            </w:r>
          </w:p>
          <w:p w14:paraId="14959338" w14:textId="5C6E2E60" w:rsidR="00596E98" w:rsidRPr="00596E98" w:rsidRDefault="00596E98" w:rsidP="00596E98">
            <w:pPr>
              <w:pStyle w:val="NoSpacing"/>
              <w:numPr>
                <w:ilvl w:val="0"/>
                <w:numId w:val="11"/>
              </w:numPr>
              <w:rPr>
                <w:rFonts w:asciiTheme="minorHAnsi" w:hAnsiTheme="minorHAnsi" w:cstheme="minorHAnsi"/>
                <w:sz w:val="20"/>
                <w:szCs w:val="20"/>
              </w:rPr>
            </w:pPr>
            <w:r w:rsidRPr="00596E98">
              <w:rPr>
                <w:rFonts w:asciiTheme="minorHAnsi" w:hAnsiTheme="minorHAnsi" w:cstheme="minorHAnsi"/>
                <w:sz w:val="20"/>
                <w:szCs w:val="20"/>
              </w:rPr>
              <w:lastRenderedPageBreak/>
              <w:t xml:space="preserve">Conduct continuous market intelligence and assessments to inform programming </w:t>
            </w:r>
          </w:p>
          <w:p w14:paraId="493D8231" w14:textId="3B59C3A6" w:rsidR="00596E98" w:rsidRPr="00596E98" w:rsidRDefault="00916B38" w:rsidP="00596E98">
            <w:pPr>
              <w:pStyle w:val="NoSpacing"/>
              <w:numPr>
                <w:ilvl w:val="0"/>
                <w:numId w:val="11"/>
              </w:numPr>
              <w:rPr>
                <w:rFonts w:asciiTheme="minorHAnsi" w:hAnsiTheme="minorHAnsi" w:cstheme="minorHAnsi"/>
                <w:sz w:val="20"/>
                <w:szCs w:val="20"/>
              </w:rPr>
            </w:pPr>
            <w:r>
              <w:rPr>
                <w:rFonts w:asciiTheme="minorHAnsi" w:hAnsiTheme="minorHAnsi" w:cstheme="minorHAnsi"/>
                <w:sz w:val="20"/>
                <w:szCs w:val="20"/>
              </w:rPr>
              <w:t>Integrated Village</w:t>
            </w:r>
            <w:r w:rsidR="00596E98" w:rsidRPr="00596E98">
              <w:rPr>
                <w:rFonts w:asciiTheme="minorHAnsi" w:hAnsiTheme="minorHAnsi" w:cstheme="minorHAnsi"/>
                <w:sz w:val="20"/>
                <w:szCs w:val="20"/>
              </w:rPr>
              <w:t xml:space="preserve"> Saving and Loan Association</w:t>
            </w:r>
            <w:r>
              <w:rPr>
                <w:rFonts w:asciiTheme="minorHAnsi" w:hAnsiTheme="minorHAnsi" w:cstheme="minorHAnsi"/>
                <w:sz w:val="20"/>
                <w:szCs w:val="20"/>
              </w:rPr>
              <w:t xml:space="preserve"> _Saving with a Productive Purpose (VSLA_</w:t>
            </w:r>
            <w:proofErr w:type="gramStart"/>
            <w:r>
              <w:rPr>
                <w:rFonts w:asciiTheme="minorHAnsi" w:hAnsiTheme="minorHAnsi" w:cstheme="minorHAnsi"/>
                <w:sz w:val="20"/>
                <w:szCs w:val="20"/>
              </w:rPr>
              <w:t xml:space="preserve">SWAPP) </w:t>
            </w:r>
            <w:r w:rsidR="00596E98" w:rsidRPr="00596E98">
              <w:rPr>
                <w:rFonts w:asciiTheme="minorHAnsi" w:hAnsiTheme="minorHAnsi" w:cstheme="minorHAnsi"/>
                <w:sz w:val="20"/>
                <w:szCs w:val="20"/>
              </w:rPr>
              <w:t xml:space="preserve"> in</w:t>
            </w:r>
            <w:proofErr w:type="gramEnd"/>
            <w:r w:rsidR="00596E98" w:rsidRPr="00596E98">
              <w:rPr>
                <w:rFonts w:asciiTheme="minorHAnsi" w:hAnsiTheme="minorHAnsi" w:cstheme="minorHAnsi"/>
                <w:sz w:val="20"/>
                <w:szCs w:val="20"/>
              </w:rPr>
              <w:t xml:space="preserve"> all the </w:t>
            </w:r>
            <w:r w:rsidR="008317CA">
              <w:rPr>
                <w:rFonts w:asciiTheme="minorHAnsi" w:hAnsiTheme="minorHAnsi" w:cstheme="minorHAnsi"/>
                <w:sz w:val="20"/>
                <w:szCs w:val="20"/>
              </w:rPr>
              <w:t>bee keepers groups</w:t>
            </w:r>
            <w:r w:rsidR="00596E98" w:rsidRPr="00596E98">
              <w:rPr>
                <w:rFonts w:asciiTheme="minorHAnsi" w:hAnsiTheme="minorHAnsi" w:cstheme="minorHAnsi"/>
                <w:sz w:val="20"/>
                <w:szCs w:val="20"/>
              </w:rPr>
              <w:t>.</w:t>
            </w:r>
          </w:p>
          <w:p w14:paraId="6546FA5E" w14:textId="1D894981" w:rsidR="000C5783" w:rsidRPr="00916B38" w:rsidRDefault="00E27F1D" w:rsidP="00916B38">
            <w:pPr>
              <w:pStyle w:val="NoSpacing"/>
              <w:numPr>
                <w:ilvl w:val="0"/>
                <w:numId w:val="11"/>
              </w:numPr>
              <w:rPr>
                <w:rFonts w:asciiTheme="minorHAnsi" w:hAnsiTheme="minorHAnsi" w:cstheme="minorHAnsi"/>
                <w:sz w:val="20"/>
                <w:szCs w:val="20"/>
              </w:rPr>
            </w:pPr>
            <w:r>
              <w:rPr>
                <w:rFonts w:asciiTheme="minorHAnsi" w:hAnsiTheme="minorHAnsi" w:cstheme="minorHAnsi"/>
                <w:sz w:val="20"/>
                <w:szCs w:val="20"/>
              </w:rPr>
              <w:t>Conduct refresher and specialis</w:t>
            </w:r>
            <w:r w:rsidR="00596E98" w:rsidRPr="00596E98">
              <w:rPr>
                <w:rFonts w:asciiTheme="minorHAnsi" w:hAnsiTheme="minorHAnsi" w:cstheme="minorHAnsi"/>
                <w:sz w:val="20"/>
                <w:szCs w:val="20"/>
              </w:rPr>
              <w:t xml:space="preserve">ed trainings as needed by </w:t>
            </w:r>
            <w:r w:rsidR="00916B38">
              <w:rPr>
                <w:rFonts w:asciiTheme="minorHAnsi" w:hAnsiTheme="minorHAnsi" w:cstheme="minorHAnsi"/>
                <w:sz w:val="20"/>
                <w:szCs w:val="20"/>
              </w:rPr>
              <w:t>Community Based Trainers</w:t>
            </w:r>
            <w:r w:rsidR="00596E98" w:rsidRPr="00916B38">
              <w:rPr>
                <w:rFonts w:asciiTheme="minorHAnsi" w:hAnsiTheme="minorHAnsi" w:cstheme="minorHAnsi"/>
                <w:sz w:val="20"/>
                <w:szCs w:val="20"/>
              </w:rPr>
              <w:t xml:space="preserve">.  </w:t>
            </w:r>
          </w:p>
        </w:tc>
        <w:tc>
          <w:tcPr>
            <w:tcW w:w="2844" w:type="dxa"/>
            <w:shd w:val="clear" w:color="auto" w:fill="auto"/>
          </w:tcPr>
          <w:p w14:paraId="601AB80E" w14:textId="1529B414" w:rsidR="00744945" w:rsidRDefault="00721705" w:rsidP="00721705">
            <w:pPr>
              <w:pStyle w:val="NoSpacing"/>
              <w:rPr>
                <w:rFonts w:asciiTheme="minorHAnsi" w:hAnsiTheme="minorHAnsi" w:cstheme="minorHAnsi"/>
                <w:sz w:val="20"/>
                <w:szCs w:val="20"/>
              </w:rPr>
            </w:pPr>
            <w:r>
              <w:rPr>
                <w:rFonts w:asciiTheme="minorHAnsi" w:hAnsiTheme="minorHAnsi" w:cstheme="minorHAnsi"/>
                <w:sz w:val="20"/>
                <w:szCs w:val="20"/>
              </w:rPr>
              <w:lastRenderedPageBreak/>
              <w:t>●</w:t>
            </w:r>
            <w:r w:rsidR="00AF67FA">
              <w:rPr>
                <w:rFonts w:asciiTheme="minorHAnsi" w:hAnsiTheme="minorHAnsi" w:cstheme="minorHAnsi"/>
                <w:sz w:val="20"/>
                <w:szCs w:val="20"/>
              </w:rPr>
              <w:t xml:space="preserve">Viable and market facing bee </w:t>
            </w:r>
            <w:proofErr w:type="gramStart"/>
            <w:r w:rsidR="00AF67FA">
              <w:rPr>
                <w:rFonts w:asciiTheme="minorHAnsi" w:hAnsiTheme="minorHAnsi" w:cstheme="minorHAnsi"/>
                <w:sz w:val="20"/>
                <w:szCs w:val="20"/>
              </w:rPr>
              <w:t>keepers</w:t>
            </w:r>
            <w:proofErr w:type="gramEnd"/>
            <w:r w:rsidR="00AF67FA">
              <w:rPr>
                <w:rFonts w:asciiTheme="minorHAnsi" w:hAnsiTheme="minorHAnsi" w:cstheme="minorHAnsi"/>
                <w:sz w:val="20"/>
                <w:szCs w:val="20"/>
              </w:rPr>
              <w:t xml:space="preserve"> enterprises (hubs, cooperatives etc)</w:t>
            </w:r>
          </w:p>
          <w:p w14:paraId="7290B1A0" w14:textId="7BEE2B1E" w:rsidR="008317CA" w:rsidRDefault="00721705" w:rsidP="00721705">
            <w:pPr>
              <w:pStyle w:val="NoSpacing"/>
              <w:rPr>
                <w:rFonts w:asciiTheme="minorHAnsi" w:hAnsiTheme="minorHAnsi" w:cstheme="minorHAnsi"/>
                <w:sz w:val="20"/>
                <w:szCs w:val="20"/>
              </w:rPr>
            </w:pPr>
            <w:r>
              <w:rPr>
                <w:rFonts w:asciiTheme="minorHAnsi" w:hAnsiTheme="minorHAnsi" w:cstheme="minorHAnsi"/>
                <w:sz w:val="20"/>
                <w:szCs w:val="20"/>
              </w:rPr>
              <w:t>●</w:t>
            </w:r>
            <w:r w:rsidR="008317CA">
              <w:rPr>
                <w:rFonts w:asciiTheme="minorHAnsi" w:hAnsiTheme="minorHAnsi" w:cstheme="minorHAnsi"/>
                <w:sz w:val="20"/>
                <w:szCs w:val="20"/>
              </w:rPr>
              <w:t xml:space="preserve">Private sector actors offering market, inputs and other embedded services to bee keepers. </w:t>
            </w:r>
          </w:p>
          <w:p w14:paraId="6EFFD790" w14:textId="7AF92584" w:rsidR="001562A1" w:rsidRPr="00BC5E70" w:rsidRDefault="00721705" w:rsidP="00721705">
            <w:pPr>
              <w:pStyle w:val="NoSpacing"/>
              <w:rPr>
                <w:rFonts w:asciiTheme="minorHAnsi" w:hAnsiTheme="minorHAnsi" w:cstheme="minorHAnsi"/>
                <w:sz w:val="20"/>
                <w:szCs w:val="20"/>
              </w:rPr>
            </w:pPr>
            <w:r>
              <w:rPr>
                <w:rFonts w:asciiTheme="minorHAnsi" w:hAnsiTheme="minorHAnsi" w:cstheme="minorHAnsi"/>
                <w:sz w:val="20"/>
                <w:szCs w:val="20"/>
              </w:rPr>
              <w:t>●</w:t>
            </w:r>
            <w:r w:rsidR="001562A1">
              <w:rPr>
                <w:rFonts w:asciiTheme="minorHAnsi" w:hAnsiTheme="minorHAnsi" w:cstheme="minorHAnsi"/>
                <w:sz w:val="20"/>
                <w:szCs w:val="20"/>
              </w:rPr>
              <w:t xml:space="preserve">Financial inclusion for bee keepers </w:t>
            </w:r>
          </w:p>
        </w:tc>
      </w:tr>
      <w:tr w:rsidR="00072D4A" w:rsidRPr="00BC5E70" w14:paraId="39B668F1" w14:textId="77777777" w:rsidTr="0072276B">
        <w:trPr>
          <w:trHeight w:val="802"/>
        </w:trPr>
        <w:tc>
          <w:tcPr>
            <w:tcW w:w="2156" w:type="dxa"/>
            <w:shd w:val="clear" w:color="auto" w:fill="D9D9D9" w:themeFill="background1" w:themeFillShade="D9"/>
          </w:tcPr>
          <w:p w14:paraId="4DEC0545" w14:textId="77777777" w:rsidR="00072D4A" w:rsidRPr="00BC5E70" w:rsidRDefault="00072D4A" w:rsidP="000E678A">
            <w:pPr>
              <w:spacing w:line="276" w:lineRule="auto"/>
              <w:jc w:val="both"/>
              <w:rPr>
                <w:rFonts w:asciiTheme="minorHAnsi" w:hAnsiTheme="minorHAnsi" w:cstheme="minorHAnsi"/>
                <w:b/>
              </w:rPr>
            </w:pPr>
          </w:p>
        </w:tc>
        <w:tc>
          <w:tcPr>
            <w:tcW w:w="5623" w:type="dxa"/>
          </w:tcPr>
          <w:p w14:paraId="64F97F77" w14:textId="4FE7433F" w:rsidR="00B94ED7" w:rsidRPr="00B94ED7" w:rsidRDefault="009636DA" w:rsidP="00B94ED7">
            <w:pPr>
              <w:spacing w:line="240" w:lineRule="auto"/>
              <w:jc w:val="both"/>
              <w:rPr>
                <w:rFonts w:asciiTheme="minorHAnsi" w:hAnsiTheme="minorHAnsi" w:cstheme="minorHAnsi"/>
                <w:b/>
              </w:rPr>
            </w:pPr>
            <w:r w:rsidRPr="00B94ED7">
              <w:rPr>
                <w:rFonts w:asciiTheme="minorHAnsi" w:hAnsiTheme="minorHAnsi" w:cstheme="minorHAnsi"/>
                <w:b/>
              </w:rPr>
              <w:t xml:space="preserve">R4: </w:t>
            </w:r>
            <w:r w:rsidR="00FA084A">
              <w:rPr>
                <w:rFonts w:asciiTheme="minorHAnsi" w:hAnsiTheme="minorHAnsi" w:cstheme="minorHAnsi"/>
                <w:b/>
              </w:rPr>
              <w:t>Mainstreaming Gender and Nutri</w:t>
            </w:r>
            <w:r w:rsidR="00916B38" w:rsidRPr="00B94ED7">
              <w:rPr>
                <w:rFonts w:asciiTheme="minorHAnsi" w:hAnsiTheme="minorHAnsi" w:cstheme="minorHAnsi"/>
                <w:b/>
              </w:rPr>
              <w:t>tion</w:t>
            </w:r>
            <w:r w:rsidRPr="00B94ED7">
              <w:rPr>
                <w:rFonts w:asciiTheme="minorHAnsi" w:hAnsiTheme="minorHAnsi" w:cstheme="minorHAnsi"/>
                <w:b/>
              </w:rPr>
              <w:t xml:space="preserve"> in project activities </w:t>
            </w:r>
          </w:p>
          <w:p w14:paraId="03C47E52" w14:textId="64566053" w:rsidR="00B94ED7" w:rsidRDefault="0054519D" w:rsidP="00B94ED7">
            <w:pPr>
              <w:numPr>
                <w:ilvl w:val="0"/>
                <w:numId w:val="12"/>
              </w:numPr>
              <w:spacing w:line="240" w:lineRule="auto"/>
              <w:jc w:val="both"/>
              <w:rPr>
                <w:rFonts w:asciiTheme="minorHAnsi" w:hAnsiTheme="minorHAnsi" w:cstheme="minorHAnsi"/>
              </w:rPr>
            </w:pPr>
            <w:r>
              <w:rPr>
                <w:rFonts w:asciiTheme="minorHAnsi" w:hAnsiTheme="minorHAnsi" w:cstheme="minorHAnsi"/>
              </w:rPr>
              <w:t>Sensitise project participants on Gender and N</w:t>
            </w:r>
            <w:r w:rsidR="00916B38">
              <w:rPr>
                <w:rFonts w:asciiTheme="minorHAnsi" w:hAnsiTheme="minorHAnsi" w:cstheme="minorHAnsi"/>
              </w:rPr>
              <w:t>utrition.</w:t>
            </w:r>
          </w:p>
          <w:p w14:paraId="7EBC0FA3" w14:textId="35B34940" w:rsidR="00B94ED7" w:rsidRPr="00B94ED7" w:rsidRDefault="00B94ED7" w:rsidP="00B94ED7">
            <w:pPr>
              <w:numPr>
                <w:ilvl w:val="0"/>
                <w:numId w:val="12"/>
              </w:numPr>
              <w:spacing w:line="240" w:lineRule="auto"/>
              <w:jc w:val="both"/>
              <w:rPr>
                <w:rFonts w:asciiTheme="minorHAnsi" w:hAnsiTheme="minorHAnsi" w:cstheme="minorHAnsi"/>
              </w:rPr>
            </w:pPr>
            <w:r>
              <w:rPr>
                <w:rFonts w:asciiTheme="minorHAnsi" w:hAnsiTheme="minorHAnsi" w:cstheme="minorHAnsi"/>
              </w:rPr>
              <w:t>Participate in</w:t>
            </w:r>
            <w:r w:rsidRPr="00B94ED7">
              <w:rPr>
                <w:rFonts w:asciiTheme="minorHAnsi" w:hAnsiTheme="minorHAnsi" w:cstheme="minorHAnsi"/>
              </w:rPr>
              <w:t xml:space="preserve"> diagnost</w:t>
            </w:r>
            <w:r w:rsidR="0054519D">
              <w:rPr>
                <w:rFonts w:asciiTheme="minorHAnsi" w:hAnsiTheme="minorHAnsi" w:cstheme="minorHAnsi"/>
              </w:rPr>
              <w:t>ic studies to understand women</w:t>
            </w:r>
            <w:r w:rsidR="00AF67FA">
              <w:rPr>
                <w:rFonts w:asciiTheme="minorHAnsi" w:hAnsiTheme="minorHAnsi" w:cstheme="minorHAnsi"/>
              </w:rPr>
              <w:t xml:space="preserve">, </w:t>
            </w:r>
            <w:r w:rsidR="0054519D">
              <w:rPr>
                <w:rFonts w:asciiTheme="minorHAnsi" w:hAnsiTheme="minorHAnsi" w:cstheme="minorHAnsi"/>
              </w:rPr>
              <w:t xml:space="preserve">Persons </w:t>
            </w:r>
            <w:proofErr w:type="gramStart"/>
            <w:r w:rsidR="0054519D">
              <w:rPr>
                <w:rFonts w:asciiTheme="minorHAnsi" w:hAnsiTheme="minorHAnsi" w:cstheme="minorHAnsi"/>
              </w:rPr>
              <w:t>With</w:t>
            </w:r>
            <w:proofErr w:type="gramEnd"/>
            <w:r w:rsidR="0054519D">
              <w:rPr>
                <w:rFonts w:asciiTheme="minorHAnsi" w:hAnsiTheme="minorHAnsi" w:cstheme="minorHAnsi"/>
              </w:rPr>
              <w:t xml:space="preserve"> D</w:t>
            </w:r>
            <w:r w:rsidR="00AF67FA">
              <w:rPr>
                <w:rFonts w:asciiTheme="minorHAnsi" w:hAnsiTheme="minorHAnsi" w:cstheme="minorHAnsi"/>
              </w:rPr>
              <w:t>isability (PWD)</w:t>
            </w:r>
            <w:r w:rsidRPr="00B94ED7">
              <w:rPr>
                <w:rFonts w:asciiTheme="minorHAnsi" w:hAnsiTheme="minorHAnsi" w:cstheme="minorHAnsi"/>
              </w:rPr>
              <w:t xml:space="preserve"> </w:t>
            </w:r>
            <w:r w:rsidRPr="00B94ED7">
              <w:rPr>
                <w:rFonts w:asciiTheme="minorHAnsi" w:hAnsiTheme="minorHAnsi" w:cstheme="minorHAnsi" w:hint="eastAsia"/>
              </w:rPr>
              <w:t xml:space="preserve">and nutrition </w:t>
            </w:r>
            <w:r w:rsidRPr="00B94ED7">
              <w:rPr>
                <w:rFonts w:asciiTheme="minorHAnsi" w:hAnsiTheme="minorHAnsi" w:cstheme="minorHAnsi"/>
              </w:rPr>
              <w:t xml:space="preserve">constraints </w:t>
            </w:r>
            <w:r>
              <w:rPr>
                <w:rFonts w:asciiTheme="minorHAnsi" w:hAnsiTheme="minorHAnsi" w:cstheme="minorHAnsi"/>
              </w:rPr>
              <w:t>to be integrated</w:t>
            </w:r>
            <w:r w:rsidRPr="00B94ED7">
              <w:rPr>
                <w:rFonts w:asciiTheme="minorHAnsi" w:hAnsiTheme="minorHAnsi" w:cstheme="minorHAnsi"/>
              </w:rPr>
              <w:t xml:space="preserve"> in project activities </w:t>
            </w:r>
            <w:r w:rsidRPr="00B94ED7">
              <w:rPr>
                <w:rFonts w:ascii="MS Gothic" w:eastAsia="MS Gothic" w:hAnsi="MS Gothic" w:cs="MS Gothic" w:hint="eastAsia"/>
              </w:rPr>
              <w:t> </w:t>
            </w:r>
          </w:p>
          <w:p w14:paraId="19245E97" w14:textId="306B8F9D" w:rsidR="00B94ED7" w:rsidRPr="00B94ED7" w:rsidRDefault="00B94ED7" w:rsidP="00B94ED7">
            <w:pPr>
              <w:numPr>
                <w:ilvl w:val="0"/>
                <w:numId w:val="12"/>
              </w:numPr>
              <w:spacing w:line="240" w:lineRule="auto"/>
              <w:jc w:val="both"/>
              <w:rPr>
                <w:rFonts w:asciiTheme="minorHAnsi" w:hAnsiTheme="minorHAnsi" w:cstheme="minorHAnsi"/>
              </w:rPr>
            </w:pPr>
            <w:r w:rsidRPr="00B94ED7">
              <w:rPr>
                <w:rFonts w:asciiTheme="minorHAnsi" w:hAnsiTheme="minorHAnsi" w:cstheme="minorHAnsi"/>
              </w:rPr>
              <w:t>Identify and promote measures to enhance the participation of women and other marginalised groups</w:t>
            </w:r>
            <w:r w:rsidR="00846775">
              <w:rPr>
                <w:rFonts w:asciiTheme="minorHAnsi" w:hAnsiTheme="minorHAnsi" w:cstheme="minorHAnsi"/>
              </w:rPr>
              <w:t xml:space="preserve"> (including refugees)</w:t>
            </w:r>
            <w:r w:rsidRPr="00B94ED7">
              <w:rPr>
                <w:rFonts w:asciiTheme="minorHAnsi" w:hAnsiTheme="minorHAnsi" w:cstheme="minorHAnsi"/>
              </w:rPr>
              <w:t xml:space="preserve"> in project activities</w:t>
            </w:r>
            <w:r w:rsidRPr="00B94ED7">
              <w:rPr>
                <w:rFonts w:ascii="MS Gothic" w:eastAsia="MS Gothic" w:hAnsi="MS Gothic" w:cs="MS Gothic" w:hint="eastAsia"/>
              </w:rPr>
              <w:t> </w:t>
            </w:r>
          </w:p>
          <w:p w14:paraId="72930C3E" w14:textId="2DA84E85" w:rsidR="00916B38" w:rsidRPr="00B94ED7" w:rsidRDefault="00B94ED7" w:rsidP="0054519D">
            <w:pPr>
              <w:numPr>
                <w:ilvl w:val="0"/>
                <w:numId w:val="12"/>
              </w:numPr>
              <w:spacing w:line="240" w:lineRule="auto"/>
              <w:jc w:val="both"/>
              <w:rPr>
                <w:rFonts w:asciiTheme="minorHAnsi" w:hAnsiTheme="minorHAnsi" w:cstheme="minorHAnsi"/>
              </w:rPr>
            </w:pPr>
            <w:r>
              <w:rPr>
                <w:rFonts w:asciiTheme="minorHAnsi" w:hAnsiTheme="minorHAnsi" w:cstheme="minorHAnsi"/>
              </w:rPr>
              <w:t>Coll</w:t>
            </w:r>
            <w:r w:rsidR="0054519D">
              <w:rPr>
                <w:rFonts w:asciiTheme="minorHAnsi" w:hAnsiTheme="minorHAnsi" w:cstheme="minorHAnsi"/>
              </w:rPr>
              <w:t>ate G</w:t>
            </w:r>
            <w:r w:rsidRPr="00B94ED7">
              <w:rPr>
                <w:rFonts w:asciiTheme="minorHAnsi" w:hAnsiTheme="minorHAnsi" w:cstheme="minorHAnsi"/>
              </w:rPr>
              <w:t>ender</w:t>
            </w:r>
            <w:r w:rsidR="00AF67FA">
              <w:rPr>
                <w:rFonts w:asciiTheme="minorHAnsi" w:hAnsiTheme="minorHAnsi" w:cstheme="minorHAnsi"/>
              </w:rPr>
              <w:t>, PWDs</w:t>
            </w:r>
            <w:r w:rsidRPr="00B94ED7">
              <w:rPr>
                <w:rFonts w:asciiTheme="minorHAnsi" w:hAnsiTheme="minorHAnsi" w:cstheme="minorHAnsi"/>
              </w:rPr>
              <w:t xml:space="preserve"> </w:t>
            </w:r>
            <w:r w:rsidR="0054519D">
              <w:rPr>
                <w:rFonts w:asciiTheme="minorHAnsi" w:hAnsiTheme="minorHAnsi" w:cstheme="minorHAnsi"/>
              </w:rPr>
              <w:t xml:space="preserve">and nutrition </w:t>
            </w:r>
            <w:r w:rsidRPr="00B94ED7">
              <w:rPr>
                <w:rFonts w:asciiTheme="minorHAnsi" w:hAnsiTheme="minorHAnsi" w:cstheme="minorHAnsi"/>
              </w:rPr>
              <w:t xml:space="preserve">concerns </w:t>
            </w:r>
            <w:r w:rsidR="0054519D">
              <w:rPr>
                <w:rFonts w:asciiTheme="minorHAnsi" w:hAnsiTheme="minorHAnsi" w:cstheme="minorHAnsi"/>
              </w:rPr>
              <w:t>ensuring all are manifest</w:t>
            </w:r>
            <w:r w:rsidRPr="00B94ED7">
              <w:rPr>
                <w:rFonts w:asciiTheme="minorHAnsi" w:hAnsiTheme="minorHAnsi" w:cstheme="minorHAnsi"/>
              </w:rPr>
              <w:t xml:space="preserve"> in the project M&amp;E reports </w:t>
            </w:r>
            <w:r w:rsidRPr="00B94ED7">
              <w:rPr>
                <w:rFonts w:ascii="MS Gothic" w:eastAsia="MS Gothic" w:hAnsi="MS Gothic" w:cs="MS Gothic" w:hint="eastAsia"/>
              </w:rPr>
              <w:t> </w:t>
            </w:r>
          </w:p>
        </w:tc>
        <w:tc>
          <w:tcPr>
            <w:tcW w:w="2844" w:type="dxa"/>
          </w:tcPr>
          <w:p w14:paraId="15DC7C81" w14:textId="3A0DDE7D" w:rsidR="00C80C23" w:rsidRPr="00C80C23" w:rsidRDefault="0054519D" w:rsidP="0054519D">
            <w:pPr>
              <w:pStyle w:val="NoSpacing"/>
              <w:jc w:val="both"/>
              <w:rPr>
                <w:rFonts w:asciiTheme="minorHAnsi" w:hAnsiTheme="minorHAnsi" w:cstheme="minorHAnsi"/>
                <w:sz w:val="20"/>
                <w:szCs w:val="20"/>
              </w:rPr>
            </w:pPr>
            <w:r>
              <w:rPr>
                <w:rFonts w:asciiTheme="minorHAnsi" w:hAnsiTheme="minorHAnsi" w:cstheme="minorHAnsi"/>
                <w:sz w:val="20"/>
                <w:szCs w:val="20"/>
              </w:rPr>
              <w:t>●</w:t>
            </w:r>
            <w:r w:rsidR="00C80C23" w:rsidRPr="00C80C23">
              <w:rPr>
                <w:rFonts w:asciiTheme="minorHAnsi" w:hAnsiTheme="minorHAnsi" w:cstheme="minorHAnsi"/>
                <w:sz w:val="20"/>
                <w:szCs w:val="20"/>
              </w:rPr>
              <w:t>Inclusive project processes and outcomes</w:t>
            </w:r>
          </w:p>
          <w:p w14:paraId="0E49A11C" w14:textId="411D2AC4" w:rsidR="00072D4A" w:rsidRPr="00BC5E70" w:rsidRDefault="0054519D" w:rsidP="0054519D">
            <w:pPr>
              <w:pStyle w:val="NoSpacing"/>
              <w:jc w:val="both"/>
              <w:rPr>
                <w:rFonts w:asciiTheme="minorHAnsi" w:hAnsiTheme="minorHAnsi" w:cstheme="minorHAnsi"/>
                <w:sz w:val="20"/>
                <w:szCs w:val="20"/>
              </w:rPr>
            </w:pPr>
            <w:r>
              <w:rPr>
                <w:rFonts w:asciiTheme="minorHAnsi" w:hAnsiTheme="minorHAnsi" w:cstheme="minorHAnsi"/>
                <w:sz w:val="20"/>
                <w:szCs w:val="20"/>
              </w:rPr>
              <w:t>●</w:t>
            </w:r>
            <w:r w:rsidR="00C80C23">
              <w:rPr>
                <w:rFonts w:asciiTheme="minorHAnsi" w:hAnsiTheme="minorHAnsi" w:cstheme="minorHAnsi"/>
                <w:sz w:val="20"/>
                <w:szCs w:val="20"/>
              </w:rPr>
              <w:t xml:space="preserve">Gender, nutrition </w:t>
            </w:r>
            <w:r w:rsidR="00C80C23" w:rsidRPr="00C80C23">
              <w:rPr>
                <w:rFonts w:asciiTheme="minorHAnsi" w:hAnsiTheme="minorHAnsi" w:cstheme="minorHAnsi"/>
                <w:sz w:val="20"/>
                <w:szCs w:val="20"/>
              </w:rPr>
              <w:t>and disability inclusive indicator</w:t>
            </w:r>
          </w:p>
        </w:tc>
      </w:tr>
      <w:tr w:rsidR="0020239C" w:rsidRPr="00BC5E70" w14:paraId="529ECF49" w14:textId="77777777" w:rsidTr="0072276B">
        <w:trPr>
          <w:trHeight w:val="625"/>
        </w:trPr>
        <w:tc>
          <w:tcPr>
            <w:tcW w:w="2156" w:type="dxa"/>
            <w:shd w:val="clear" w:color="auto" w:fill="D9D9D9" w:themeFill="background1" w:themeFillShade="D9"/>
          </w:tcPr>
          <w:p w14:paraId="79097760" w14:textId="77777777" w:rsidR="0020239C" w:rsidRPr="00BC5E70" w:rsidRDefault="0020239C" w:rsidP="000E678A">
            <w:pPr>
              <w:spacing w:line="276" w:lineRule="auto"/>
              <w:jc w:val="both"/>
              <w:rPr>
                <w:rFonts w:asciiTheme="minorHAnsi" w:hAnsiTheme="minorHAnsi" w:cstheme="minorHAnsi"/>
                <w:b/>
              </w:rPr>
            </w:pPr>
          </w:p>
        </w:tc>
        <w:tc>
          <w:tcPr>
            <w:tcW w:w="5623" w:type="dxa"/>
          </w:tcPr>
          <w:p w14:paraId="15DD5200" w14:textId="77777777" w:rsidR="0020239C" w:rsidRDefault="0020239C" w:rsidP="0020239C">
            <w:pPr>
              <w:autoSpaceDE w:val="0"/>
              <w:autoSpaceDN w:val="0"/>
              <w:adjustRightInd w:val="0"/>
              <w:spacing w:line="240" w:lineRule="auto"/>
              <w:rPr>
                <w:rFonts w:asciiTheme="minorHAnsi" w:hAnsiTheme="minorHAnsi" w:cstheme="minorHAnsi"/>
                <w:b/>
                <w:bCs/>
                <w:color w:val="auto"/>
                <w:lang w:val="en-US"/>
              </w:rPr>
            </w:pPr>
            <w:r w:rsidRPr="0020239C">
              <w:rPr>
                <w:rFonts w:asciiTheme="minorHAnsi" w:hAnsiTheme="minorHAnsi" w:cstheme="minorHAnsi"/>
                <w:b/>
                <w:bCs/>
                <w:color w:val="auto"/>
                <w:lang w:val="en-US"/>
              </w:rPr>
              <w:t>R5: Monitoring, Evaluation, Accountability and Learning</w:t>
            </w:r>
            <w:r>
              <w:rPr>
                <w:rFonts w:asciiTheme="minorHAnsi" w:hAnsiTheme="minorHAnsi" w:cstheme="minorHAnsi"/>
                <w:b/>
                <w:bCs/>
                <w:color w:val="auto"/>
                <w:lang w:val="en-US"/>
              </w:rPr>
              <w:t xml:space="preserve"> </w:t>
            </w:r>
            <w:r w:rsidRPr="0020239C">
              <w:rPr>
                <w:rFonts w:asciiTheme="minorHAnsi" w:hAnsiTheme="minorHAnsi" w:cstheme="minorHAnsi"/>
                <w:b/>
                <w:bCs/>
                <w:color w:val="auto"/>
                <w:lang w:val="en-US"/>
              </w:rPr>
              <w:t>(MEAL)</w:t>
            </w:r>
          </w:p>
          <w:p w14:paraId="677F4EF2" w14:textId="2DA1256C" w:rsidR="00C80C23" w:rsidRPr="00C80C23" w:rsidRDefault="00C80C23" w:rsidP="00C80C23">
            <w:pPr>
              <w:pStyle w:val="ListParagraph"/>
              <w:numPr>
                <w:ilvl w:val="0"/>
                <w:numId w:val="20"/>
              </w:numPr>
              <w:autoSpaceDE w:val="0"/>
              <w:autoSpaceDN w:val="0"/>
              <w:adjustRightInd w:val="0"/>
              <w:spacing w:line="240" w:lineRule="auto"/>
              <w:rPr>
                <w:rFonts w:asciiTheme="minorHAnsi" w:hAnsiTheme="minorHAnsi" w:cstheme="minorHAnsi"/>
                <w:bCs/>
                <w:color w:val="auto"/>
                <w:lang w:val="en-US"/>
              </w:rPr>
            </w:pPr>
            <w:r w:rsidRPr="00C80C23">
              <w:rPr>
                <w:rFonts w:asciiTheme="minorHAnsi" w:hAnsiTheme="minorHAnsi" w:cstheme="minorHAnsi"/>
                <w:bCs/>
                <w:color w:val="auto"/>
                <w:lang w:val="en-US"/>
              </w:rPr>
              <w:t>Implement project M&amp;E plans with support from PM and M&amp;E coordinator</w:t>
            </w:r>
          </w:p>
          <w:p w14:paraId="1A0495A0" w14:textId="0313C8D6" w:rsidR="00C80C23" w:rsidRPr="00C80C23" w:rsidRDefault="00C80C23" w:rsidP="00C80C23">
            <w:pPr>
              <w:pStyle w:val="ListParagraph"/>
              <w:numPr>
                <w:ilvl w:val="0"/>
                <w:numId w:val="20"/>
              </w:numPr>
              <w:autoSpaceDE w:val="0"/>
              <w:autoSpaceDN w:val="0"/>
              <w:adjustRightInd w:val="0"/>
              <w:spacing w:line="240" w:lineRule="auto"/>
              <w:rPr>
                <w:rFonts w:asciiTheme="minorHAnsi" w:hAnsiTheme="minorHAnsi" w:cstheme="minorHAnsi"/>
                <w:bCs/>
                <w:color w:val="auto"/>
                <w:lang w:val="en-US"/>
              </w:rPr>
            </w:pPr>
            <w:r w:rsidRPr="00C80C23">
              <w:rPr>
                <w:rFonts w:asciiTheme="minorHAnsi" w:hAnsiTheme="minorHAnsi" w:cstheme="minorHAnsi"/>
                <w:bCs/>
                <w:color w:val="auto"/>
                <w:lang w:val="en-US"/>
              </w:rPr>
              <w:t>Participate in data collection based on agreed M&amp;E tools and processes as advised PM and M&amp;E coordinator</w:t>
            </w:r>
          </w:p>
          <w:p w14:paraId="3CECCA55" w14:textId="769F6B96" w:rsidR="00C80C23" w:rsidRPr="00C80C23" w:rsidRDefault="00C80C23" w:rsidP="00C80C23">
            <w:pPr>
              <w:pStyle w:val="ListParagraph"/>
              <w:numPr>
                <w:ilvl w:val="0"/>
                <w:numId w:val="20"/>
              </w:numPr>
              <w:autoSpaceDE w:val="0"/>
              <w:autoSpaceDN w:val="0"/>
              <w:adjustRightInd w:val="0"/>
              <w:spacing w:line="240" w:lineRule="auto"/>
              <w:rPr>
                <w:rFonts w:asciiTheme="minorHAnsi" w:hAnsiTheme="minorHAnsi" w:cstheme="minorHAnsi"/>
                <w:bCs/>
                <w:color w:val="auto"/>
                <w:lang w:val="en-US"/>
              </w:rPr>
            </w:pPr>
            <w:r w:rsidRPr="00C80C23">
              <w:rPr>
                <w:rFonts w:asciiTheme="minorHAnsi" w:hAnsiTheme="minorHAnsi" w:cstheme="minorHAnsi"/>
                <w:bCs/>
                <w:color w:val="auto"/>
                <w:lang w:val="en-US"/>
              </w:rPr>
              <w:t xml:space="preserve">Facilitate learning, promote peer-learning between staff and partners, participate in relevant national networks and actively engage in </w:t>
            </w:r>
            <w:proofErr w:type="spellStart"/>
            <w:r w:rsidRPr="00C80C23">
              <w:rPr>
                <w:rFonts w:asciiTheme="minorHAnsi" w:hAnsiTheme="minorHAnsi" w:cstheme="minorHAnsi"/>
                <w:bCs/>
                <w:color w:val="auto"/>
                <w:lang w:val="en-US"/>
              </w:rPr>
              <w:t>organisation</w:t>
            </w:r>
            <w:proofErr w:type="spellEnd"/>
            <w:r w:rsidRPr="00C80C23">
              <w:rPr>
                <w:rFonts w:asciiTheme="minorHAnsi" w:hAnsiTheme="minorHAnsi" w:cstheme="minorHAnsi"/>
                <w:bCs/>
                <w:color w:val="auto"/>
                <w:lang w:val="en-US"/>
              </w:rPr>
              <w:t xml:space="preserve"> level focal groups.</w:t>
            </w:r>
          </w:p>
          <w:p w14:paraId="7B358E90" w14:textId="3246D846" w:rsidR="0020239C" w:rsidRPr="00C80C23" w:rsidRDefault="00C80C23" w:rsidP="00C80C23">
            <w:pPr>
              <w:pStyle w:val="ListParagraph"/>
              <w:numPr>
                <w:ilvl w:val="0"/>
                <w:numId w:val="20"/>
              </w:numPr>
              <w:autoSpaceDE w:val="0"/>
              <w:autoSpaceDN w:val="0"/>
              <w:adjustRightInd w:val="0"/>
              <w:spacing w:line="240" w:lineRule="auto"/>
              <w:rPr>
                <w:rFonts w:asciiTheme="minorHAnsi" w:hAnsiTheme="minorHAnsi" w:cstheme="minorHAnsi"/>
                <w:bCs/>
                <w:color w:val="auto"/>
                <w:lang w:val="en-US"/>
              </w:rPr>
            </w:pPr>
            <w:r w:rsidRPr="00C80C23">
              <w:rPr>
                <w:rFonts w:asciiTheme="minorHAnsi" w:hAnsiTheme="minorHAnsi" w:cstheme="minorHAnsi"/>
                <w:bCs/>
                <w:color w:val="auto"/>
                <w:lang w:val="en-US"/>
              </w:rPr>
              <w:t>Explore opportunities for positioning, innovation, upscaling and potential follow up projects</w:t>
            </w:r>
          </w:p>
        </w:tc>
        <w:tc>
          <w:tcPr>
            <w:tcW w:w="2844" w:type="dxa"/>
          </w:tcPr>
          <w:p w14:paraId="4EE92C7B" w14:textId="2C5ADC51" w:rsidR="00C80C23" w:rsidRDefault="0054519D" w:rsidP="0054519D">
            <w:pPr>
              <w:pStyle w:val="NoSpacing"/>
              <w:jc w:val="both"/>
              <w:rPr>
                <w:rFonts w:asciiTheme="minorHAnsi" w:hAnsiTheme="minorHAnsi" w:cstheme="minorHAnsi"/>
                <w:sz w:val="20"/>
                <w:szCs w:val="20"/>
              </w:rPr>
            </w:pPr>
            <w:r>
              <w:rPr>
                <w:rFonts w:asciiTheme="minorHAnsi" w:hAnsiTheme="minorHAnsi" w:cstheme="minorHAnsi"/>
                <w:sz w:val="20"/>
                <w:szCs w:val="20"/>
              </w:rPr>
              <w:t>●</w:t>
            </w:r>
            <w:r w:rsidR="00C80C23" w:rsidRPr="00C80C23">
              <w:rPr>
                <w:rFonts w:asciiTheme="minorHAnsi" w:hAnsiTheme="minorHAnsi" w:cstheme="minorHAnsi"/>
                <w:sz w:val="20"/>
                <w:szCs w:val="20"/>
              </w:rPr>
              <w:t>Effective</w:t>
            </w:r>
            <w:r w:rsidR="00AF203B">
              <w:rPr>
                <w:rFonts w:asciiTheme="minorHAnsi" w:hAnsiTheme="minorHAnsi" w:cstheme="minorHAnsi"/>
                <w:sz w:val="20"/>
                <w:szCs w:val="20"/>
              </w:rPr>
              <w:t xml:space="preserve"> </w:t>
            </w:r>
            <w:r w:rsidR="00C80C23" w:rsidRPr="00C80C23">
              <w:rPr>
                <w:rFonts w:asciiTheme="minorHAnsi" w:hAnsiTheme="minorHAnsi" w:cstheme="minorHAnsi"/>
                <w:sz w:val="20"/>
                <w:szCs w:val="20"/>
              </w:rPr>
              <w:t>monitoring, reflection and evaluation system</w:t>
            </w:r>
          </w:p>
          <w:p w14:paraId="50AB31B5" w14:textId="70AB5AC8" w:rsidR="0020239C" w:rsidRPr="00C80C23" w:rsidRDefault="0054519D" w:rsidP="0054519D">
            <w:pPr>
              <w:pStyle w:val="NoSpacing"/>
              <w:jc w:val="both"/>
              <w:rPr>
                <w:rFonts w:asciiTheme="minorHAnsi" w:hAnsiTheme="minorHAnsi" w:cstheme="minorHAnsi"/>
                <w:sz w:val="20"/>
                <w:szCs w:val="20"/>
              </w:rPr>
            </w:pPr>
            <w:r>
              <w:rPr>
                <w:rFonts w:asciiTheme="minorHAnsi" w:hAnsiTheme="minorHAnsi" w:cstheme="minorHAnsi"/>
                <w:sz w:val="20"/>
                <w:szCs w:val="20"/>
              </w:rPr>
              <w:t>●</w:t>
            </w:r>
            <w:r w:rsidR="00C80C23" w:rsidRPr="00C80C23">
              <w:rPr>
                <w:rFonts w:asciiTheme="minorHAnsi" w:hAnsiTheme="minorHAnsi" w:cstheme="minorHAnsi"/>
                <w:sz w:val="20"/>
                <w:szCs w:val="20"/>
              </w:rPr>
              <w:t xml:space="preserve">Project reporting </w:t>
            </w:r>
            <w:r>
              <w:rPr>
                <w:rFonts w:asciiTheme="minorHAnsi" w:hAnsiTheme="minorHAnsi" w:cstheme="minorHAnsi"/>
                <w:sz w:val="20"/>
                <w:szCs w:val="20"/>
              </w:rPr>
              <w:t xml:space="preserve">to </w:t>
            </w:r>
            <w:r w:rsidR="00C80C23" w:rsidRPr="00C80C23">
              <w:rPr>
                <w:rFonts w:asciiTheme="minorHAnsi" w:hAnsiTheme="minorHAnsi" w:cstheme="minorHAnsi"/>
                <w:sz w:val="20"/>
                <w:szCs w:val="20"/>
              </w:rPr>
              <w:t>contribute to sector learning and SHA track-record externally.</w:t>
            </w:r>
          </w:p>
        </w:tc>
      </w:tr>
      <w:tr w:rsidR="00DA4CB9" w:rsidRPr="00BC5E70" w14:paraId="38EF6943" w14:textId="77777777" w:rsidTr="0072276B">
        <w:tc>
          <w:tcPr>
            <w:tcW w:w="2156" w:type="dxa"/>
            <w:shd w:val="clear" w:color="auto" w:fill="D9D9D9" w:themeFill="background1" w:themeFillShade="D9"/>
          </w:tcPr>
          <w:p w14:paraId="47B65709" w14:textId="062FA880" w:rsidR="00DA4CB9" w:rsidRPr="00BC5E70" w:rsidRDefault="00DA4CB9" w:rsidP="00EF5706">
            <w:pPr>
              <w:spacing w:before="60" w:line="276" w:lineRule="auto"/>
              <w:jc w:val="both"/>
              <w:rPr>
                <w:rFonts w:asciiTheme="minorHAnsi" w:hAnsiTheme="minorHAnsi" w:cstheme="minorHAnsi"/>
                <w:b/>
              </w:rPr>
            </w:pPr>
            <w:r w:rsidRPr="00BC5E70">
              <w:rPr>
                <w:rFonts w:asciiTheme="minorHAnsi" w:hAnsiTheme="minorHAnsi" w:cstheme="minorHAnsi"/>
                <w:b/>
              </w:rPr>
              <w:t>Key Relationships:</w:t>
            </w:r>
          </w:p>
        </w:tc>
        <w:tc>
          <w:tcPr>
            <w:tcW w:w="8467" w:type="dxa"/>
            <w:gridSpan w:val="2"/>
          </w:tcPr>
          <w:p w14:paraId="7C7344D7" w14:textId="77777777" w:rsidR="0056180A" w:rsidRPr="00BC5E70" w:rsidRDefault="00522131" w:rsidP="00522131">
            <w:pPr>
              <w:tabs>
                <w:tab w:val="num" w:pos="900"/>
              </w:tabs>
              <w:spacing w:line="240" w:lineRule="auto"/>
              <w:rPr>
                <w:rFonts w:asciiTheme="minorHAnsi" w:hAnsiTheme="minorHAnsi" w:cstheme="minorHAnsi"/>
                <w:b/>
              </w:rPr>
            </w:pPr>
            <w:r w:rsidRPr="00BC5E70">
              <w:rPr>
                <w:rFonts w:asciiTheme="minorHAnsi" w:hAnsiTheme="minorHAnsi" w:cstheme="minorHAnsi"/>
                <w:b/>
              </w:rPr>
              <w:t>Internal</w:t>
            </w:r>
          </w:p>
          <w:p w14:paraId="480D143B" w14:textId="26743A84" w:rsidR="00522131" w:rsidRPr="00424AFA" w:rsidRDefault="00D83A60" w:rsidP="00424AFA">
            <w:pPr>
              <w:pStyle w:val="ListParagraph"/>
              <w:numPr>
                <w:ilvl w:val="0"/>
                <w:numId w:val="27"/>
              </w:numPr>
              <w:spacing w:line="240" w:lineRule="auto"/>
              <w:jc w:val="both"/>
              <w:rPr>
                <w:rFonts w:asciiTheme="minorHAnsi" w:hAnsiTheme="minorHAnsi" w:cstheme="minorHAnsi"/>
              </w:rPr>
            </w:pPr>
            <w:r>
              <w:rPr>
                <w:rFonts w:asciiTheme="minorHAnsi" w:hAnsiTheme="minorHAnsi" w:cstheme="minorHAnsi"/>
              </w:rPr>
              <w:t xml:space="preserve">Market </w:t>
            </w:r>
            <w:r w:rsidR="00E50EF0" w:rsidRPr="00424AFA">
              <w:rPr>
                <w:rFonts w:asciiTheme="minorHAnsi" w:hAnsiTheme="minorHAnsi" w:cstheme="minorHAnsi"/>
              </w:rPr>
              <w:t>Development Manager</w:t>
            </w:r>
            <w:r w:rsidR="00522131" w:rsidRPr="00424AFA">
              <w:rPr>
                <w:rFonts w:asciiTheme="minorHAnsi" w:hAnsiTheme="minorHAnsi" w:cstheme="minorHAnsi"/>
              </w:rPr>
              <w:t xml:space="preserve">, </w:t>
            </w:r>
            <w:r w:rsidR="00E50EF0" w:rsidRPr="00424AFA">
              <w:rPr>
                <w:rFonts w:asciiTheme="minorHAnsi" w:hAnsiTheme="minorHAnsi" w:cstheme="minorHAnsi"/>
              </w:rPr>
              <w:t>Project Offic</w:t>
            </w:r>
            <w:r w:rsidR="004876A4" w:rsidRPr="00424AFA">
              <w:rPr>
                <w:rFonts w:asciiTheme="minorHAnsi" w:hAnsiTheme="minorHAnsi" w:cstheme="minorHAnsi"/>
              </w:rPr>
              <w:t>ers</w:t>
            </w:r>
            <w:r w:rsidR="00522131" w:rsidRPr="00424AFA">
              <w:rPr>
                <w:rFonts w:asciiTheme="minorHAnsi" w:hAnsiTheme="minorHAnsi" w:cstheme="minorHAnsi"/>
              </w:rPr>
              <w:t xml:space="preserve">, </w:t>
            </w:r>
            <w:proofErr w:type="gramStart"/>
            <w:r w:rsidR="00E131F7" w:rsidRPr="00424AFA">
              <w:rPr>
                <w:rFonts w:asciiTheme="minorHAnsi" w:hAnsiTheme="minorHAnsi" w:cstheme="minorHAnsi"/>
              </w:rPr>
              <w:t xml:space="preserve">Technical </w:t>
            </w:r>
            <w:r w:rsidR="00E50EF0" w:rsidRPr="00424AFA">
              <w:rPr>
                <w:rFonts w:asciiTheme="minorHAnsi" w:hAnsiTheme="minorHAnsi" w:cstheme="minorHAnsi"/>
              </w:rPr>
              <w:t xml:space="preserve"> Coordinat</w:t>
            </w:r>
            <w:r w:rsidR="00E131F7" w:rsidRPr="00424AFA">
              <w:rPr>
                <w:rFonts w:asciiTheme="minorHAnsi" w:hAnsiTheme="minorHAnsi" w:cstheme="minorHAnsi"/>
              </w:rPr>
              <w:t>ors</w:t>
            </w:r>
            <w:proofErr w:type="gramEnd"/>
            <w:r w:rsidR="00E131F7" w:rsidRPr="00424AFA">
              <w:rPr>
                <w:rFonts w:asciiTheme="minorHAnsi" w:hAnsiTheme="minorHAnsi" w:cstheme="minorHAnsi"/>
              </w:rPr>
              <w:t xml:space="preserve"> </w:t>
            </w:r>
            <w:r w:rsidR="00522131" w:rsidRPr="00424AFA">
              <w:rPr>
                <w:rFonts w:asciiTheme="minorHAnsi" w:hAnsiTheme="minorHAnsi" w:cstheme="minorHAnsi"/>
              </w:rPr>
              <w:t>&amp; other project staff</w:t>
            </w:r>
          </w:p>
          <w:p w14:paraId="2B5AF730" w14:textId="629B9437" w:rsidR="00522131" w:rsidRPr="00BC5E70" w:rsidRDefault="00522131" w:rsidP="007124E3">
            <w:pPr>
              <w:pStyle w:val="ListParagraph"/>
              <w:numPr>
                <w:ilvl w:val="0"/>
                <w:numId w:val="8"/>
              </w:numPr>
              <w:tabs>
                <w:tab w:val="num" w:pos="900"/>
              </w:tabs>
              <w:spacing w:line="240" w:lineRule="auto"/>
              <w:jc w:val="both"/>
              <w:rPr>
                <w:rFonts w:asciiTheme="minorHAnsi" w:hAnsiTheme="minorHAnsi" w:cstheme="minorHAnsi"/>
              </w:rPr>
            </w:pPr>
            <w:r w:rsidRPr="00BC5E70">
              <w:rPr>
                <w:rFonts w:asciiTheme="minorHAnsi" w:hAnsiTheme="minorHAnsi" w:cstheme="minorHAnsi"/>
              </w:rPr>
              <w:t>Self Help Africa Uganda Country Programme Staff and administrative staff</w:t>
            </w:r>
          </w:p>
          <w:p w14:paraId="142DBE02" w14:textId="77777777" w:rsidR="00522131" w:rsidRPr="00BC5E70" w:rsidRDefault="00522131" w:rsidP="0015767B">
            <w:pPr>
              <w:tabs>
                <w:tab w:val="num" w:pos="900"/>
              </w:tabs>
              <w:spacing w:line="240" w:lineRule="auto"/>
              <w:rPr>
                <w:rFonts w:asciiTheme="minorHAnsi" w:hAnsiTheme="minorHAnsi" w:cstheme="minorHAnsi"/>
                <w:b/>
              </w:rPr>
            </w:pPr>
            <w:r w:rsidRPr="00BC5E70">
              <w:rPr>
                <w:rFonts w:asciiTheme="minorHAnsi" w:hAnsiTheme="minorHAnsi" w:cstheme="minorHAnsi"/>
                <w:b/>
              </w:rPr>
              <w:t>External</w:t>
            </w:r>
          </w:p>
          <w:p w14:paraId="1E7CE87B" w14:textId="037D5727" w:rsidR="00522131" w:rsidRPr="00BC5E70" w:rsidRDefault="00BB2FF2" w:rsidP="007124E3">
            <w:pPr>
              <w:pStyle w:val="ListParagraph"/>
              <w:numPr>
                <w:ilvl w:val="0"/>
                <w:numId w:val="9"/>
              </w:numPr>
              <w:tabs>
                <w:tab w:val="num" w:pos="900"/>
              </w:tabs>
              <w:spacing w:line="240" w:lineRule="auto"/>
              <w:jc w:val="both"/>
              <w:rPr>
                <w:rFonts w:asciiTheme="minorHAnsi" w:hAnsiTheme="minorHAnsi" w:cstheme="minorHAnsi"/>
              </w:rPr>
            </w:pPr>
            <w:r w:rsidRPr="00BC5E70">
              <w:rPr>
                <w:rFonts w:asciiTheme="minorHAnsi" w:hAnsiTheme="minorHAnsi" w:cstheme="minorHAnsi"/>
              </w:rPr>
              <w:t>Farmer groups</w:t>
            </w:r>
            <w:r w:rsidR="00D64C56" w:rsidRPr="00BC5E70">
              <w:rPr>
                <w:rFonts w:asciiTheme="minorHAnsi" w:hAnsiTheme="minorHAnsi" w:cstheme="minorHAnsi"/>
              </w:rPr>
              <w:t xml:space="preserve">, youth </w:t>
            </w:r>
            <w:r w:rsidRPr="00BC5E70">
              <w:rPr>
                <w:rFonts w:asciiTheme="minorHAnsi" w:hAnsiTheme="minorHAnsi" w:cstheme="minorHAnsi"/>
              </w:rPr>
              <w:t xml:space="preserve">and women </w:t>
            </w:r>
            <w:r w:rsidR="00D64C56" w:rsidRPr="00BC5E70">
              <w:rPr>
                <w:rFonts w:asciiTheme="minorHAnsi" w:hAnsiTheme="minorHAnsi" w:cstheme="minorHAnsi"/>
              </w:rPr>
              <w:t xml:space="preserve">groups, government departments, private enterprises, </w:t>
            </w:r>
            <w:r w:rsidRPr="00BC5E70">
              <w:rPr>
                <w:rFonts w:asciiTheme="minorHAnsi" w:hAnsiTheme="minorHAnsi" w:cstheme="minorHAnsi"/>
              </w:rPr>
              <w:t>donors, Civil society organisations</w:t>
            </w:r>
          </w:p>
        </w:tc>
      </w:tr>
      <w:tr w:rsidR="00DA4CB9" w:rsidRPr="00BC5E70" w14:paraId="31276C29" w14:textId="77777777" w:rsidTr="0072276B">
        <w:tc>
          <w:tcPr>
            <w:tcW w:w="2156" w:type="dxa"/>
            <w:shd w:val="clear" w:color="auto" w:fill="D9D9D9" w:themeFill="background1" w:themeFillShade="D9"/>
          </w:tcPr>
          <w:p w14:paraId="53A5FA1E" w14:textId="4CC49902" w:rsidR="00DA4CB9" w:rsidRPr="00BC5E70" w:rsidRDefault="0087278C" w:rsidP="00D64C56">
            <w:pPr>
              <w:spacing w:before="60" w:line="276" w:lineRule="auto"/>
              <w:jc w:val="both"/>
              <w:rPr>
                <w:rFonts w:asciiTheme="minorHAnsi" w:hAnsiTheme="minorHAnsi" w:cstheme="minorHAnsi"/>
                <w:b/>
              </w:rPr>
            </w:pPr>
            <w:r>
              <w:rPr>
                <w:rFonts w:asciiTheme="minorHAnsi" w:hAnsiTheme="minorHAnsi" w:cstheme="minorHAnsi"/>
                <w:b/>
              </w:rPr>
              <w:t xml:space="preserve">Person </w:t>
            </w:r>
            <w:r w:rsidR="00FB4BBD">
              <w:rPr>
                <w:rFonts w:asciiTheme="minorHAnsi" w:hAnsiTheme="minorHAnsi" w:cstheme="minorHAnsi"/>
                <w:b/>
              </w:rPr>
              <w:t>S</w:t>
            </w:r>
            <w:r>
              <w:rPr>
                <w:rFonts w:asciiTheme="minorHAnsi" w:hAnsiTheme="minorHAnsi" w:cstheme="minorHAnsi"/>
                <w:b/>
              </w:rPr>
              <w:t>pecification:</w:t>
            </w:r>
          </w:p>
        </w:tc>
        <w:tc>
          <w:tcPr>
            <w:tcW w:w="8467" w:type="dxa"/>
            <w:gridSpan w:val="2"/>
          </w:tcPr>
          <w:p w14:paraId="268092A0" w14:textId="32D88C98" w:rsidR="00AF67FA" w:rsidRPr="00AF67FA" w:rsidRDefault="006D7602" w:rsidP="00AF67FA">
            <w:pPr>
              <w:pStyle w:val="ListParagraph"/>
              <w:numPr>
                <w:ilvl w:val="1"/>
                <w:numId w:val="20"/>
              </w:numPr>
              <w:autoSpaceDE w:val="0"/>
              <w:autoSpaceDN w:val="0"/>
              <w:adjustRightInd w:val="0"/>
              <w:spacing w:line="240" w:lineRule="auto"/>
              <w:rPr>
                <w:rFonts w:asciiTheme="minorHAnsi" w:hAnsiTheme="minorHAnsi" w:cstheme="minorHAnsi"/>
                <w:color w:val="auto"/>
                <w:lang w:val="en-US"/>
              </w:rPr>
            </w:pPr>
            <w:r w:rsidRPr="00AF67FA">
              <w:rPr>
                <w:rFonts w:asciiTheme="minorHAnsi" w:hAnsiTheme="minorHAnsi" w:cstheme="minorHAnsi"/>
                <w:color w:val="auto"/>
                <w:lang w:val="en-US"/>
              </w:rPr>
              <w:t xml:space="preserve">Minimum </w:t>
            </w:r>
            <w:r w:rsidR="007B6690" w:rsidRPr="00AF67FA">
              <w:rPr>
                <w:rFonts w:asciiTheme="minorHAnsi" w:hAnsiTheme="minorHAnsi" w:cstheme="minorHAnsi"/>
                <w:color w:val="auto"/>
                <w:lang w:val="en-US"/>
              </w:rPr>
              <w:t xml:space="preserve">of </w:t>
            </w:r>
            <w:r w:rsidR="00104B0B" w:rsidRPr="00AF67FA">
              <w:rPr>
                <w:rFonts w:asciiTheme="minorHAnsi" w:hAnsiTheme="minorHAnsi" w:cstheme="minorHAnsi"/>
                <w:color w:val="auto"/>
                <w:lang w:val="en-US"/>
              </w:rPr>
              <w:t>Diploma (</w:t>
            </w:r>
            <w:r w:rsidR="007B6690" w:rsidRPr="00AF67FA">
              <w:rPr>
                <w:rFonts w:asciiTheme="minorHAnsi" w:hAnsiTheme="minorHAnsi" w:cstheme="minorHAnsi"/>
                <w:color w:val="auto"/>
                <w:lang w:val="en-US"/>
              </w:rPr>
              <w:t xml:space="preserve">Bachelor’s degree </w:t>
            </w:r>
            <w:r w:rsidR="00104B0B" w:rsidRPr="00AF67FA">
              <w:rPr>
                <w:rFonts w:asciiTheme="minorHAnsi" w:hAnsiTheme="minorHAnsi" w:cstheme="minorHAnsi"/>
                <w:color w:val="auto"/>
                <w:lang w:val="en-US"/>
              </w:rPr>
              <w:t>preferable</w:t>
            </w:r>
            <w:r w:rsidRPr="00AF67FA">
              <w:rPr>
                <w:rFonts w:asciiTheme="minorHAnsi" w:hAnsiTheme="minorHAnsi" w:cstheme="minorHAnsi"/>
                <w:color w:val="auto"/>
                <w:lang w:val="en-US"/>
              </w:rPr>
              <w:t xml:space="preserve">) in </w:t>
            </w:r>
            <w:r w:rsidR="007B6690" w:rsidRPr="00AF67FA">
              <w:rPr>
                <w:rFonts w:asciiTheme="minorHAnsi" w:hAnsiTheme="minorHAnsi" w:cstheme="minorHAnsi"/>
                <w:color w:val="auto"/>
                <w:lang w:val="en-US"/>
              </w:rPr>
              <w:t>Agriculture,</w:t>
            </w:r>
            <w:r w:rsidR="00AF203B">
              <w:rPr>
                <w:rFonts w:asciiTheme="minorHAnsi" w:hAnsiTheme="minorHAnsi" w:cstheme="minorHAnsi"/>
                <w:color w:val="auto"/>
                <w:lang w:val="en-US"/>
              </w:rPr>
              <w:t xml:space="preserve"> </w:t>
            </w:r>
            <w:r w:rsidR="0072276B">
              <w:rPr>
                <w:rFonts w:asciiTheme="minorHAnsi" w:hAnsiTheme="minorHAnsi" w:cstheme="minorHAnsi"/>
                <w:color w:val="auto"/>
                <w:lang w:val="en-US"/>
              </w:rPr>
              <w:t>Entomology,</w:t>
            </w:r>
            <w:r w:rsidR="00AF203B">
              <w:rPr>
                <w:rFonts w:asciiTheme="minorHAnsi" w:hAnsiTheme="minorHAnsi" w:cstheme="minorHAnsi"/>
                <w:color w:val="auto"/>
                <w:lang w:val="en-US"/>
              </w:rPr>
              <w:t xml:space="preserve"> </w:t>
            </w:r>
            <w:r w:rsidRPr="00AF67FA">
              <w:rPr>
                <w:rFonts w:asciiTheme="minorHAnsi" w:hAnsiTheme="minorHAnsi" w:cstheme="minorHAnsi"/>
                <w:color w:val="auto"/>
                <w:lang w:val="en-US"/>
              </w:rPr>
              <w:t>Business Administration, Agribu</w:t>
            </w:r>
            <w:r w:rsidR="007A3672" w:rsidRPr="00AF67FA">
              <w:rPr>
                <w:rFonts w:asciiTheme="minorHAnsi" w:hAnsiTheme="minorHAnsi" w:cstheme="minorHAnsi"/>
                <w:color w:val="auto"/>
                <w:lang w:val="en-US"/>
              </w:rPr>
              <w:t xml:space="preserve">siness, Agricultural Economics </w:t>
            </w:r>
            <w:r w:rsidRPr="00AF67FA">
              <w:rPr>
                <w:rFonts w:asciiTheme="minorHAnsi" w:hAnsiTheme="minorHAnsi" w:cstheme="minorHAnsi"/>
                <w:color w:val="auto"/>
                <w:lang w:val="en-US"/>
              </w:rPr>
              <w:t>or related field,</w:t>
            </w:r>
          </w:p>
          <w:p w14:paraId="54A945DC" w14:textId="5BD10FC4" w:rsidR="00365433" w:rsidRPr="00AF67FA" w:rsidRDefault="00AF67FA" w:rsidP="00AF67FA">
            <w:pPr>
              <w:pStyle w:val="ListParagraph"/>
              <w:numPr>
                <w:ilvl w:val="1"/>
                <w:numId w:val="20"/>
              </w:numPr>
              <w:autoSpaceDE w:val="0"/>
              <w:autoSpaceDN w:val="0"/>
              <w:adjustRightInd w:val="0"/>
              <w:spacing w:line="240" w:lineRule="auto"/>
              <w:rPr>
                <w:rFonts w:asciiTheme="minorHAnsi" w:hAnsiTheme="minorHAnsi" w:cstheme="minorHAnsi"/>
                <w:color w:val="auto"/>
                <w:lang w:val="en-US"/>
              </w:rPr>
            </w:pPr>
            <w:r>
              <w:rPr>
                <w:rFonts w:asciiTheme="minorHAnsi" w:hAnsiTheme="minorHAnsi" w:cstheme="minorHAnsi"/>
                <w:color w:val="auto"/>
                <w:lang w:val="en-US"/>
              </w:rPr>
              <w:t>Demonstrated knowledge of market</w:t>
            </w:r>
            <w:r w:rsidR="00365433" w:rsidRPr="00365433">
              <w:rPr>
                <w:rFonts w:asciiTheme="minorHAnsi" w:hAnsiTheme="minorHAnsi" w:cstheme="minorHAnsi"/>
                <w:color w:val="auto"/>
                <w:lang w:val="en-US"/>
              </w:rPr>
              <w:t xml:space="preserve"> facilitation skills</w:t>
            </w:r>
          </w:p>
          <w:p w14:paraId="367BC42E" w14:textId="71338E4F" w:rsidR="00365433" w:rsidRPr="00AF67FA" w:rsidRDefault="00365433" w:rsidP="00AF67FA">
            <w:pPr>
              <w:pStyle w:val="ListParagraph"/>
              <w:numPr>
                <w:ilvl w:val="1"/>
                <w:numId w:val="20"/>
              </w:numPr>
              <w:autoSpaceDE w:val="0"/>
              <w:autoSpaceDN w:val="0"/>
              <w:adjustRightInd w:val="0"/>
              <w:spacing w:line="240" w:lineRule="auto"/>
              <w:rPr>
                <w:rFonts w:asciiTheme="minorHAnsi" w:hAnsiTheme="minorHAnsi" w:cstheme="minorHAnsi"/>
                <w:color w:val="auto"/>
                <w:lang w:val="en-US"/>
              </w:rPr>
            </w:pPr>
            <w:r w:rsidRPr="00AF67FA">
              <w:rPr>
                <w:rFonts w:asciiTheme="minorHAnsi" w:hAnsiTheme="minorHAnsi" w:cstheme="minorHAnsi"/>
                <w:color w:val="auto"/>
                <w:lang w:val="en-US"/>
              </w:rPr>
              <w:t xml:space="preserve">Experience in participatory market surveys and value chain analysis of different agricultural </w:t>
            </w:r>
            <w:r w:rsidR="00EF1DCD" w:rsidRPr="00AF67FA">
              <w:rPr>
                <w:rFonts w:asciiTheme="minorHAnsi" w:hAnsiTheme="minorHAnsi" w:cstheme="minorHAnsi"/>
                <w:color w:val="auto"/>
                <w:lang w:val="en-US"/>
              </w:rPr>
              <w:t xml:space="preserve">    </w:t>
            </w:r>
            <w:bookmarkStart w:id="0" w:name="_GoBack"/>
            <w:bookmarkEnd w:id="0"/>
            <w:r w:rsidRPr="00AF67FA">
              <w:rPr>
                <w:rFonts w:asciiTheme="minorHAnsi" w:hAnsiTheme="minorHAnsi" w:cstheme="minorHAnsi"/>
                <w:color w:val="auto"/>
                <w:lang w:val="en-US"/>
              </w:rPr>
              <w:t>commodities</w:t>
            </w:r>
          </w:p>
          <w:p w14:paraId="30753726" w14:textId="329AAA5B" w:rsidR="00365433" w:rsidRPr="00AF67FA" w:rsidRDefault="00365433" w:rsidP="00AF67FA">
            <w:pPr>
              <w:pStyle w:val="ListParagraph"/>
              <w:numPr>
                <w:ilvl w:val="1"/>
                <w:numId w:val="20"/>
              </w:numPr>
              <w:autoSpaceDE w:val="0"/>
              <w:autoSpaceDN w:val="0"/>
              <w:adjustRightInd w:val="0"/>
              <w:spacing w:line="240" w:lineRule="auto"/>
              <w:rPr>
                <w:rFonts w:asciiTheme="minorHAnsi" w:hAnsiTheme="minorHAnsi" w:cstheme="minorHAnsi"/>
                <w:color w:val="auto"/>
                <w:lang w:val="en-US"/>
              </w:rPr>
            </w:pPr>
            <w:r w:rsidRPr="00AF67FA">
              <w:rPr>
                <w:rFonts w:asciiTheme="minorHAnsi" w:hAnsiTheme="minorHAnsi" w:cstheme="minorHAnsi"/>
                <w:color w:val="auto"/>
                <w:lang w:val="en-US"/>
              </w:rPr>
              <w:t>Understanding of key aspects of SHA development work; including food,</w:t>
            </w:r>
            <w:r w:rsidR="00EF1DCD" w:rsidRPr="00AF67FA">
              <w:rPr>
                <w:rFonts w:asciiTheme="minorHAnsi" w:hAnsiTheme="minorHAnsi" w:cstheme="minorHAnsi"/>
                <w:color w:val="auto"/>
                <w:lang w:val="en-US"/>
              </w:rPr>
              <w:t xml:space="preserve"> </w:t>
            </w:r>
            <w:r w:rsidRPr="00AF67FA">
              <w:rPr>
                <w:rFonts w:asciiTheme="minorHAnsi" w:hAnsiTheme="minorHAnsi" w:cstheme="minorHAnsi"/>
                <w:color w:val="auto"/>
                <w:lang w:val="en-US"/>
              </w:rPr>
              <w:t xml:space="preserve">nutrition and livelihood </w:t>
            </w:r>
            <w:r w:rsidR="00EF1DCD" w:rsidRPr="00AF67FA">
              <w:rPr>
                <w:rFonts w:asciiTheme="minorHAnsi" w:hAnsiTheme="minorHAnsi" w:cstheme="minorHAnsi"/>
                <w:color w:val="auto"/>
                <w:lang w:val="en-US"/>
              </w:rPr>
              <w:t xml:space="preserve">    </w:t>
            </w:r>
            <w:r w:rsidRPr="00AF67FA">
              <w:rPr>
                <w:rFonts w:asciiTheme="minorHAnsi" w:hAnsiTheme="minorHAnsi" w:cstheme="minorHAnsi"/>
                <w:color w:val="auto"/>
                <w:lang w:val="en-US"/>
              </w:rPr>
              <w:t>security and cross-cutting themes (e.g. youth, social</w:t>
            </w:r>
            <w:r w:rsidR="00EF1DCD" w:rsidRPr="00AF67FA">
              <w:rPr>
                <w:rFonts w:asciiTheme="minorHAnsi" w:hAnsiTheme="minorHAnsi" w:cstheme="minorHAnsi"/>
                <w:color w:val="auto"/>
                <w:lang w:val="en-US"/>
              </w:rPr>
              <w:t xml:space="preserve"> </w:t>
            </w:r>
            <w:r w:rsidRPr="00AF67FA">
              <w:rPr>
                <w:rFonts w:asciiTheme="minorHAnsi" w:hAnsiTheme="minorHAnsi" w:cstheme="minorHAnsi"/>
                <w:color w:val="auto"/>
                <w:lang w:val="en-US"/>
              </w:rPr>
              <w:t>inclusion, environment, HIV and AIDS);</w:t>
            </w:r>
          </w:p>
          <w:p w14:paraId="11FA5285" w14:textId="2BAD502D" w:rsidR="00365433" w:rsidRPr="00AF67FA" w:rsidRDefault="00365433" w:rsidP="00AF67FA">
            <w:pPr>
              <w:pStyle w:val="ListParagraph"/>
              <w:numPr>
                <w:ilvl w:val="1"/>
                <w:numId w:val="20"/>
              </w:numPr>
              <w:autoSpaceDE w:val="0"/>
              <w:autoSpaceDN w:val="0"/>
              <w:adjustRightInd w:val="0"/>
              <w:spacing w:line="240" w:lineRule="auto"/>
              <w:rPr>
                <w:rFonts w:asciiTheme="minorHAnsi" w:hAnsiTheme="minorHAnsi" w:cstheme="minorHAnsi"/>
                <w:color w:val="auto"/>
                <w:lang w:val="en-US"/>
              </w:rPr>
            </w:pPr>
            <w:r w:rsidRPr="00AF67FA">
              <w:rPr>
                <w:rFonts w:asciiTheme="minorHAnsi" w:hAnsiTheme="minorHAnsi" w:cstheme="minorHAnsi"/>
                <w:color w:val="auto"/>
                <w:lang w:val="en-US"/>
              </w:rPr>
              <w:t xml:space="preserve">Skills in training and facilitation of community processes, including </w:t>
            </w:r>
            <w:r w:rsidR="00EF1DCD" w:rsidRPr="00AF67FA">
              <w:rPr>
                <w:rFonts w:asciiTheme="minorHAnsi" w:hAnsiTheme="minorHAnsi" w:cstheme="minorHAnsi"/>
                <w:color w:val="auto"/>
                <w:lang w:val="en-US"/>
              </w:rPr>
              <w:t xml:space="preserve">organization </w:t>
            </w:r>
            <w:r w:rsidRPr="00AF67FA">
              <w:rPr>
                <w:rFonts w:asciiTheme="minorHAnsi" w:hAnsiTheme="minorHAnsi" w:cstheme="minorHAnsi"/>
                <w:color w:val="auto"/>
                <w:lang w:val="en-US"/>
              </w:rPr>
              <w:t xml:space="preserve">and </w:t>
            </w:r>
            <w:proofErr w:type="spellStart"/>
            <w:r w:rsidRPr="00AF67FA">
              <w:rPr>
                <w:rFonts w:asciiTheme="minorHAnsi" w:hAnsiTheme="minorHAnsi" w:cstheme="minorHAnsi"/>
                <w:color w:val="auto"/>
                <w:lang w:val="en-US"/>
              </w:rPr>
              <w:t>mobilisation</w:t>
            </w:r>
            <w:proofErr w:type="spellEnd"/>
            <w:r w:rsidRPr="00AF67FA">
              <w:rPr>
                <w:rFonts w:asciiTheme="minorHAnsi" w:hAnsiTheme="minorHAnsi" w:cstheme="minorHAnsi"/>
                <w:color w:val="auto"/>
                <w:lang w:val="en-US"/>
              </w:rPr>
              <w:t xml:space="preserve"> </w:t>
            </w:r>
            <w:r w:rsidR="00EF1DCD" w:rsidRPr="00AF67FA">
              <w:rPr>
                <w:rFonts w:asciiTheme="minorHAnsi" w:hAnsiTheme="minorHAnsi" w:cstheme="minorHAnsi"/>
                <w:color w:val="auto"/>
                <w:lang w:val="en-US"/>
              </w:rPr>
              <w:t xml:space="preserve">     </w:t>
            </w:r>
            <w:r w:rsidRPr="00AF67FA">
              <w:rPr>
                <w:rFonts w:asciiTheme="minorHAnsi" w:hAnsiTheme="minorHAnsi" w:cstheme="minorHAnsi"/>
                <w:color w:val="auto"/>
                <w:lang w:val="en-US"/>
              </w:rPr>
              <w:t>of communities and networking among different development</w:t>
            </w:r>
            <w:r w:rsidR="00EF1DCD" w:rsidRPr="00AF67FA">
              <w:rPr>
                <w:rFonts w:asciiTheme="minorHAnsi" w:hAnsiTheme="minorHAnsi" w:cstheme="minorHAnsi"/>
                <w:color w:val="auto"/>
                <w:lang w:val="en-US"/>
              </w:rPr>
              <w:t xml:space="preserve"> partners such as youth groups, </w:t>
            </w:r>
            <w:r w:rsidRPr="00AF67FA">
              <w:rPr>
                <w:rFonts w:asciiTheme="minorHAnsi" w:hAnsiTheme="minorHAnsi" w:cstheme="minorHAnsi"/>
                <w:color w:val="auto"/>
                <w:lang w:val="en-US"/>
              </w:rPr>
              <w:t xml:space="preserve">community-based </w:t>
            </w:r>
            <w:proofErr w:type="spellStart"/>
            <w:r w:rsidRPr="00AF67FA">
              <w:rPr>
                <w:rFonts w:asciiTheme="minorHAnsi" w:hAnsiTheme="minorHAnsi" w:cstheme="minorHAnsi"/>
                <w:color w:val="auto"/>
                <w:lang w:val="en-US"/>
              </w:rPr>
              <w:t>organisations</w:t>
            </w:r>
            <w:proofErr w:type="spellEnd"/>
            <w:r w:rsidRPr="00AF67FA">
              <w:rPr>
                <w:rFonts w:asciiTheme="minorHAnsi" w:hAnsiTheme="minorHAnsi" w:cstheme="minorHAnsi"/>
                <w:color w:val="auto"/>
                <w:lang w:val="en-US"/>
              </w:rPr>
              <w:t>, government</w:t>
            </w:r>
            <w:r w:rsidR="00EF1DCD" w:rsidRPr="00AF67FA">
              <w:rPr>
                <w:rFonts w:asciiTheme="minorHAnsi" w:hAnsiTheme="minorHAnsi" w:cstheme="minorHAnsi"/>
                <w:color w:val="auto"/>
                <w:lang w:val="en-US"/>
              </w:rPr>
              <w:t xml:space="preserve"> </w:t>
            </w:r>
            <w:r w:rsidRPr="00AF67FA">
              <w:rPr>
                <w:rFonts w:asciiTheme="minorHAnsi" w:hAnsiTheme="minorHAnsi" w:cstheme="minorHAnsi"/>
                <w:color w:val="auto"/>
                <w:lang w:val="en-US"/>
              </w:rPr>
              <w:t>officers and SHA staff;</w:t>
            </w:r>
          </w:p>
          <w:p w14:paraId="58E6CBDA" w14:textId="38967D49" w:rsidR="00365433" w:rsidRPr="00AF67FA" w:rsidRDefault="00365433" w:rsidP="00AF67FA">
            <w:pPr>
              <w:pStyle w:val="ListParagraph"/>
              <w:numPr>
                <w:ilvl w:val="1"/>
                <w:numId w:val="20"/>
              </w:numPr>
              <w:autoSpaceDE w:val="0"/>
              <w:autoSpaceDN w:val="0"/>
              <w:adjustRightInd w:val="0"/>
              <w:spacing w:line="240" w:lineRule="auto"/>
              <w:rPr>
                <w:rFonts w:asciiTheme="minorHAnsi" w:hAnsiTheme="minorHAnsi" w:cstheme="minorHAnsi"/>
                <w:color w:val="auto"/>
                <w:lang w:val="en-US"/>
              </w:rPr>
            </w:pPr>
            <w:r w:rsidRPr="00AF67FA">
              <w:rPr>
                <w:rFonts w:asciiTheme="minorHAnsi" w:hAnsiTheme="minorHAnsi" w:cstheme="minorHAnsi"/>
                <w:color w:val="auto"/>
                <w:lang w:val="en-US"/>
              </w:rPr>
              <w:t>Outstanding communication, interpersonal and presentation skills management</w:t>
            </w:r>
            <w:r w:rsidR="00EF1DCD" w:rsidRPr="00AF67FA">
              <w:rPr>
                <w:rFonts w:asciiTheme="minorHAnsi" w:hAnsiTheme="minorHAnsi" w:cstheme="minorHAnsi"/>
                <w:color w:val="auto"/>
                <w:lang w:val="en-US"/>
              </w:rPr>
              <w:t xml:space="preserve"> and   </w:t>
            </w:r>
            <w:proofErr w:type="spellStart"/>
            <w:r w:rsidRPr="00AF67FA">
              <w:rPr>
                <w:rFonts w:asciiTheme="minorHAnsi" w:hAnsiTheme="minorHAnsi" w:cstheme="minorHAnsi"/>
                <w:color w:val="auto"/>
                <w:lang w:val="en-US"/>
              </w:rPr>
              <w:t>organisational</w:t>
            </w:r>
            <w:proofErr w:type="spellEnd"/>
            <w:r w:rsidRPr="00AF67FA">
              <w:rPr>
                <w:rFonts w:asciiTheme="minorHAnsi" w:hAnsiTheme="minorHAnsi" w:cstheme="minorHAnsi"/>
                <w:color w:val="auto"/>
                <w:lang w:val="en-US"/>
              </w:rPr>
              <w:t xml:space="preserve"> skills, including proficiency in computer packages especially</w:t>
            </w:r>
            <w:r w:rsidR="00EF1DCD" w:rsidRPr="00AF67FA">
              <w:rPr>
                <w:rFonts w:asciiTheme="minorHAnsi" w:hAnsiTheme="minorHAnsi" w:cstheme="minorHAnsi"/>
                <w:color w:val="auto"/>
                <w:lang w:val="en-US"/>
              </w:rPr>
              <w:t xml:space="preserve"> </w:t>
            </w:r>
            <w:r w:rsidRPr="00AF67FA">
              <w:rPr>
                <w:rFonts w:asciiTheme="minorHAnsi" w:hAnsiTheme="minorHAnsi" w:cstheme="minorHAnsi"/>
                <w:color w:val="auto"/>
                <w:lang w:val="en-US"/>
              </w:rPr>
              <w:t>with MS Office and other</w:t>
            </w:r>
            <w:r w:rsidR="00EF1DCD" w:rsidRPr="00AF67FA">
              <w:rPr>
                <w:rFonts w:asciiTheme="minorHAnsi" w:hAnsiTheme="minorHAnsi" w:cstheme="minorHAnsi"/>
                <w:color w:val="auto"/>
                <w:lang w:val="en-US"/>
              </w:rPr>
              <w:t xml:space="preserve"> </w:t>
            </w:r>
            <w:r w:rsidRPr="00AF67FA">
              <w:rPr>
                <w:rFonts w:asciiTheme="minorHAnsi" w:hAnsiTheme="minorHAnsi" w:cstheme="minorHAnsi"/>
                <w:color w:val="auto"/>
                <w:lang w:val="en-US"/>
              </w:rPr>
              <w:t>related packages;</w:t>
            </w:r>
          </w:p>
          <w:p w14:paraId="6224E20B" w14:textId="6C673141" w:rsidR="00365433" w:rsidRPr="00AF67FA" w:rsidRDefault="00365433" w:rsidP="00AF67FA">
            <w:pPr>
              <w:pStyle w:val="ListParagraph"/>
              <w:numPr>
                <w:ilvl w:val="1"/>
                <w:numId w:val="20"/>
              </w:numPr>
              <w:autoSpaceDE w:val="0"/>
              <w:autoSpaceDN w:val="0"/>
              <w:adjustRightInd w:val="0"/>
              <w:spacing w:line="240" w:lineRule="auto"/>
              <w:rPr>
                <w:rFonts w:asciiTheme="minorHAnsi" w:hAnsiTheme="minorHAnsi" w:cstheme="minorHAnsi"/>
                <w:color w:val="auto"/>
                <w:lang w:val="en-US"/>
              </w:rPr>
            </w:pPr>
            <w:r w:rsidRPr="00AF67FA">
              <w:rPr>
                <w:rFonts w:asciiTheme="minorHAnsi" w:hAnsiTheme="minorHAnsi" w:cstheme="minorHAnsi"/>
                <w:color w:val="auto"/>
                <w:lang w:val="en-US"/>
              </w:rPr>
              <w:t>Commitment to international and humanitarian NGO codes, standards and</w:t>
            </w:r>
            <w:r w:rsidR="00EF1DCD" w:rsidRPr="00AF67FA">
              <w:rPr>
                <w:rFonts w:asciiTheme="minorHAnsi" w:hAnsiTheme="minorHAnsi" w:cstheme="minorHAnsi"/>
                <w:color w:val="auto"/>
                <w:lang w:val="en-US"/>
              </w:rPr>
              <w:t xml:space="preserve"> </w:t>
            </w:r>
            <w:proofErr w:type="spellStart"/>
            <w:r w:rsidRPr="00AF67FA">
              <w:rPr>
                <w:rFonts w:asciiTheme="minorHAnsi" w:hAnsiTheme="minorHAnsi" w:cstheme="minorHAnsi"/>
                <w:color w:val="auto"/>
                <w:lang w:val="en-US"/>
              </w:rPr>
              <w:t>practises</w:t>
            </w:r>
            <w:proofErr w:type="spellEnd"/>
            <w:r w:rsidRPr="00AF67FA">
              <w:rPr>
                <w:rFonts w:asciiTheme="minorHAnsi" w:hAnsiTheme="minorHAnsi" w:cstheme="minorHAnsi"/>
                <w:color w:val="auto"/>
                <w:lang w:val="en-US"/>
              </w:rPr>
              <w:t>;</w:t>
            </w:r>
          </w:p>
          <w:p w14:paraId="3C00AF91" w14:textId="34FF198C" w:rsidR="00365433" w:rsidRPr="00AF67FA" w:rsidRDefault="00365433" w:rsidP="00AF67FA">
            <w:pPr>
              <w:pStyle w:val="ListParagraph"/>
              <w:numPr>
                <w:ilvl w:val="1"/>
                <w:numId w:val="20"/>
              </w:numPr>
              <w:autoSpaceDE w:val="0"/>
              <w:autoSpaceDN w:val="0"/>
              <w:adjustRightInd w:val="0"/>
              <w:spacing w:line="240" w:lineRule="auto"/>
              <w:rPr>
                <w:rFonts w:asciiTheme="minorHAnsi" w:hAnsiTheme="minorHAnsi" w:cstheme="minorHAnsi"/>
                <w:color w:val="auto"/>
                <w:lang w:val="en-US"/>
              </w:rPr>
            </w:pPr>
            <w:r w:rsidRPr="00AF67FA">
              <w:rPr>
                <w:rFonts w:asciiTheme="minorHAnsi" w:hAnsiTheme="minorHAnsi" w:cstheme="minorHAnsi"/>
                <w:color w:val="auto"/>
                <w:lang w:val="en-US"/>
              </w:rPr>
              <w:t>High level of integrity and high standards of personal conduct;</w:t>
            </w:r>
          </w:p>
          <w:p w14:paraId="015C12EA" w14:textId="77777777" w:rsidR="00365433" w:rsidRPr="00365433" w:rsidRDefault="00365433" w:rsidP="00365433">
            <w:pPr>
              <w:autoSpaceDE w:val="0"/>
              <w:autoSpaceDN w:val="0"/>
              <w:adjustRightInd w:val="0"/>
              <w:spacing w:line="240" w:lineRule="auto"/>
              <w:rPr>
                <w:rFonts w:asciiTheme="minorHAnsi" w:hAnsiTheme="minorHAnsi" w:cstheme="minorHAnsi"/>
                <w:b/>
                <w:bCs/>
                <w:color w:val="auto"/>
                <w:lang w:val="en-US"/>
              </w:rPr>
            </w:pPr>
            <w:r w:rsidRPr="00365433">
              <w:rPr>
                <w:rFonts w:asciiTheme="minorHAnsi" w:hAnsiTheme="minorHAnsi" w:cstheme="minorHAnsi"/>
                <w:b/>
                <w:bCs/>
                <w:color w:val="auto"/>
                <w:lang w:val="en-US"/>
              </w:rPr>
              <w:t>Desirable</w:t>
            </w:r>
          </w:p>
          <w:p w14:paraId="444E4831" w14:textId="0421A223" w:rsidR="00365433" w:rsidRPr="00365433" w:rsidRDefault="00365433" w:rsidP="00365433">
            <w:pPr>
              <w:autoSpaceDE w:val="0"/>
              <w:autoSpaceDN w:val="0"/>
              <w:adjustRightInd w:val="0"/>
              <w:spacing w:line="240" w:lineRule="auto"/>
              <w:rPr>
                <w:rFonts w:asciiTheme="minorHAnsi" w:hAnsiTheme="minorHAnsi" w:cstheme="minorHAnsi"/>
                <w:color w:val="auto"/>
                <w:lang w:val="en-US"/>
              </w:rPr>
            </w:pPr>
            <w:r w:rsidRPr="00365433">
              <w:rPr>
                <w:rFonts w:asciiTheme="minorHAnsi" w:hAnsiTheme="minorHAnsi" w:cstheme="minorHAnsi"/>
                <w:color w:val="auto"/>
                <w:lang w:val="en-US"/>
              </w:rPr>
              <w:t xml:space="preserve">• </w:t>
            </w:r>
            <w:r w:rsidR="00EF1DCD">
              <w:rPr>
                <w:rFonts w:asciiTheme="minorHAnsi" w:hAnsiTheme="minorHAnsi" w:cstheme="minorHAnsi"/>
                <w:color w:val="auto"/>
                <w:lang w:val="en-US"/>
              </w:rPr>
              <w:t xml:space="preserve">     </w:t>
            </w:r>
            <w:r w:rsidRPr="00365433">
              <w:rPr>
                <w:rFonts w:asciiTheme="minorHAnsi" w:hAnsiTheme="minorHAnsi" w:cstheme="minorHAnsi"/>
                <w:color w:val="auto"/>
                <w:lang w:val="en-US"/>
              </w:rPr>
              <w:t>Experience working in project geographical region</w:t>
            </w:r>
          </w:p>
          <w:p w14:paraId="5DA5B895" w14:textId="77777777" w:rsidR="00911E05" w:rsidRPr="00AF67FA" w:rsidRDefault="00365433" w:rsidP="00365433">
            <w:pPr>
              <w:pStyle w:val="ListParagraph"/>
              <w:numPr>
                <w:ilvl w:val="0"/>
                <w:numId w:val="7"/>
              </w:numPr>
              <w:spacing w:line="240" w:lineRule="atLeast"/>
              <w:jc w:val="both"/>
              <w:rPr>
                <w:rFonts w:asciiTheme="minorHAnsi" w:hAnsiTheme="minorHAnsi" w:cstheme="minorHAnsi"/>
              </w:rPr>
            </w:pPr>
            <w:r w:rsidRPr="00365433">
              <w:rPr>
                <w:rFonts w:asciiTheme="minorHAnsi" w:hAnsiTheme="minorHAnsi" w:cstheme="minorHAnsi"/>
                <w:color w:val="auto"/>
                <w:lang w:val="en-US"/>
              </w:rPr>
              <w:t>Experience working with farmer groups and private sector actors</w:t>
            </w:r>
          </w:p>
          <w:p w14:paraId="54789636" w14:textId="3009B3C6" w:rsidR="00AF67FA" w:rsidRPr="00BC5E70" w:rsidRDefault="00AF67FA" w:rsidP="00365433">
            <w:pPr>
              <w:pStyle w:val="ListParagraph"/>
              <w:numPr>
                <w:ilvl w:val="0"/>
                <w:numId w:val="7"/>
              </w:numPr>
              <w:spacing w:line="240" w:lineRule="atLeast"/>
              <w:jc w:val="both"/>
              <w:rPr>
                <w:rFonts w:asciiTheme="minorHAnsi" w:hAnsiTheme="minorHAnsi" w:cstheme="minorHAnsi"/>
              </w:rPr>
            </w:pPr>
            <w:r>
              <w:rPr>
                <w:rFonts w:asciiTheme="minorHAnsi" w:hAnsiTheme="minorHAnsi" w:cstheme="minorHAnsi"/>
                <w:color w:val="auto"/>
                <w:lang w:val="en-US"/>
              </w:rPr>
              <w:t xml:space="preserve">Ability to speak the local language </w:t>
            </w:r>
          </w:p>
        </w:tc>
      </w:tr>
      <w:tr w:rsidR="00753916" w:rsidRPr="00BC5E70" w14:paraId="3A86AD93" w14:textId="77777777" w:rsidTr="0072276B">
        <w:tc>
          <w:tcPr>
            <w:tcW w:w="2156" w:type="dxa"/>
            <w:shd w:val="clear" w:color="auto" w:fill="D9D9D9" w:themeFill="background1" w:themeFillShade="D9"/>
          </w:tcPr>
          <w:p w14:paraId="1E5FB464" w14:textId="178F3926" w:rsidR="00753916" w:rsidRPr="00BC5E70" w:rsidRDefault="00753916" w:rsidP="00EF5706">
            <w:pPr>
              <w:spacing w:before="60" w:line="276" w:lineRule="auto"/>
              <w:jc w:val="both"/>
              <w:rPr>
                <w:rFonts w:asciiTheme="minorHAnsi" w:hAnsiTheme="minorHAnsi" w:cstheme="minorHAnsi"/>
                <w:b/>
              </w:rPr>
            </w:pPr>
            <w:r w:rsidRPr="00BC5E70">
              <w:rPr>
                <w:rFonts w:asciiTheme="minorHAnsi" w:hAnsiTheme="minorHAnsi" w:cstheme="minorHAnsi"/>
                <w:b/>
              </w:rPr>
              <w:t>Role Competencies:</w:t>
            </w:r>
          </w:p>
        </w:tc>
        <w:tc>
          <w:tcPr>
            <w:tcW w:w="8467" w:type="dxa"/>
            <w:gridSpan w:val="2"/>
          </w:tcPr>
          <w:p w14:paraId="538AAE17" w14:textId="5EFC7D50" w:rsidR="001B3219" w:rsidRPr="00BC5E70" w:rsidRDefault="001B3219" w:rsidP="007124E3">
            <w:pPr>
              <w:pStyle w:val="ListParagraph"/>
              <w:numPr>
                <w:ilvl w:val="0"/>
                <w:numId w:val="7"/>
              </w:numPr>
              <w:spacing w:line="240" w:lineRule="atLeast"/>
              <w:jc w:val="both"/>
              <w:rPr>
                <w:rFonts w:asciiTheme="minorHAnsi" w:hAnsiTheme="minorHAnsi" w:cstheme="minorHAnsi"/>
              </w:rPr>
            </w:pPr>
            <w:r w:rsidRPr="00BC5E70">
              <w:rPr>
                <w:rFonts w:asciiTheme="minorHAnsi" w:hAnsiTheme="minorHAnsi" w:cstheme="minorHAnsi"/>
              </w:rPr>
              <w:t xml:space="preserve">Excellent communication skills </w:t>
            </w:r>
          </w:p>
          <w:p w14:paraId="0D1017E4" w14:textId="77777777" w:rsidR="00E634C3" w:rsidRPr="00BC5E70" w:rsidRDefault="00E634C3" w:rsidP="007124E3">
            <w:pPr>
              <w:pStyle w:val="ListParagraph"/>
              <w:numPr>
                <w:ilvl w:val="0"/>
                <w:numId w:val="7"/>
              </w:numPr>
              <w:spacing w:line="240" w:lineRule="atLeast"/>
              <w:jc w:val="both"/>
              <w:rPr>
                <w:rFonts w:asciiTheme="minorHAnsi" w:hAnsiTheme="minorHAnsi" w:cstheme="minorHAnsi"/>
              </w:rPr>
            </w:pPr>
            <w:r w:rsidRPr="00BC5E70">
              <w:rPr>
                <w:rFonts w:asciiTheme="minorHAnsi" w:hAnsiTheme="minorHAnsi" w:cstheme="minorHAnsi"/>
              </w:rPr>
              <w:t>Ability to work as part of team across different cultures.</w:t>
            </w:r>
          </w:p>
          <w:p w14:paraId="4ED3C82E" w14:textId="3F9041E8" w:rsidR="00E634C3" w:rsidRPr="00BC5E70" w:rsidRDefault="00E634C3" w:rsidP="007124E3">
            <w:pPr>
              <w:pStyle w:val="ListParagraph"/>
              <w:numPr>
                <w:ilvl w:val="0"/>
                <w:numId w:val="7"/>
              </w:numPr>
              <w:spacing w:line="240" w:lineRule="atLeast"/>
              <w:jc w:val="both"/>
              <w:rPr>
                <w:rFonts w:asciiTheme="minorHAnsi" w:hAnsiTheme="minorHAnsi" w:cstheme="minorHAnsi"/>
              </w:rPr>
            </w:pPr>
            <w:r w:rsidRPr="00BC5E70">
              <w:rPr>
                <w:rFonts w:asciiTheme="minorHAnsi" w:hAnsiTheme="minorHAnsi" w:cstheme="minorHAnsi"/>
              </w:rPr>
              <w:t>Ability to work with minimum supervision and take initiative</w:t>
            </w:r>
          </w:p>
          <w:p w14:paraId="752C2B51" w14:textId="5886520F" w:rsidR="00E50516" w:rsidRPr="00BC5E70" w:rsidRDefault="00753916" w:rsidP="007124E3">
            <w:pPr>
              <w:pStyle w:val="ListParagraph"/>
              <w:numPr>
                <w:ilvl w:val="0"/>
                <w:numId w:val="7"/>
              </w:numPr>
              <w:spacing w:line="240" w:lineRule="atLeast"/>
              <w:jc w:val="both"/>
              <w:rPr>
                <w:rFonts w:asciiTheme="minorHAnsi" w:hAnsiTheme="minorHAnsi" w:cstheme="minorHAnsi"/>
              </w:rPr>
            </w:pPr>
            <w:r w:rsidRPr="00BC5E70">
              <w:rPr>
                <w:rFonts w:asciiTheme="minorHAnsi" w:hAnsiTheme="minorHAnsi" w:cstheme="minorHAnsi"/>
              </w:rPr>
              <w:t>Ability to solve problems and take corrective action.</w:t>
            </w:r>
          </w:p>
        </w:tc>
      </w:tr>
    </w:tbl>
    <w:p w14:paraId="13C323FC" w14:textId="55C25C20" w:rsidR="00A310F8" w:rsidRDefault="00BB2FF2" w:rsidP="00A310F8">
      <w:pPr>
        <w:spacing w:line="276" w:lineRule="auto"/>
        <w:jc w:val="both"/>
        <w:rPr>
          <w:rFonts w:asciiTheme="minorHAnsi" w:hAnsiTheme="minorHAnsi" w:cstheme="minorHAnsi"/>
          <w:b/>
          <w:noProof/>
          <w:sz w:val="22"/>
          <w:szCs w:val="22"/>
        </w:rPr>
      </w:pPr>
      <w:r>
        <w:rPr>
          <w:rFonts w:asciiTheme="minorHAnsi" w:hAnsiTheme="minorHAnsi" w:cstheme="minorHAnsi"/>
          <w:b/>
          <w:noProof/>
          <w:sz w:val="22"/>
          <w:szCs w:val="22"/>
        </w:rPr>
        <w:t xml:space="preserve"> </w:t>
      </w:r>
    </w:p>
    <w:p w14:paraId="39C65887" w14:textId="77777777" w:rsidR="00224C2F" w:rsidRPr="00224C2F" w:rsidRDefault="00224C2F" w:rsidP="00224C2F">
      <w:pPr>
        <w:spacing w:line="276" w:lineRule="auto"/>
        <w:jc w:val="both"/>
        <w:rPr>
          <w:rFonts w:asciiTheme="minorHAnsi" w:hAnsiTheme="minorHAnsi" w:cstheme="minorHAnsi"/>
          <w:noProof/>
          <w:color w:val="auto"/>
        </w:rPr>
      </w:pPr>
      <w:r w:rsidRPr="00224C2F">
        <w:rPr>
          <w:rFonts w:asciiTheme="minorHAnsi" w:hAnsiTheme="minorHAnsi" w:cstheme="minorHAnsi"/>
          <w:noProof/>
          <w:color w:val="auto"/>
        </w:rPr>
        <w:t>Any candidate offered a job with Self Help Africa will be expected to sign Self Help Africa’s Safeguarding Policies and Code of Conduct as an appendix to their contract of employment and agree to conduct themselves in accordance with the provisions of these documents.</w:t>
      </w:r>
    </w:p>
    <w:p w14:paraId="093F00AC" w14:textId="77777777" w:rsidR="00224C2F" w:rsidRPr="00224C2F" w:rsidRDefault="00224C2F" w:rsidP="00224C2F">
      <w:pPr>
        <w:spacing w:line="276" w:lineRule="auto"/>
        <w:jc w:val="both"/>
        <w:rPr>
          <w:rFonts w:asciiTheme="minorHAnsi" w:hAnsiTheme="minorHAnsi" w:cstheme="minorHAnsi"/>
          <w:noProof/>
          <w:color w:val="auto"/>
        </w:rPr>
      </w:pPr>
    </w:p>
    <w:p w14:paraId="510980DA" w14:textId="77777777" w:rsidR="00224C2F" w:rsidRPr="00224C2F" w:rsidRDefault="00224C2F" w:rsidP="00224C2F">
      <w:pPr>
        <w:spacing w:line="276" w:lineRule="auto"/>
        <w:jc w:val="both"/>
        <w:rPr>
          <w:rFonts w:asciiTheme="minorHAnsi" w:hAnsiTheme="minorHAnsi" w:cstheme="minorHAnsi"/>
          <w:noProof/>
          <w:color w:val="auto"/>
        </w:rPr>
      </w:pPr>
      <w:r w:rsidRPr="00224C2F">
        <w:rPr>
          <w:rFonts w:asciiTheme="minorHAnsi" w:hAnsiTheme="minorHAnsi" w:cstheme="minorHAnsi"/>
          <w:noProof/>
          <w:color w:val="auto"/>
        </w:rPr>
        <w:lastRenderedPageBreak/>
        <w:t>Specific roles may require police/DBS/Garda vetting.</w:t>
      </w:r>
    </w:p>
    <w:p w14:paraId="74A11823" w14:textId="77777777" w:rsidR="00224C2F" w:rsidRPr="00224C2F" w:rsidRDefault="00224C2F" w:rsidP="00224C2F">
      <w:pPr>
        <w:spacing w:line="276" w:lineRule="auto"/>
        <w:jc w:val="both"/>
        <w:rPr>
          <w:rFonts w:asciiTheme="minorHAnsi" w:hAnsiTheme="minorHAnsi" w:cstheme="minorHAnsi"/>
          <w:noProof/>
          <w:color w:val="auto"/>
        </w:rPr>
      </w:pPr>
    </w:p>
    <w:p w14:paraId="6327FAF6" w14:textId="77777777" w:rsidR="00224C2F" w:rsidRPr="00224C2F" w:rsidRDefault="00224C2F" w:rsidP="00224C2F">
      <w:pPr>
        <w:spacing w:line="276" w:lineRule="auto"/>
        <w:jc w:val="center"/>
        <w:rPr>
          <w:rFonts w:asciiTheme="minorHAnsi" w:hAnsiTheme="minorHAnsi" w:cstheme="minorHAnsi"/>
          <w:b/>
          <w:noProof/>
          <w:color w:val="auto"/>
        </w:rPr>
      </w:pPr>
      <w:r w:rsidRPr="00224C2F">
        <w:rPr>
          <w:rFonts w:asciiTheme="minorHAnsi" w:hAnsiTheme="minorHAnsi" w:cstheme="minorHAnsi"/>
          <w:b/>
          <w:noProof/>
          <w:color w:val="auto"/>
        </w:rPr>
        <w:t>Self Help Africa strives to be an Equal Opportunities Employer; Women applicants are highly encouraged</w:t>
      </w:r>
    </w:p>
    <w:p w14:paraId="0FD3A023" w14:textId="77777777" w:rsidR="00224C2F" w:rsidRPr="005B23C4" w:rsidRDefault="00224C2F" w:rsidP="00224C2F">
      <w:pPr>
        <w:spacing w:line="276" w:lineRule="auto"/>
        <w:jc w:val="center"/>
        <w:rPr>
          <w:rFonts w:asciiTheme="minorHAnsi" w:hAnsiTheme="minorHAnsi" w:cstheme="minorHAnsi"/>
          <w:b/>
          <w:noProof/>
          <w:sz w:val="22"/>
          <w:szCs w:val="22"/>
        </w:rPr>
      </w:pPr>
    </w:p>
    <w:p w14:paraId="37A642AA" w14:textId="37938839" w:rsidR="00D6336D" w:rsidRPr="001562A1" w:rsidRDefault="00D6336D" w:rsidP="00A310F8">
      <w:pPr>
        <w:spacing w:line="276" w:lineRule="auto"/>
        <w:jc w:val="both"/>
        <w:rPr>
          <w:rFonts w:asciiTheme="minorHAnsi" w:hAnsiTheme="minorHAnsi" w:cstheme="minorHAnsi"/>
          <w:b/>
          <w:noProof/>
        </w:rPr>
      </w:pPr>
    </w:p>
    <w:sectPr w:rsidR="00D6336D" w:rsidRPr="001562A1" w:rsidSect="000B232A">
      <w:headerReference w:type="default" r:id="rId9"/>
      <w:footerReference w:type="even" r:id="rId10"/>
      <w:footerReference w:type="default" r:id="rId11"/>
      <w:pgSz w:w="11907" w:h="16840" w:code="9"/>
      <w:pgMar w:top="121" w:right="992" w:bottom="426" w:left="1276" w:header="454" w:footer="454"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1188A1" w14:textId="77777777" w:rsidR="00411DE8" w:rsidRDefault="00411DE8">
      <w:r>
        <w:separator/>
      </w:r>
    </w:p>
  </w:endnote>
  <w:endnote w:type="continuationSeparator" w:id="0">
    <w:p w14:paraId="28BF457F" w14:textId="77777777" w:rsidR="00411DE8" w:rsidRDefault="00411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55 Roman">
    <w:altName w:val="Arial"/>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5D522" w14:textId="77777777" w:rsidR="003B666D" w:rsidRDefault="00740DD1" w:rsidP="006540A6">
    <w:pPr>
      <w:pStyle w:val="Footer"/>
      <w:framePr w:wrap="around" w:vAnchor="text" w:hAnchor="margin" w:xAlign="right" w:y="1"/>
      <w:rPr>
        <w:rStyle w:val="PageNumber"/>
      </w:rPr>
    </w:pPr>
    <w:r>
      <w:rPr>
        <w:rStyle w:val="PageNumber"/>
      </w:rPr>
      <w:fldChar w:fldCharType="begin"/>
    </w:r>
    <w:r w:rsidR="003B666D">
      <w:rPr>
        <w:rStyle w:val="PageNumber"/>
      </w:rPr>
      <w:instrText xml:space="preserve">PAGE  </w:instrText>
    </w:r>
    <w:r>
      <w:rPr>
        <w:rStyle w:val="PageNumber"/>
      </w:rPr>
      <w:fldChar w:fldCharType="end"/>
    </w:r>
  </w:p>
  <w:p w14:paraId="596E567C" w14:textId="77777777" w:rsidR="003B666D" w:rsidRDefault="003B666D" w:rsidP="000A0B79">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83E88" w14:textId="77777777" w:rsidR="003B666D" w:rsidRDefault="003B666D" w:rsidP="003E6B2C">
    <w:pPr>
      <w:pStyle w:val="Footer"/>
      <w:tabs>
        <w:tab w:val="clear" w:pos="4153"/>
        <w:tab w:val="clear" w:pos="8306"/>
        <w:tab w:val="right" w:pos="890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C72DD0" w14:textId="77777777" w:rsidR="00411DE8" w:rsidRDefault="00411DE8">
      <w:r>
        <w:separator/>
      </w:r>
    </w:p>
  </w:footnote>
  <w:footnote w:type="continuationSeparator" w:id="0">
    <w:p w14:paraId="499FB5B9" w14:textId="77777777" w:rsidR="00411DE8" w:rsidRDefault="00411DE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EF61B" w14:textId="77777777" w:rsidR="003B666D" w:rsidRPr="00EF5097" w:rsidRDefault="00DB7386" w:rsidP="00EF5097">
    <w:pPr>
      <w:pStyle w:val="Header"/>
    </w:pPr>
    <w:r>
      <w:rPr>
        <w:noProof/>
        <w:lang w:val="en-US"/>
      </w:rPr>
      <w:drawing>
        <wp:inline distT="0" distB="0" distL="0" distR="0" wp14:anchorId="09C1BF04" wp14:editId="68C9B8EB">
          <wp:extent cx="4476750" cy="2671445"/>
          <wp:effectExtent l="19050" t="0" r="0" b="0"/>
          <wp:docPr id="1" name="Picture 1" descr="gorta_sha_locku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rta_sha_lockup_CMYK"/>
                  <pic:cNvPicPr>
                    <a:picLocks noChangeAspect="1" noChangeArrowheads="1"/>
                  </pic:cNvPicPr>
                </pic:nvPicPr>
                <pic:blipFill>
                  <a:blip r:embed="rId1"/>
                  <a:srcRect/>
                  <a:stretch>
                    <a:fillRect/>
                  </a:stretch>
                </pic:blipFill>
                <pic:spPr bwMode="auto">
                  <a:xfrm>
                    <a:off x="0" y="0"/>
                    <a:ext cx="4476750" cy="267144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EF2D08"/>
    <w:multiLevelType w:val="hybridMultilevel"/>
    <w:tmpl w:val="7870D0EC"/>
    <w:lvl w:ilvl="0" w:tplc="5204C3E6">
      <w:start w:val="1"/>
      <w:numFmt w:val="lowerLetter"/>
      <w:lvlText w:val="%1."/>
      <w:lvlJc w:val="left"/>
      <w:pPr>
        <w:ind w:left="360" w:hanging="360"/>
      </w:pPr>
      <w:rPr>
        <w:rFonts w:hint="default"/>
      </w:rPr>
    </w:lvl>
    <w:lvl w:ilvl="1" w:tplc="08090019" w:tentative="1">
      <w:start w:val="1"/>
      <w:numFmt w:val="lowerLetter"/>
      <w:lvlText w:val="%2."/>
      <w:lvlJc w:val="left"/>
      <w:pPr>
        <w:ind w:left="2124" w:hanging="360"/>
      </w:pPr>
    </w:lvl>
    <w:lvl w:ilvl="2" w:tplc="0809001B" w:tentative="1">
      <w:start w:val="1"/>
      <w:numFmt w:val="lowerRoman"/>
      <w:lvlText w:val="%3."/>
      <w:lvlJc w:val="right"/>
      <w:pPr>
        <w:ind w:left="2844" w:hanging="180"/>
      </w:pPr>
    </w:lvl>
    <w:lvl w:ilvl="3" w:tplc="0809000F" w:tentative="1">
      <w:start w:val="1"/>
      <w:numFmt w:val="decimal"/>
      <w:lvlText w:val="%4."/>
      <w:lvlJc w:val="left"/>
      <w:pPr>
        <w:ind w:left="3564" w:hanging="360"/>
      </w:pPr>
    </w:lvl>
    <w:lvl w:ilvl="4" w:tplc="08090019" w:tentative="1">
      <w:start w:val="1"/>
      <w:numFmt w:val="lowerLetter"/>
      <w:lvlText w:val="%5."/>
      <w:lvlJc w:val="left"/>
      <w:pPr>
        <w:ind w:left="4284" w:hanging="360"/>
      </w:pPr>
    </w:lvl>
    <w:lvl w:ilvl="5" w:tplc="0809001B" w:tentative="1">
      <w:start w:val="1"/>
      <w:numFmt w:val="lowerRoman"/>
      <w:lvlText w:val="%6."/>
      <w:lvlJc w:val="right"/>
      <w:pPr>
        <w:ind w:left="5004" w:hanging="180"/>
      </w:pPr>
    </w:lvl>
    <w:lvl w:ilvl="6" w:tplc="0809000F" w:tentative="1">
      <w:start w:val="1"/>
      <w:numFmt w:val="decimal"/>
      <w:lvlText w:val="%7."/>
      <w:lvlJc w:val="left"/>
      <w:pPr>
        <w:ind w:left="5724" w:hanging="360"/>
      </w:pPr>
    </w:lvl>
    <w:lvl w:ilvl="7" w:tplc="08090019" w:tentative="1">
      <w:start w:val="1"/>
      <w:numFmt w:val="lowerLetter"/>
      <w:lvlText w:val="%8."/>
      <w:lvlJc w:val="left"/>
      <w:pPr>
        <w:ind w:left="6444" w:hanging="360"/>
      </w:pPr>
    </w:lvl>
    <w:lvl w:ilvl="8" w:tplc="0809001B" w:tentative="1">
      <w:start w:val="1"/>
      <w:numFmt w:val="lowerRoman"/>
      <w:lvlText w:val="%9."/>
      <w:lvlJc w:val="right"/>
      <w:pPr>
        <w:ind w:left="7164" w:hanging="180"/>
      </w:pPr>
    </w:lvl>
  </w:abstractNum>
  <w:abstractNum w:abstractNumId="2" w15:restartNumberingAfterBreak="0">
    <w:nsid w:val="03627780"/>
    <w:multiLevelType w:val="hybridMultilevel"/>
    <w:tmpl w:val="9B4EA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6F38EF"/>
    <w:multiLevelType w:val="hybridMultilevel"/>
    <w:tmpl w:val="BD46E1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E07E5C"/>
    <w:multiLevelType w:val="hybridMultilevel"/>
    <w:tmpl w:val="CF988D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DF6318"/>
    <w:multiLevelType w:val="hybridMultilevel"/>
    <w:tmpl w:val="92CE8C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96F5F31"/>
    <w:multiLevelType w:val="hybridMultilevel"/>
    <w:tmpl w:val="4E9AE9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A252A97"/>
    <w:multiLevelType w:val="hybridMultilevel"/>
    <w:tmpl w:val="607629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CC04E9"/>
    <w:multiLevelType w:val="hybridMultilevel"/>
    <w:tmpl w:val="ADF6455C"/>
    <w:lvl w:ilvl="0" w:tplc="04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2444F1B"/>
    <w:multiLevelType w:val="hybridMultilevel"/>
    <w:tmpl w:val="E4AC4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E875D1"/>
    <w:multiLevelType w:val="multilevel"/>
    <w:tmpl w:val="6B448E4A"/>
    <w:styleLink w:val="CurrentList1"/>
    <w:lvl w:ilvl="0">
      <w:start w:val="1"/>
      <w:numFmt w:val="bullet"/>
      <w:lvlText w:val=""/>
      <w:lvlJc w:val="left"/>
      <w:pPr>
        <w:tabs>
          <w:tab w:val="num" w:pos="792"/>
        </w:tabs>
        <w:ind w:left="792" w:hanging="360"/>
      </w:pPr>
      <w:rPr>
        <w:rFonts w:ascii="Symbol" w:hAnsi="Symbol" w:hint="default"/>
        <w:color w:val="993366"/>
      </w:rPr>
    </w:lvl>
    <w:lvl w:ilvl="1">
      <w:start w:val="1"/>
      <w:numFmt w:val="bullet"/>
      <w:lvlText w:val="–"/>
      <w:lvlJc w:val="left"/>
      <w:pPr>
        <w:tabs>
          <w:tab w:val="num" w:pos="1224"/>
        </w:tabs>
        <w:ind w:left="1224" w:hanging="432"/>
      </w:pPr>
      <w:rPr>
        <w:rFonts w:ascii="Times New Roman" w:hAnsi="Times New Roman" w:cs="Times New Roman" w:hint="default"/>
      </w:rPr>
    </w:lvl>
    <w:lvl w:ilvl="2">
      <w:start w:val="1"/>
      <w:numFmt w:val="bullet"/>
      <w:lvlText w:val=""/>
      <w:lvlJc w:val="left"/>
      <w:pPr>
        <w:tabs>
          <w:tab w:val="num" w:pos="2592"/>
        </w:tabs>
        <w:ind w:left="2592" w:hanging="360"/>
      </w:pPr>
      <w:rPr>
        <w:rFonts w:ascii="Wingdings" w:hAnsi="Wingdings" w:hint="default"/>
      </w:rPr>
    </w:lvl>
    <w:lvl w:ilvl="3">
      <w:start w:val="1"/>
      <w:numFmt w:val="bullet"/>
      <w:lvlText w:val=""/>
      <w:lvlJc w:val="left"/>
      <w:pPr>
        <w:tabs>
          <w:tab w:val="num" w:pos="3312"/>
        </w:tabs>
        <w:ind w:left="3312" w:hanging="360"/>
      </w:pPr>
      <w:rPr>
        <w:rFonts w:ascii="Symbol" w:hAnsi="Symbol" w:hint="default"/>
      </w:rPr>
    </w:lvl>
    <w:lvl w:ilvl="4">
      <w:start w:val="1"/>
      <w:numFmt w:val="bullet"/>
      <w:lvlText w:val="o"/>
      <w:lvlJc w:val="left"/>
      <w:pPr>
        <w:tabs>
          <w:tab w:val="num" w:pos="4032"/>
        </w:tabs>
        <w:ind w:left="4032" w:hanging="360"/>
      </w:pPr>
      <w:rPr>
        <w:rFonts w:ascii="Courier New" w:hAnsi="Courier New" w:cs="Courier New" w:hint="default"/>
      </w:rPr>
    </w:lvl>
    <w:lvl w:ilvl="5">
      <w:start w:val="1"/>
      <w:numFmt w:val="bullet"/>
      <w:lvlText w:val=""/>
      <w:lvlJc w:val="left"/>
      <w:pPr>
        <w:tabs>
          <w:tab w:val="num" w:pos="4752"/>
        </w:tabs>
        <w:ind w:left="4752" w:hanging="360"/>
      </w:pPr>
      <w:rPr>
        <w:rFonts w:ascii="Wingdings" w:hAnsi="Wingdings" w:hint="default"/>
      </w:rPr>
    </w:lvl>
    <w:lvl w:ilvl="6">
      <w:start w:val="1"/>
      <w:numFmt w:val="bullet"/>
      <w:lvlText w:val=""/>
      <w:lvlJc w:val="left"/>
      <w:pPr>
        <w:tabs>
          <w:tab w:val="num" w:pos="5472"/>
        </w:tabs>
        <w:ind w:left="5472" w:hanging="360"/>
      </w:pPr>
      <w:rPr>
        <w:rFonts w:ascii="Symbol" w:hAnsi="Symbol" w:hint="default"/>
      </w:rPr>
    </w:lvl>
    <w:lvl w:ilvl="7">
      <w:start w:val="1"/>
      <w:numFmt w:val="bullet"/>
      <w:lvlText w:val="o"/>
      <w:lvlJc w:val="left"/>
      <w:pPr>
        <w:tabs>
          <w:tab w:val="num" w:pos="6192"/>
        </w:tabs>
        <w:ind w:left="6192" w:hanging="360"/>
      </w:pPr>
      <w:rPr>
        <w:rFonts w:ascii="Courier New" w:hAnsi="Courier New" w:cs="Courier New" w:hint="default"/>
      </w:rPr>
    </w:lvl>
    <w:lvl w:ilvl="8">
      <w:start w:val="1"/>
      <w:numFmt w:val="bullet"/>
      <w:lvlText w:val=""/>
      <w:lvlJc w:val="left"/>
      <w:pPr>
        <w:tabs>
          <w:tab w:val="num" w:pos="6912"/>
        </w:tabs>
        <w:ind w:left="6912" w:hanging="360"/>
      </w:pPr>
      <w:rPr>
        <w:rFonts w:ascii="Wingdings" w:hAnsi="Wingdings" w:hint="default"/>
      </w:rPr>
    </w:lvl>
  </w:abstractNum>
  <w:abstractNum w:abstractNumId="11" w15:restartNumberingAfterBreak="0">
    <w:nsid w:val="30C418C9"/>
    <w:multiLevelType w:val="hybridMultilevel"/>
    <w:tmpl w:val="754C63E2"/>
    <w:lvl w:ilvl="0" w:tplc="04090001">
      <w:start w:val="1"/>
      <w:numFmt w:val="bullet"/>
      <w:lvlText w:val=""/>
      <w:lvlJc w:val="left"/>
      <w:pPr>
        <w:ind w:left="360" w:hanging="360"/>
      </w:pPr>
      <w:rPr>
        <w:rFonts w:ascii="Symbol" w:hAnsi="Symbol" w:hint="default"/>
      </w:rPr>
    </w:lvl>
    <w:lvl w:ilvl="1" w:tplc="67E05AD0">
      <w:start w:val="4"/>
      <w:numFmt w:val="bullet"/>
      <w:lvlText w:val="•"/>
      <w:lvlJc w:val="left"/>
      <w:pPr>
        <w:ind w:left="1440" w:hanging="360"/>
      </w:pPr>
      <w:rPr>
        <w:rFonts w:ascii="Calibri" w:eastAsia="Calibr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A0746E"/>
    <w:multiLevelType w:val="hybridMultilevel"/>
    <w:tmpl w:val="007E3E86"/>
    <w:lvl w:ilvl="0" w:tplc="04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32A64D35"/>
    <w:multiLevelType w:val="hybridMultilevel"/>
    <w:tmpl w:val="521084B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513503"/>
    <w:multiLevelType w:val="hybridMultilevel"/>
    <w:tmpl w:val="D80CC528"/>
    <w:lvl w:ilvl="0" w:tplc="CC0A2A60">
      <w:start w:val="1"/>
      <w:numFmt w:val="lowerLetter"/>
      <w:pStyle w:val="ListBullet2"/>
      <w:lvlText w:val="%1."/>
      <w:lvlJc w:val="left"/>
      <w:pPr>
        <w:tabs>
          <w:tab w:val="num" w:pos="1080"/>
        </w:tabs>
        <w:ind w:left="1080" w:hanging="360"/>
      </w:pPr>
      <w:rPr>
        <w:rFonts w:hint="default"/>
      </w:rPr>
    </w:lvl>
    <w:lvl w:ilvl="1" w:tplc="FEA212F4">
      <w:start w:val="1"/>
      <w:numFmt w:val="decimal"/>
      <w:lvlText w:val="%2."/>
      <w:lvlJc w:val="left"/>
      <w:pPr>
        <w:tabs>
          <w:tab w:val="num" w:pos="1800"/>
        </w:tabs>
        <w:ind w:left="1800" w:hanging="360"/>
      </w:pPr>
      <w:rPr>
        <w:rFonts w:hint="default"/>
      </w:rPr>
    </w:lvl>
    <w:lvl w:ilvl="2" w:tplc="938601E0" w:tentative="1">
      <w:start w:val="1"/>
      <w:numFmt w:val="bullet"/>
      <w:lvlText w:val=""/>
      <w:lvlJc w:val="left"/>
      <w:pPr>
        <w:tabs>
          <w:tab w:val="num" w:pos="2520"/>
        </w:tabs>
        <w:ind w:left="2520" w:hanging="360"/>
      </w:pPr>
      <w:rPr>
        <w:rFonts w:ascii="Wingdings" w:hAnsi="Wingdings" w:hint="default"/>
      </w:rPr>
    </w:lvl>
    <w:lvl w:ilvl="3" w:tplc="716EED4C" w:tentative="1">
      <w:start w:val="1"/>
      <w:numFmt w:val="bullet"/>
      <w:lvlText w:val=""/>
      <w:lvlJc w:val="left"/>
      <w:pPr>
        <w:tabs>
          <w:tab w:val="num" w:pos="3240"/>
        </w:tabs>
        <w:ind w:left="3240" w:hanging="360"/>
      </w:pPr>
      <w:rPr>
        <w:rFonts w:ascii="Symbol" w:hAnsi="Symbol" w:hint="default"/>
      </w:rPr>
    </w:lvl>
    <w:lvl w:ilvl="4" w:tplc="140EB210" w:tentative="1">
      <w:start w:val="1"/>
      <w:numFmt w:val="bullet"/>
      <w:lvlText w:val="o"/>
      <w:lvlJc w:val="left"/>
      <w:pPr>
        <w:tabs>
          <w:tab w:val="num" w:pos="3960"/>
        </w:tabs>
        <w:ind w:left="3960" w:hanging="360"/>
      </w:pPr>
      <w:rPr>
        <w:rFonts w:ascii="Courier New" w:hAnsi="Courier New" w:cs="Courier New" w:hint="default"/>
      </w:rPr>
    </w:lvl>
    <w:lvl w:ilvl="5" w:tplc="B0AA18E8" w:tentative="1">
      <w:start w:val="1"/>
      <w:numFmt w:val="bullet"/>
      <w:lvlText w:val=""/>
      <w:lvlJc w:val="left"/>
      <w:pPr>
        <w:tabs>
          <w:tab w:val="num" w:pos="4680"/>
        </w:tabs>
        <w:ind w:left="4680" w:hanging="360"/>
      </w:pPr>
      <w:rPr>
        <w:rFonts w:ascii="Wingdings" w:hAnsi="Wingdings" w:hint="default"/>
      </w:rPr>
    </w:lvl>
    <w:lvl w:ilvl="6" w:tplc="003C5D54" w:tentative="1">
      <w:start w:val="1"/>
      <w:numFmt w:val="bullet"/>
      <w:lvlText w:val=""/>
      <w:lvlJc w:val="left"/>
      <w:pPr>
        <w:tabs>
          <w:tab w:val="num" w:pos="5400"/>
        </w:tabs>
        <w:ind w:left="5400" w:hanging="360"/>
      </w:pPr>
      <w:rPr>
        <w:rFonts w:ascii="Symbol" w:hAnsi="Symbol" w:hint="default"/>
      </w:rPr>
    </w:lvl>
    <w:lvl w:ilvl="7" w:tplc="E34A09FA" w:tentative="1">
      <w:start w:val="1"/>
      <w:numFmt w:val="bullet"/>
      <w:lvlText w:val="o"/>
      <w:lvlJc w:val="left"/>
      <w:pPr>
        <w:tabs>
          <w:tab w:val="num" w:pos="6120"/>
        </w:tabs>
        <w:ind w:left="6120" w:hanging="360"/>
      </w:pPr>
      <w:rPr>
        <w:rFonts w:ascii="Courier New" w:hAnsi="Courier New" w:cs="Courier New" w:hint="default"/>
      </w:rPr>
    </w:lvl>
    <w:lvl w:ilvl="8" w:tplc="34FAC3C0"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98E314A"/>
    <w:multiLevelType w:val="hybridMultilevel"/>
    <w:tmpl w:val="548C0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230709"/>
    <w:multiLevelType w:val="multilevel"/>
    <w:tmpl w:val="404ADDBA"/>
    <w:lvl w:ilvl="0">
      <w:start w:val="9"/>
      <w:numFmt w:val="decimal"/>
      <w:pStyle w:val="HLegal1Head"/>
      <w:lvlText w:val="%1"/>
      <w:lvlJc w:val="left"/>
      <w:pPr>
        <w:tabs>
          <w:tab w:val="num" w:pos="360"/>
        </w:tabs>
        <w:ind w:left="360" w:hanging="360"/>
      </w:pPr>
      <w:rPr>
        <w:rFonts w:hint="default"/>
      </w:rPr>
    </w:lvl>
    <w:lvl w:ilvl="1">
      <w:start w:val="2"/>
      <w:numFmt w:val="decimal"/>
      <w:pStyle w:val="HLegal2"/>
      <w:lvlText w:val="%1.%2"/>
      <w:lvlJc w:val="left"/>
      <w:pPr>
        <w:tabs>
          <w:tab w:val="num" w:pos="360"/>
        </w:tabs>
        <w:ind w:left="360" w:hanging="360"/>
      </w:pPr>
      <w:rPr>
        <w:rFonts w:hint="default"/>
      </w:rPr>
    </w:lvl>
    <w:lvl w:ilvl="2">
      <w:start w:val="1"/>
      <w:numFmt w:val="decimal"/>
      <w:pStyle w:val="HLegal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A307F12"/>
    <w:multiLevelType w:val="hybridMultilevel"/>
    <w:tmpl w:val="51AA5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23259D"/>
    <w:multiLevelType w:val="hybridMultilevel"/>
    <w:tmpl w:val="B022B2BE"/>
    <w:lvl w:ilvl="0" w:tplc="A8229B20">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A549AE"/>
    <w:multiLevelType w:val="multilevel"/>
    <w:tmpl w:val="AE568B3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4D253B38"/>
    <w:multiLevelType w:val="hybridMultilevel"/>
    <w:tmpl w:val="1EBEDA92"/>
    <w:lvl w:ilvl="0" w:tplc="04090019">
      <w:start w:val="1"/>
      <w:numFmt w:val="lowerLetter"/>
      <w:lvlText w:val="%1."/>
      <w:lvlJc w:val="left"/>
      <w:pPr>
        <w:ind w:left="360" w:hanging="360"/>
      </w:pPr>
    </w:lvl>
    <w:lvl w:ilvl="1" w:tplc="A13C07E0">
      <w:start w:val="4"/>
      <w:numFmt w:val="bullet"/>
      <w:lvlText w:val="•"/>
      <w:lvlJc w:val="left"/>
      <w:pPr>
        <w:ind w:left="36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085FB7"/>
    <w:multiLevelType w:val="multilevel"/>
    <w:tmpl w:val="25C8BD34"/>
    <w:styleLink w:val="CurrentList3"/>
    <w:lvl w:ilvl="0">
      <w:start w:val="1"/>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2" w15:restartNumberingAfterBreak="0">
    <w:nsid w:val="5BAF12DB"/>
    <w:multiLevelType w:val="hybridMultilevel"/>
    <w:tmpl w:val="D36EA52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C713440"/>
    <w:multiLevelType w:val="hybridMultilevel"/>
    <w:tmpl w:val="6CDE1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A67437"/>
    <w:multiLevelType w:val="hybridMultilevel"/>
    <w:tmpl w:val="63D204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AFB710E"/>
    <w:multiLevelType w:val="singleLevel"/>
    <w:tmpl w:val="24E0F398"/>
    <w:lvl w:ilvl="0">
      <w:start w:val="1"/>
      <w:numFmt w:val="bullet"/>
      <w:pStyle w:val="BulletIndent"/>
      <w:lvlText w:val=""/>
      <w:lvlJc w:val="left"/>
      <w:pPr>
        <w:tabs>
          <w:tab w:val="num" w:pos="360"/>
        </w:tabs>
        <w:ind w:left="360" w:hanging="360"/>
      </w:pPr>
      <w:rPr>
        <w:rFonts w:ascii="Symbol" w:hAnsi="Symbol" w:hint="default"/>
      </w:rPr>
    </w:lvl>
  </w:abstractNum>
  <w:abstractNum w:abstractNumId="26" w15:restartNumberingAfterBreak="0">
    <w:nsid w:val="7E0B528D"/>
    <w:multiLevelType w:val="hybridMultilevel"/>
    <w:tmpl w:val="8D185414"/>
    <w:lvl w:ilvl="0" w:tplc="780A92C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315662"/>
    <w:multiLevelType w:val="hybridMultilevel"/>
    <w:tmpl w:val="51708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9"/>
  </w:num>
  <w:num w:numId="3">
    <w:abstractNumId w:val="10"/>
  </w:num>
  <w:num w:numId="4">
    <w:abstractNumId w:val="16"/>
  </w:num>
  <w:num w:numId="5">
    <w:abstractNumId w:val="14"/>
  </w:num>
  <w:num w:numId="6">
    <w:abstractNumId w:val="21"/>
  </w:num>
  <w:num w:numId="7">
    <w:abstractNumId w:val="24"/>
  </w:num>
  <w:num w:numId="8">
    <w:abstractNumId w:val="13"/>
  </w:num>
  <w:num w:numId="9">
    <w:abstractNumId w:val="22"/>
  </w:num>
  <w:num w:numId="10">
    <w:abstractNumId w:val="12"/>
  </w:num>
  <w:num w:numId="11">
    <w:abstractNumId w:val="8"/>
  </w:num>
  <w:num w:numId="12">
    <w:abstractNumId w:val="1"/>
  </w:num>
  <w:num w:numId="13">
    <w:abstractNumId w:val="4"/>
  </w:num>
  <w:num w:numId="14">
    <w:abstractNumId w:val="9"/>
  </w:num>
  <w:num w:numId="15">
    <w:abstractNumId w:val="15"/>
  </w:num>
  <w:num w:numId="16">
    <w:abstractNumId w:val="18"/>
  </w:num>
  <w:num w:numId="17">
    <w:abstractNumId w:val="6"/>
  </w:num>
  <w:num w:numId="18">
    <w:abstractNumId w:val="27"/>
  </w:num>
  <w:num w:numId="19">
    <w:abstractNumId w:val="0"/>
  </w:num>
  <w:num w:numId="20">
    <w:abstractNumId w:val="20"/>
  </w:num>
  <w:num w:numId="21">
    <w:abstractNumId w:val="7"/>
  </w:num>
  <w:num w:numId="22">
    <w:abstractNumId w:val="3"/>
  </w:num>
  <w:num w:numId="23">
    <w:abstractNumId w:val="2"/>
  </w:num>
  <w:num w:numId="24">
    <w:abstractNumId w:val="5"/>
  </w:num>
  <w:num w:numId="25">
    <w:abstractNumId w:val="11"/>
  </w:num>
  <w:num w:numId="26">
    <w:abstractNumId w:val="23"/>
  </w:num>
  <w:num w:numId="27">
    <w:abstractNumId w:val="17"/>
  </w:num>
  <w:num w:numId="28">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C2C"/>
    <w:rsid w:val="00003CBD"/>
    <w:rsid w:val="00006859"/>
    <w:rsid w:val="00016DC0"/>
    <w:rsid w:val="0001727D"/>
    <w:rsid w:val="00017B06"/>
    <w:rsid w:val="000256B0"/>
    <w:rsid w:val="00027A54"/>
    <w:rsid w:val="00027B43"/>
    <w:rsid w:val="0003098A"/>
    <w:rsid w:val="00030A8E"/>
    <w:rsid w:val="00037C34"/>
    <w:rsid w:val="00040B94"/>
    <w:rsid w:val="0004113E"/>
    <w:rsid w:val="00041AF4"/>
    <w:rsid w:val="000504F1"/>
    <w:rsid w:val="000511CC"/>
    <w:rsid w:val="000512A6"/>
    <w:rsid w:val="0006568B"/>
    <w:rsid w:val="000660A5"/>
    <w:rsid w:val="0006791D"/>
    <w:rsid w:val="00071FE8"/>
    <w:rsid w:val="00072BD1"/>
    <w:rsid w:val="00072D4A"/>
    <w:rsid w:val="0008195E"/>
    <w:rsid w:val="0008242E"/>
    <w:rsid w:val="00085B7E"/>
    <w:rsid w:val="00086CAF"/>
    <w:rsid w:val="0008723D"/>
    <w:rsid w:val="000873C3"/>
    <w:rsid w:val="00095D9A"/>
    <w:rsid w:val="00095DAD"/>
    <w:rsid w:val="000A0393"/>
    <w:rsid w:val="000A0B79"/>
    <w:rsid w:val="000A1FBE"/>
    <w:rsid w:val="000A274C"/>
    <w:rsid w:val="000A2B83"/>
    <w:rsid w:val="000A2F4C"/>
    <w:rsid w:val="000A3A76"/>
    <w:rsid w:val="000A6CE6"/>
    <w:rsid w:val="000B1E97"/>
    <w:rsid w:val="000B232A"/>
    <w:rsid w:val="000B5C57"/>
    <w:rsid w:val="000C0BFE"/>
    <w:rsid w:val="000C2A61"/>
    <w:rsid w:val="000C35E4"/>
    <w:rsid w:val="000C4954"/>
    <w:rsid w:val="000C5783"/>
    <w:rsid w:val="000C588A"/>
    <w:rsid w:val="000C7404"/>
    <w:rsid w:val="000D006F"/>
    <w:rsid w:val="000D059A"/>
    <w:rsid w:val="000D3029"/>
    <w:rsid w:val="000D46A5"/>
    <w:rsid w:val="000D5E2A"/>
    <w:rsid w:val="000D6A3F"/>
    <w:rsid w:val="000E35C0"/>
    <w:rsid w:val="000E3CBA"/>
    <w:rsid w:val="000E576C"/>
    <w:rsid w:val="000E678A"/>
    <w:rsid w:val="000F0624"/>
    <w:rsid w:val="00100252"/>
    <w:rsid w:val="00101A04"/>
    <w:rsid w:val="00104B0B"/>
    <w:rsid w:val="001060D8"/>
    <w:rsid w:val="0010774E"/>
    <w:rsid w:val="00111115"/>
    <w:rsid w:val="00114759"/>
    <w:rsid w:val="001147BA"/>
    <w:rsid w:val="001148C8"/>
    <w:rsid w:val="00114DB3"/>
    <w:rsid w:val="0012060C"/>
    <w:rsid w:val="00122BDB"/>
    <w:rsid w:val="00131B62"/>
    <w:rsid w:val="00137D7A"/>
    <w:rsid w:val="0014273F"/>
    <w:rsid w:val="0014576B"/>
    <w:rsid w:val="001464A5"/>
    <w:rsid w:val="00146E57"/>
    <w:rsid w:val="0015214B"/>
    <w:rsid w:val="0015321E"/>
    <w:rsid w:val="00154998"/>
    <w:rsid w:val="001562A1"/>
    <w:rsid w:val="00157450"/>
    <w:rsid w:val="0015767B"/>
    <w:rsid w:val="001640A3"/>
    <w:rsid w:val="001648F1"/>
    <w:rsid w:val="001659C9"/>
    <w:rsid w:val="00166A07"/>
    <w:rsid w:val="0017019A"/>
    <w:rsid w:val="001716E9"/>
    <w:rsid w:val="001825EB"/>
    <w:rsid w:val="0018267B"/>
    <w:rsid w:val="00185101"/>
    <w:rsid w:val="00185C6E"/>
    <w:rsid w:val="00186C78"/>
    <w:rsid w:val="00190712"/>
    <w:rsid w:val="001918D7"/>
    <w:rsid w:val="0019295B"/>
    <w:rsid w:val="00193499"/>
    <w:rsid w:val="001972B8"/>
    <w:rsid w:val="001972E4"/>
    <w:rsid w:val="001A177A"/>
    <w:rsid w:val="001A3FD3"/>
    <w:rsid w:val="001A4307"/>
    <w:rsid w:val="001B3219"/>
    <w:rsid w:val="001C2818"/>
    <w:rsid w:val="001D1203"/>
    <w:rsid w:val="001D3BCD"/>
    <w:rsid w:val="001D5A64"/>
    <w:rsid w:val="001E2067"/>
    <w:rsid w:val="001E374F"/>
    <w:rsid w:val="001F07C3"/>
    <w:rsid w:val="001F21F9"/>
    <w:rsid w:val="001F4A30"/>
    <w:rsid w:val="001F5E37"/>
    <w:rsid w:val="0020239C"/>
    <w:rsid w:val="00204386"/>
    <w:rsid w:val="00205C86"/>
    <w:rsid w:val="00206A8C"/>
    <w:rsid w:val="00207A75"/>
    <w:rsid w:val="0021310E"/>
    <w:rsid w:val="00216BFB"/>
    <w:rsid w:val="00216F36"/>
    <w:rsid w:val="00217630"/>
    <w:rsid w:val="00221CC3"/>
    <w:rsid w:val="00222418"/>
    <w:rsid w:val="00224C2F"/>
    <w:rsid w:val="002257AC"/>
    <w:rsid w:val="002370BF"/>
    <w:rsid w:val="002372FE"/>
    <w:rsid w:val="00254789"/>
    <w:rsid w:val="00254CE7"/>
    <w:rsid w:val="00260452"/>
    <w:rsid w:val="0026165F"/>
    <w:rsid w:val="00275188"/>
    <w:rsid w:val="00277B7A"/>
    <w:rsid w:val="00282A65"/>
    <w:rsid w:val="002871DD"/>
    <w:rsid w:val="00294910"/>
    <w:rsid w:val="002A34AA"/>
    <w:rsid w:val="002A6A96"/>
    <w:rsid w:val="002A7FC1"/>
    <w:rsid w:val="002B10F8"/>
    <w:rsid w:val="002B289C"/>
    <w:rsid w:val="002B70BF"/>
    <w:rsid w:val="002B7127"/>
    <w:rsid w:val="002C2AB4"/>
    <w:rsid w:val="002C7163"/>
    <w:rsid w:val="002D0A37"/>
    <w:rsid w:val="002D3ACB"/>
    <w:rsid w:val="002D620C"/>
    <w:rsid w:val="002E321B"/>
    <w:rsid w:val="002E42A2"/>
    <w:rsid w:val="002F3160"/>
    <w:rsid w:val="002F3E5C"/>
    <w:rsid w:val="002F5F20"/>
    <w:rsid w:val="00300C4B"/>
    <w:rsid w:val="00301DC5"/>
    <w:rsid w:val="003033C5"/>
    <w:rsid w:val="003078BD"/>
    <w:rsid w:val="00307AE9"/>
    <w:rsid w:val="00310FCC"/>
    <w:rsid w:val="00315A1D"/>
    <w:rsid w:val="003168AF"/>
    <w:rsid w:val="00322706"/>
    <w:rsid w:val="0032571E"/>
    <w:rsid w:val="003265A9"/>
    <w:rsid w:val="00327961"/>
    <w:rsid w:val="00330E6A"/>
    <w:rsid w:val="00334787"/>
    <w:rsid w:val="00336355"/>
    <w:rsid w:val="003418B6"/>
    <w:rsid w:val="00342F95"/>
    <w:rsid w:val="00343C89"/>
    <w:rsid w:val="00350502"/>
    <w:rsid w:val="003517AC"/>
    <w:rsid w:val="00353FED"/>
    <w:rsid w:val="00354B1D"/>
    <w:rsid w:val="00356004"/>
    <w:rsid w:val="00357D8C"/>
    <w:rsid w:val="00361795"/>
    <w:rsid w:val="00361AF6"/>
    <w:rsid w:val="00365433"/>
    <w:rsid w:val="00365834"/>
    <w:rsid w:val="003661CE"/>
    <w:rsid w:val="00373839"/>
    <w:rsid w:val="003748E3"/>
    <w:rsid w:val="00382134"/>
    <w:rsid w:val="00382659"/>
    <w:rsid w:val="003831CF"/>
    <w:rsid w:val="00392A9D"/>
    <w:rsid w:val="003959C3"/>
    <w:rsid w:val="003B1B05"/>
    <w:rsid w:val="003B46EF"/>
    <w:rsid w:val="003B4812"/>
    <w:rsid w:val="003B666D"/>
    <w:rsid w:val="003B6CC2"/>
    <w:rsid w:val="003C1864"/>
    <w:rsid w:val="003C21FF"/>
    <w:rsid w:val="003C5203"/>
    <w:rsid w:val="003C600E"/>
    <w:rsid w:val="003D1F53"/>
    <w:rsid w:val="003D21D5"/>
    <w:rsid w:val="003D6FE1"/>
    <w:rsid w:val="003E207E"/>
    <w:rsid w:val="003E5C03"/>
    <w:rsid w:val="003E6B2C"/>
    <w:rsid w:val="003F141D"/>
    <w:rsid w:val="003F3334"/>
    <w:rsid w:val="0040291F"/>
    <w:rsid w:val="004043EC"/>
    <w:rsid w:val="004070BC"/>
    <w:rsid w:val="00411DE8"/>
    <w:rsid w:val="00415778"/>
    <w:rsid w:val="00415C89"/>
    <w:rsid w:val="00424AFA"/>
    <w:rsid w:val="00425C2C"/>
    <w:rsid w:val="004262FE"/>
    <w:rsid w:val="0042695C"/>
    <w:rsid w:val="00430E5A"/>
    <w:rsid w:val="00432269"/>
    <w:rsid w:val="00433CF8"/>
    <w:rsid w:val="00436843"/>
    <w:rsid w:val="004509EA"/>
    <w:rsid w:val="00450F3A"/>
    <w:rsid w:val="00451F22"/>
    <w:rsid w:val="00455F35"/>
    <w:rsid w:val="004650EB"/>
    <w:rsid w:val="00472ABE"/>
    <w:rsid w:val="004731A0"/>
    <w:rsid w:val="004732DB"/>
    <w:rsid w:val="00475417"/>
    <w:rsid w:val="00475CFD"/>
    <w:rsid w:val="00482049"/>
    <w:rsid w:val="0048215F"/>
    <w:rsid w:val="0048735D"/>
    <w:rsid w:val="004876A4"/>
    <w:rsid w:val="00490E6A"/>
    <w:rsid w:val="004925BF"/>
    <w:rsid w:val="00494FEF"/>
    <w:rsid w:val="00495BB6"/>
    <w:rsid w:val="004A2C7D"/>
    <w:rsid w:val="004C3BA0"/>
    <w:rsid w:val="004C4195"/>
    <w:rsid w:val="004C7FD8"/>
    <w:rsid w:val="004D1DEC"/>
    <w:rsid w:val="004D2840"/>
    <w:rsid w:val="004D45EA"/>
    <w:rsid w:val="004E0112"/>
    <w:rsid w:val="004E2825"/>
    <w:rsid w:val="004E2882"/>
    <w:rsid w:val="004E59A0"/>
    <w:rsid w:val="004E7581"/>
    <w:rsid w:val="004E7DDA"/>
    <w:rsid w:val="004F1F7C"/>
    <w:rsid w:val="004F5718"/>
    <w:rsid w:val="00506C4C"/>
    <w:rsid w:val="00512C2A"/>
    <w:rsid w:val="00516E1B"/>
    <w:rsid w:val="00522131"/>
    <w:rsid w:val="00526C90"/>
    <w:rsid w:val="00527EF4"/>
    <w:rsid w:val="00530050"/>
    <w:rsid w:val="00535904"/>
    <w:rsid w:val="0054126C"/>
    <w:rsid w:val="005431FF"/>
    <w:rsid w:val="0054519D"/>
    <w:rsid w:val="00546809"/>
    <w:rsid w:val="005471D1"/>
    <w:rsid w:val="00550BEE"/>
    <w:rsid w:val="00556EA0"/>
    <w:rsid w:val="0055702F"/>
    <w:rsid w:val="00560A29"/>
    <w:rsid w:val="0056180A"/>
    <w:rsid w:val="0056498C"/>
    <w:rsid w:val="005701E0"/>
    <w:rsid w:val="0057067F"/>
    <w:rsid w:val="00573FB4"/>
    <w:rsid w:val="00584901"/>
    <w:rsid w:val="00584BBB"/>
    <w:rsid w:val="00585CB5"/>
    <w:rsid w:val="00586950"/>
    <w:rsid w:val="00592266"/>
    <w:rsid w:val="00593C47"/>
    <w:rsid w:val="00595685"/>
    <w:rsid w:val="00596C68"/>
    <w:rsid w:val="00596E98"/>
    <w:rsid w:val="005A397D"/>
    <w:rsid w:val="005B1C4E"/>
    <w:rsid w:val="005B2695"/>
    <w:rsid w:val="005B27DF"/>
    <w:rsid w:val="005B3DB3"/>
    <w:rsid w:val="005B4A77"/>
    <w:rsid w:val="005C20F3"/>
    <w:rsid w:val="005D0D34"/>
    <w:rsid w:val="005D10A0"/>
    <w:rsid w:val="005D7827"/>
    <w:rsid w:val="005E59AA"/>
    <w:rsid w:val="005E736F"/>
    <w:rsid w:val="005E7860"/>
    <w:rsid w:val="005E7AA0"/>
    <w:rsid w:val="005F4FCE"/>
    <w:rsid w:val="005F502F"/>
    <w:rsid w:val="005F562E"/>
    <w:rsid w:val="005F62C8"/>
    <w:rsid w:val="005F6C41"/>
    <w:rsid w:val="00605278"/>
    <w:rsid w:val="00605846"/>
    <w:rsid w:val="006059D7"/>
    <w:rsid w:val="006072E9"/>
    <w:rsid w:val="00612D4C"/>
    <w:rsid w:val="00614780"/>
    <w:rsid w:val="00615D13"/>
    <w:rsid w:val="00620C46"/>
    <w:rsid w:val="00623DDA"/>
    <w:rsid w:val="00624AF4"/>
    <w:rsid w:val="006262ED"/>
    <w:rsid w:val="006274D9"/>
    <w:rsid w:val="006278C5"/>
    <w:rsid w:val="00633030"/>
    <w:rsid w:val="00640B58"/>
    <w:rsid w:val="00641442"/>
    <w:rsid w:val="006460DE"/>
    <w:rsid w:val="006500E7"/>
    <w:rsid w:val="00651DDD"/>
    <w:rsid w:val="006540A6"/>
    <w:rsid w:val="0065452D"/>
    <w:rsid w:val="006547A9"/>
    <w:rsid w:val="00654D70"/>
    <w:rsid w:val="006625A3"/>
    <w:rsid w:val="0066471D"/>
    <w:rsid w:val="0066496A"/>
    <w:rsid w:val="00670CA8"/>
    <w:rsid w:val="00675FFD"/>
    <w:rsid w:val="0067771B"/>
    <w:rsid w:val="00681579"/>
    <w:rsid w:val="00682A17"/>
    <w:rsid w:val="00682ED9"/>
    <w:rsid w:val="00683573"/>
    <w:rsid w:val="00685408"/>
    <w:rsid w:val="00695E01"/>
    <w:rsid w:val="006A1B7C"/>
    <w:rsid w:val="006A2618"/>
    <w:rsid w:val="006A42B4"/>
    <w:rsid w:val="006B009A"/>
    <w:rsid w:val="006B123B"/>
    <w:rsid w:val="006B1866"/>
    <w:rsid w:val="006B44BF"/>
    <w:rsid w:val="006B4AB4"/>
    <w:rsid w:val="006B601B"/>
    <w:rsid w:val="006B6F0A"/>
    <w:rsid w:val="006B7203"/>
    <w:rsid w:val="006C0BE1"/>
    <w:rsid w:val="006C4858"/>
    <w:rsid w:val="006C56A0"/>
    <w:rsid w:val="006C61B0"/>
    <w:rsid w:val="006C65A2"/>
    <w:rsid w:val="006C6EC2"/>
    <w:rsid w:val="006D0904"/>
    <w:rsid w:val="006D1850"/>
    <w:rsid w:val="006D7602"/>
    <w:rsid w:val="006F0433"/>
    <w:rsid w:val="006F088E"/>
    <w:rsid w:val="006F0B29"/>
    <w:rsid w:val="006F1753"/>
    <w:rsid w:val="006F1EC9"/>
    <w:rsid w:val="006F2485"/>
    <w:rsid w:val="006F31B8"/>
    <w:rsid w:val="00705E8F"/>
    <w:rsid w:val="00710D73"/>
    <w:rsid w:val="007124E3"/>
    <w:rsid w:val="00712971"/>
    <w:rsid w:val="0071416F"/>
    <w:rsid w:val="0071546D"/>
    <w:rsid w:val="00720D50"/>
    <w:rsid w:val="00721705"/>
    <w:rsid w:val="0072276B"/>
    <w:rsid w:val="00722AB1"/>
    <w:rsid w:val="00722D9E"/>
    <w:rsid w:val="007256F5"/>
    <w:rsid w:val="00726CE8"/>
    <w:rsid w:val="00726DF8"/>
    <w:rsid w:val="0073095F"/>
    <w:rsid w:val="00731BB0"/>
    <w:rsid w:val="007354CF"/>
    <w:rsid w:val="0073588A"/>
    <w:rsid w:val="00736DC0"/>
    <w:rsid w:val="007373F2"/>
    <w:rsid w:val="00740174"/>
    <w:rsid w:val="00740408"/>
    <w:rsid w:val="00740560"/>
    <w:rsid w:val="00740DD1"/>
    <w:rsid w:val="0074108B"/>
    <w:rsid w:val="00741234"/>
    <w:rsid w:val="007420E5"/>
    <w:rsid w:val="007433DD"/>
    <w:rsid w:val="007437CD"/>
    <w:rsid w:val="00744945"/>
    <w:rsid w:val="00746831"/>
    <w:rsid w:val="007475DA"/>
    <w:rsid w:val="00753916"/>
    <w:rsid w:val="00755148"/>
    <w:rsid w:val="007557A9"/>
    <w:rsid w:val="007564CA"/>
    <w:rsid w:val="00762A87"/>
    <w:rsid w:val="007648C1"/>
    <w:rsid w:val="00767B50"/>
    <w:rsid w:val="007709EA"/>
    <w:rsid w:val="0078085C"/>
    <w:rsid w:val="00784451"/>
    <w:rsid w:val="0078466A"/>
    <w:rsid w:val="00785769"/>
    <w:rsid w:val="007874D7"/>
    <w:rsid w:val="007877B9"/>
    <w:rsid w:val="00794DFB"/>
    <w:rsid w:val="00797A6F"/>
    <w:rsid w:val="00797FC3"/>
    <w:rsid w:val="007A20AF"/>
    <w:rsid w:val="007A3672"/>
    <w:rsid w:val="007B14C9"/>
    <w:rsid w:val="007B27FE"/>
    <w:rsid w:val="007B2E5C"/>
    <w:rsid w:val="007B3FE5"/>
    <w:rsid w:val="007B5953"/>
    <w:rsid w:val="007B6690"/>
    <w:rsid w:val="007B7B95"/>
    <w:rsid w:val="007C1166"/>
    <w:rsid w:val="007C3AFA"/>
    <w:rsid w:val="007C5543"/>
    <w:rsid w:val="007C5A22"/>
    <w:rsid w:val="007C652D"/>
    <w:rsid w:val="007C6A56"/>
    <w:rsid w:val="007D373D"/>
    <w:rsid w:val="007D55AF"/>
    <w:rsid w:val="007E681A"/>
    <w:rsid w:val="007F0CB2"/>
    <w:rsid w:val="00802289"/>
    <w:rsid w:val="00803A54"/>
    <w:rsid w:val="00803D97"/>
    <w:rsid w:val="0080499C"/>
    <w:rsid w:val="0080554F"/>
    <w:rsid w:val="00807B39"/>
    <w:rsid w:val="0081259C"/>
    <w:rsid w:val="00812B7F"/>
    <w:rsid w:val="008138E6"/>
    <w:rsid w:val="00813B23"/>
    <w:rsid w:val="00823582"/>
    <w:rsid w:val="00825B33"/>
    <w:rsid w:val="008317CA"/>
    <w:rsid w:val="00831E4B"/>
    <w:rsid w:val="008350FC"/>
    <w:rsid w:val="008421A6"/>
    <w:rsid w:val="00846775"/>
    <w:rsid w:val="008468C8"/>
    <w:rsid w:val="00846D29"/>
    <w:rsid w:val="00852383"/>
    <w:rsid w:val="00852C5F"/>
    <w:rsid w:val="008538B3"/>
    <w:rsid w:val="00853972"/>
    <w:rsid w:val="00857C1A"/>
    <w:rsid w:val="00861B1D"/>
    <w:rsid w:val="008642A8"/>
    <w:rsid w:val="008650C1"/>
    <w:rsid w:val="00867225"/>
    <w:rsid w:val="00870C74"/>
    <w:rsid w:val="0087278C"/>
    <w:rsid w:val="00872C22"/>
    <w:rsid w:val="008806CA"/>
    <w:rsid w:val="00882291"/>
    <w:rsid w:val="008870BD"/>
    <w:rsid w:val="00895BBD"/>
    <w:rsid w:val="008A2744"/>
    <w:rsid w:val="008A35B9"/>
    <w:rsid w:val="008A5874"/>
    <w:rsid w:val="008B1743"/>
    <w:rsid w:val="008B5B8F"/>
    <w:rsid w:val="008C10AE"/>
    <w:rsid w:val="008C174C"/>
    <w:rsid w:val="008C1BDC"/>
    <w:rsid w:val="008C5797"/>
    <w:rsid w:val="008D2B17"/>
    <w:rsid w:val="008D489C"/>
    <w:rsid w:val="008D4EAE"/>
    <w:rsid w:val="008D555E"/>
    <w:rsid w:val="008D70F7"/>
    <w:rsid w:val="008E01D7"/>
    <w:rsid w:val="008E1ECD"/>
    <w:rsid w:val="008E269B"/>
    <w:rsid w:val="008E2912"/>
    <w:rsid w:val="008E37C3"/>
    <w:rsid w:val="008E666E"/>
    <w:rsid w:val="008E7119"/>
    <w:rsid w:val="008E7360"/>
    <w:rsid w:val="008F166B"/>
    <w:rsid w:val="008F2347"/>
    <w:rsid w:val="008F2A4F"/>
    <w:rsid w:val="008F2A75"/>
    <w:rsid w:val="008F62BF"/>
    <w:rsid w:val="008F6377"/>
    <w:rsid w:val="008F7DA0"/>
    <w:rsid w:val="008F7DCF"/>
    <w:rsid w:val="009016F2"/>
    <w:rsid w:val="00903949"/>
    <w:rsid w:val="0090465F"/>
    <w:rsid w:val="00911E05"/>
    <w:rsid w:val="009147CE"/>
    <w:rsid w:val="009163B3"/>
    <w:rsid w:val="00916846"/>
    <w:rsid w:val="00916B38"/>
    <w:rsid w:val="00923957"/>
    <w:rsid w:val="0092452F"/>
    <w:rsid w:val="009321AE"/>
    <w:rsid w:val="00933965"/>
    <w:rsid w:val="0093761D"/>
    <w:rsid w:val="00937DDC"/>
    <w:rsid w:val="00942166"/>
    <w:rsid w:val="00947F7D"/>
    <w:rsid w:val="00951857"/>
    <w:rsid w:val="00951965"/>
    <w:rsid w:val="009520A8"/>
    <w:rsid w:val="00956BF4"/>
    <w:rsid w:val="0096000E"/>
    <w:rsid w:val="00962556"/>
    <w:rsid w:val="009636DA"/>
    <w:rsid w:val="00963C0F"/>
    <w:rsid w:val="00964311"/>
    <w:rsid w:val="00964862"/>
    <w:rsid w:val="0096517A"/>
    <w:rsid w:val="00965BF0"/>
    <w:rsid w:val="00970182"/>
    <w:rsid w:val="00973DAC"/>
    <w:rsid w:val="00977EB4"/>
    <w:rsid w:val="009854B9"/>
    <w:rsid w:val="009923C4"/>
    <w:rsid w:val="009A22BD"/>
    <w:rsid w:val="009A40B2"/>
    <w:rsid w:val="009A65E4"/>
    <w:rsid w:val="009A7A8E"/>
    <w:rsid w:val="009A7E7D"/>
    <w:rsid w:val="009B3082"/>
    <w:rsid w:val="009B53D6"/>
    <w:rsid w:val="009C05D0"/>
    <w:rsid w:val="009C0D39"/>
    <w:rsid w:val="009C1914"/>
    <w:rsid w:val="009C68FB"/>
    <w:rsid w:val="009C6944"/>
    <w:rsid w:val="009C6FB7"/>
    <w:rsid w:val="009D2B48"/>
    <w:rsid w:val="009D3DC3"/>
    <w:rsid w:val="009D4E3F"/>
    <w:rsid w:val="009D6BD4"/>
    <w:rsid w:val="009E04F3"/>
    <w:rsid w:val="009E40BB"/>
    <w:rsid w:val="009E4DB8"/>
    <w:rsid w:val="009E761F"/>
    <w:rsid w:val="009F5B31"/>
    <w:rsid w:val="009F6714"/>
    <w:rsid w:val="009F7844"/>
    <w:rsid w:val="00A007A1"/>
    <w:rsid w:val="00A032C2"/>
    <w:rsid w:val="00A03614"/>
    <w:rsid w:val="00A042AC"/>
    <w:rsid w:val="00A14082"/>
    <w:rsid w:val="00A14CA3"/>
    <w:rsid w:val="00A16563"/>
    <w:rsid w:val="00A2285D"/>
    <w:rsid w:val="00A2504D"/>
    <w:rsid w:val="00A310F8"/>
    <w:rsid w:val="00A328FA"/>
    <w:rsid w:val="00A35887"/>
    <w:rsid w:val="00A36D7C"/>
    <w:rsid w:val="00A3768F"/>
    <w:rsid w:val="00A377D7"/>
    <w:rsid w:val="00A453B7"/>
    <w:rsid w:val="00A62A0E"/>
    <w:rsid w:val="00A65A93"/>
    <w:rsid w:val="00A67120"/>
    <w:rsid w:val="00A75FFF"/>
    <w:rsid w:val="00A855B9"/>
    <w:rsid w:val="00A9070E"/>
    <w:rsid w:val="00A916DB"/>
    <w:rsid w:val="00AA10A2"/>
    <w:rsid w:val="00AA2B51"/>
    <w:rsid w:val="00AA3E9D"/>
    <w:rsid w:val="00AA606A"/>
    <w:rsid w:val="00AB0FC1"/>
    <w:rsid w:val="00AB339D"/>
    <w:rsid w:val="00AB435B"/>
    <w:rsid w:val="00AB4DC7"/>
    <w:rsid w:val="00AB6B9E"/>
    <w:rsid w:val="00AC1015"/>
    <w:rsid w:val="00AC13F3"/>
    <w:rsid w:val="00AC231D"/>
    <w:rsid w:val="00AD24E5"/>
    <w:rsid w:val="00AD2977"/>
    <w:rsid w:val="00AE0455"/>
    <w:rsid w:val="00AE271C"/>
    <w:rsid w:val="00AE67A3"/>
    <w:rsid w:val="00AF203B"/>
    <w:rsid w:val="00AF5606"/>
    <w:rsid w:val="00AF67FA"/>
    <w:rsid w:val="00B0003C"/>
    <w:rsid w:val="00B00A6F"/>
    <w:rsid w:val="00B04D6A"/>
    <w:rsid w:val="00B06362"/>
    <w:rsid w:val="00B106FE"/>
    <w:rsid w:val="00B114EF"/>
    <w:rsid w:val="00B20428"/>
    <w:rsid w:val="00B210EE"/>
    <w:rsid w:val="00B23FBB"/>
    <w:rsid w:val="00B326A1"/>
    <w:rsid w:val="00B32836"/>
    <w:rsid w:val="00B3288D"/>
    <w:rsid w:val="00B330B0"/>
    <w:rsid w:val="00B347DF"/>
    <w:rsid w:val="00B34C41"/>
    <w:rsid w:val="00B350B7"/>
    <w:rsid w:val="00B40D75"/>
    <w:rsid w:val="00B41CBC"/>
    <w:rsid w:val="00B51F5A"/>
    <w:rsid w:val="00B54B71"/>
    <w:rsid w:val="00B64B1E"/>
    <w:rsid w:val="00B70F2A"/>
    <w:rsid w:val="00B7462F"/>
    <w:rsid w:val="00B757B5"/>
    <w:rsid w:val="00B83394"/>
    <w:rsid w:val="00B872EB"/>
    <w:rsid w:val="00B90742"/>
    <w:rsid w:val="00B92295"/>
    <w:rsid w:val="00B94ED7"/>
    <w:rsid w:val="00B9715D"/>
    <w:rsid w:val="00B97ECE"/>
    <w:rsid w:val="00BA2D58"/>
    <w:rsid w:val="00BA39EF"/>
    <w:rsid w:val="00BB143A"/>
    <w:rsid w:val="00BB2024"/>
    <w:rsid w:val="00BB2FF2"/>
    <w:rsid w:val="00BB329B"/>
    <w:rsid w:val="00BB4A39"/>
    <w:rsid w:val="00BC098C"/>
    <w:rsid w:val="00BC5E70"/>
    <w:rsid w:val="00BE4FE1"/>
    <w:rsid w:val="00BE51D3"/>
    <w:rsid w:val="00BE705F"/>
    <w:rsid w:val="00BF0DB3"/>
    <w:rsid w:val="00BF2DE0"/>
    <w:rsid w:val="00BF4ED0"/>
    <w:rsid w:val="00C04492"/>
    <w:rsid w:val="00C04D00"/>
    <w:rsid w:val="00C129C8"/>
    <w:rsid w:val="00C132B0"/>
    <w:rsid w:val="00C13ADA"/>
    <w:rsid w:val="00C14C8B"/>
    <w:rsid w:val="00C17918"/>
    <w:rsid w:val="00C21B13"/>
    <w:rsid w:val="00C23E33"/>
    <w:rsid w:val="00C30AB6"/>
    <w:rsid w:val="00C32091"/>
    <w:rsid w:val="00C35C75"/>
    <w:rsid w:val="00C4174F"/>
    <w:rsid w:val="00C45A22"/>
    <w:rsid w:val="00C46663"/>
    <w:rsid w:val="00C4695B"/>
    <w:rsid w:val="00C46E96"/>
    <w:rsid w:val="00C56E6D"/>
    <w:rsid w:val="00C573C3"/>
    <w:rsid w:val="00C6277E"/>
    <w:rsid w:val="00C634AF"/>
    <w:rsid w:val="00C7730B"/>
    <w:rsid w:val="00C80BA3"/>
    <w:rsid w:val="00C80C23"/>
    <w:rsid w:val="00C824F8"/>
    <w:rsid w:val="00C86FD6"/>
    <w:rsid w:val="00C90633"/>
    <w:rsid w:val="00C90E3C"/>
    <w:rsid w:val="00C913BD"/>
    <w:rsid w:val="00CA1C43"/>
    <w:rsid w:val="00CA1EBC"/>
    <w:rsid w:val="00CA3205"/>
    <w:rsid w:val="00CB1BDB"/>
    <w:rsid w:val="00CB24D0"/>
    <w:rsid w:val="00CB3552"/>
    <w:rsid w:val="00CB3A2E"/>
    <w:rsid w:val="00CB4154"/>
    <w:rsid w:val="00CC0020"/>
    <w:rsid w:val="00CC1414"/>
    <w:rsid w:val="00CC2385"/>
    <w:rsid w:val="00CC4845"/>
    <w:rsid w:val="00CC5FC1"/>
    <w:rsid w:val="00CC6B2A"/>
    <w:rsid w:val="00CD1A98"/>
    <w:rsid w:val="00CD3E36"/>
    <w:rsid w:val="00CD3EA2"/>
    <w:rsid w:val="00CD3EB1"/>
    <w:rsid w:val="00CD7010"/>
    <w:rsid w:val="00CE0798"/>
    <w:rsid w:val="00CE0F5E"/>
    <w:rsid w:val="00CE2DAA"/>
    <w:rsid w:val="00CE3694"/>
    <w:rsid w:val="00CE5E8C"/>
    <w:rsid w:val="00CE6D54"/>
    <w:rsid w:val="00CF128F"/>
    <w:rsid w:val="00CF3EBD"/>
    <w:rsid w:val="00D005EF"/>
    <w:rsid w:val="00D03A71"/>
    <w:rsid w:val="00D045DB"/>
    <w:rsid w:val="00D06230"/>
    <w:rsid w:val="00D11E7E"/>
    <w:rsid w:val="00D21623"/>
    <w:rsid w:val="00D21899"/>
    <w:rsid w:val="00D21CEE"/>
    <w:rsid w:val="00D21E31"/>
    <w:rsid w:val="00D272A1"/>
    <w:rsid w:val="00D32A09"/>
    <w:rsid w:val="00D36741"/>
    <w:rsid w:val="00D400CE"/>
    <w:rsid w:val="00D4361F"/>
    <w:rsid w:val="00D532FF"/>
    <w:rsid w:val="00D55C50"/>
    <w:rsid w:val="00D579D8"/>
    <w:rsid w:val="00D60B77"/>
    <w:rsid w:val="00D614D5"/>
    <w:rsid w:val="00D6200A"/>
    <w:rsid w:val="00D6336D"/>
    <w:rsid w:val="00D6454E"/>
    <w:rsid w:val="00D64C56"/>
    <w:rsid w:val="00D67843"/>
    <w:rsid w:val="00D7497B"/>
    <w:rsid w:val="00D75ADA"/>
    <w:rsid w:val="00D83A60"/>
    <w:rsid w:val="00D901FA"/>
    <w:rsid w:val="00D968B8"/>
    <w:rsid w:val="00D97C9F"/>
    <w:rsid w:val="00DA4CB9"/>
    <w:rsid w:val="00DB12ED"/>
    <w:rsid w:val="00DB15DC"/>
    <w:rsid w:val="00DB5C28"/>
    <w:rsid w:val="00DB5D56"/>
    <w:rsid w:val="00DB7386"/>
    <w:rsid w:val="00DC009E"/>
    <w:rsid w:val="00DC5CAE"/>
    <w:rsid w:val="00DC633C"/>
    <w:rsid w:val="00DC63C0"/>
    <w:rsid w:val="00DD04DB"/>
    <w:rsid w:val="00DD48B7"/>
    <w:rsid w:val="00DF1504"/>
    <w:rsid w:val="00DF283F"/>
    <w:rsid w:val="00DF6F71"/>
    <w:rsid w:val="00DF72CA"/>
    <w:rsid w:val="00DF7C33"/>
    <w:rsid w:val="00E06C04"/>
    <w:rsid w:val="00E0778F"/>
    <w:rsid w:val="00E131F7"/>
    <w:rsid w:val="00E1391F"/>
    <w:rsid w:val="00E16965"/>
    <w:rsid w:val="00E22410"/>
    <w:rsid w:val="00E23342"/>
    <w:rsid w:val="00E2678C"/>
    <w:rsid w:val="00E27F1D"/>
    <w:rsid w:val="00E3218C"/>
    <w:rsid w:val="00E3221D"/>
    <w:rsid w:val="00E35FDB"/>
    <w:rsid w:val="00E37F20"/>
    <w:rsid w:val="00E4405F"/>
    <w:rsid w:val="00E4627E"/>
    <w:rsid w:val="00E47506"/>
    <w:rsid w:val="00E50516"/>
    <w:rsid w:val="00E50EF0"/>
    <w:rsid w:val="00E57C66"/>
    <w:rsid w:val="00E60A0B"/>
    <w:rsid w:val="00E61F7B"/>
    <w:rsid w:val="00E634C3"/>
    <w:rsid w:val="00E67C8D"/>
    <w:rsid w:val="00E716E2"/>
    <w:rsid w:val="00E72171"/>
    <w:rsid w:val="00E758BC"/>
    <w:rsid w:val="00E76710"/>
    <w:rsid w:val="00E806E6"/>
    <w:rsid w:val="00E81F0C"/>
    <w:rsid w:val="00E836D1"/>
    <w:rsid w:val="00E851B4"/>
    <w:rsid w:val="00E86F51"/>
    <w:rsid w:val="00E8775D"/>
    <w:rsid w:val="00E9039D"/>
    <w:rsid w:val="00E919AF"/>
    <w:rsid w:val="00E947FE"/>
    <w:rsid w:val="00E966DD"/>
    <w:rsid w:val="00E9695B"/>
    <w:rsid w:val="00EA270D"/>
    <w:rsid w:val="00EA32C3"/>
    <w:rsid w:val="00EA58F5"/>
    <w:rsid w:val="00EA622A"/>
    <w:rsid w:val="00EB10D1"/>
    <w:rsid w:val="00EB3F36"/>
    <w:rsid w:val="00EB4174"/>
    <w:rsid w:val="00EB4C4D"/>
    <w:rsid w:val="00EB7447"/>
    <w:rsid w:val="00ED7FCE"/>
    <w:rsid w:val="00EE358B"/>
    <w:rsid w:val="00EE4E21"/>
    <w:rsid w:val="00EE6EA9"/>
    <w:rsid w:val="00EF18A0"/>
    <w:rsid w:val="00EF1DCD"/>
    <w:rsid w:val="00EF1E03"/>
    <w:rsid w:val="00EF2B44"/>
    <w:rsid w:val="00EF3E82"/>
    <w:rsid w:val="00EF5097"/>
    <w:rsid w:val="00EF51E7"/>
    <w:rsid w:val="00EF5706"/>
    <w:rsid w:val="00EF7789"/>
    <w:rsid w:val="00F02F72"/>
    <w:rsid w:val="00F105B3"/>
    <w:rsid w:val="00F20878"/>
    <w:rsid w:val="00F2148B"/>
    <w:rsid w:val="00F21512"/>
    <w:rsid w:val="00F23EB3"/>
    <w:rsid w:val="00F27139"/>
    <w:rsid w:val="00F3245E"/>
    <w:rsid w:val="00F350B7"/>
    <w:rsid w:val="00F44D76"/>
    <w:rsid w:val="00F524E7"/>
    <w:rsid w:val="00F52F41"/>
    <w:rsid w:val="00F54680"/>
    <w:rsid w:val="00F55686"/>
    <w:rsid w:val="00F60ED5"/>
    <w:rsid w:val="00F6463A"/>
    <w:rsid w:val="00F82F78"/>
    <w:rsid w:val="00F8319C"/>
    <w:rsid w:val="00F90653"/>
    <w:rsid w:val="00F920A6"/>
    <w:rsid w:val="00F956FA"/>
    <w:rsid w:val="00FA084A"/>
    <w:rsid w:val="00FA7E1B"/>
    <w:rsid w:val="00FB4BBD"/>
    <w:rsid w:val="00FB66E5"/>
    <w:rsid w:val="00FC673D"/>
    <w:rsid w:val="00FD0179"/>
    <w:rsid w:val="00FD12B6"/>
    <w:rsid w:val="00FD3CFF"/>
    <w:rsid w:val="00FD5D3E"/>
    <w:rsid w:val="00FD7991"/>
    <w:rsid w:val="00FE24D5"/>
    <w:rsid w:val="00FE3D74"/>
    <w:rsid w:val="00FE48B8"/>
    <w:rsid w:val="00FE541A"/>
    <w:rsid w:val="00FE61CE"/>
    <w:rsid w:val="00FF6385"/>
    <w:rsid w:val="00FF6788"/>
    <w:rsid w:val="00FF71DE"/>
    <w:rsid w:val="00FF7C5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EF9F91C"/>
  <w15:docId w15:val="{BF8B6F38-5E99-2B45-A01A-5D6DE8A2A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7C3"/>
    <w:pPr>
      <w:spacing w:line="260" w:lineRule="exact"/>
    </w:pPr>
    <w:rPr>
      <w:rFonts w:ascii="Arial" w:hAnsi="Arial"/>
      <w:color w:val="000000"/>
      <w:lang w:val="en-GB"/>
    </w:rPr>
  </w:style>
  <w:style w:type="paragraph" w:styleId="Heading1">
    <w:name w:val="heading 1"/>
    <w:basedOn w:val="Normal"/>
    <w:next w:val="Normal"/>
    <w:qFormat/>
    <w:rsid w:val="008E37C3"/>
    <w:pPr>
      <w:numPr>
        <w:numId w:val="2"/>
      </w:numPr>
      <w:spacing w:after="320" w:line="320" w:lineRule="exact"/>
      <w:outlineLvl w:val="0"/>
    </w:pPr>
    <w:rPr>
      <w:b/>
      <w:sz w:val="28"/>
    </w:rPr>
  </w:style>
  <w:style w:type="paragraph" w:styleId="Heading2">
    <w:name w:val="heading 2"/>
    <w:next w:val="Normal"/>
    <w:qFormat/>
    <w:rsid w:val="008E37C3"/>
    <w:pPr>
      <w:numPr>
        <w:ilvl w:val="1"/>
        <w:numId w:val="2"/>
      </w:numPr>
      <w:spacing w:line="260" w:lineRule="exact"/>
      <w:outlineLvl w:val="1"/>
    </w:pPr>
    <w:rPr>
      <w:rFonts w:ascii="Arial" w:hAnsi="Arial"/>
      <w:b/>
      <w:sz w:val="22"/>
      <w:lang w:val="en-GB"/>
    </w:rPr>
  </w:style>
  <w:style w:type="paragraph" w:styleId="Heading3">
    <w:name w:val="heading 3"/>
    <w:basedOn w:val="Normal"/>
    <w:next w:val="Normal"/>
    <w:qFormat/>
    <w:rsid w:val="008E37C3"/>
    <w:pPr>
      <w:keepNext/>
      <w:numPr>
        <w:ilvl w:val="2"/>
        <w:numId w:val="2"/>
      </w:numPr>
      <w:outlineLvl w:val="2"/>
    </w:pPr>
    <w:rPr>
      <w:b/>
      <w:i/>
      <w:kern w:val="28"/>
    </w:rPr>
  </w:style>
  <w:style w:type="paragraph" w:styleId="Heading4">
    <w:name w:val="heading 4"/>
    <w:basedOn w:val="Normal"/>
    <w:next w:val="Normal"/>
    <w:qFormat/>
    <w:rsid w:val="008E37C3"/>
    <w:pPr>
      <w:numPr>
        <w:ilvl w:val="3"/>
        <w:numId w:val="2"/>
      </w:numPr>
      <w:outlineLvl w:val="3"/>
    </w:pPr>
    <w:rPr>
      <w:b/>
    </w:rPr>
  </w:style>
  <w:style w:type="paragraph" w:styleId="Heading5">
    <w:name w:val="heading 5"/>
    <w:aliases w:val="h5"/>
    <w:basedOn w:val="Normal"/>
    <w:next w:val="Normal"/>
    <w:qFormat/>
    <w:rsid w:val="008E37C3"/>
    <w:pPr>
      <w:keepNext/>
      <w:numPr>
        <w:ilvl w:val="4"/>
        <w:numId w:val="2"/>
      </w:numPr>
      <w:jc w:val="center"/>
      <w:outlineLvl w:val="4"/>
    </w:pPr>
    <w:rPr>
      <w:b/>
    </w:rPr>
  </w:style>
  <w:style w:type="paragraph" w:styleId="Heading6">
    <w:name w:val="heading 6"/>
    <w:basedOn w:val="Normal"/>
    <w:next w:val="Normal"/>
    <w:qFormat/>
    <w:rsid w:val="008E37C3"/>
    <w:pPr>
      <w:keepNext/>
      <w:numPr>
        <w:ilvl w:val="5"/>
        <w:numId w:val="2"/>
      </w:numPr>
      <w:jc w:val="center"/>
      <w:outlineLvl w:val="5"/>
    </w:pPr>
    <w:rPr>
      <w:b/>
    </w:rPr>
  </w:style>
  <w:style w:type="paragraph" w:styleId="Heading7">
    <w:name w:val="heading 7"/>
    <w:basedOn w:val="Normal"/>
    <w:next w:val="Normal"/>
    <w:qFormat/>
    <w:rsid w:val="008E37C3"/>
    <w:pPr>
      <w:keepNext/>
      <w:numPr>
        <w:ilvl w:val="6"/>
        <w:numId w:val="2"/>
      </w:numPr>
      <w:outlineLvl w:val="6"/>
    </w:pPr>
    <w:rPr>
      <w:b/>
    </w:rPr>
  </w:style>
  <w:style w:type="paragraph" w:styleId="Heading8">
    <w:name w:val="heading 8"/>
    <w:basedOn w:val="Normal"/>
    <w:next w:val="Normal"/>
    <w:qFormat/>
    <w:rsid w:val="008E37C3"/>
    <w:pPr>
      <w:keepNext/>
      <w:numPr>
        <w:ilvl w:val="7"/>
        <w:numId w:val="2"/>
      </w:numPr>
      <w:jc w:val="both"/>
      <w:outlineLvl w:val="7"/>
    </w:pPr>
    <w:rPr>
      <w:rFonts w:ascii="Helvetica 55 Roman" w:hAnsi="Helvetica 55 Roman"/>
      <w:b/>
      <w:i/>
      <w:sz w:val="18"/>
    </w:rPr>
  </w:style>
  <w:style w:type="paragraph" w:styleId="Heading9">
    <w:name w:val="heading 9"/>
    <w:basedOn w:val="Normal"/>
    <w:next w:val="Normal"/>
    <w:qFormat/>
    <w:rsid w:val="008E37C3"/>
    <w:pPr>
      <w:keepNext/>
      <w:numPr>
        <w:ilvl w:val="8"/>
        <w:numId w:val="2"/>
      </w:numPr>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Indent">
    <w:name w:val="Bullet Indent"/>
    <w:basedOn w:val="Normal"/>
    <w:rsid w:val="008E37C3"/>
    <w:pPr>
      <w:numPr>
        <w:numId w:val="1"/>
      </w:numPr>
      <w:tabs>
        <w:tab w:val="left" w:pos="284"/>
      </w:tabs>
      <w:ind w:left="284" w:hanging="284"/>
    </w:pPr>
  </w:style>
  <w:style w:type="table" w:styleId="TableGrid">
    <w:name w:val="Table Grid"/>
    <w:basedOn w:val="TableNormal"/>
    <w:rsid w:val="00131B62"/>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8E37C3"/>
    <w:pPr>
      <w:tabs>
        <w:tab w:val="center" w:pos="4153"/>
        <w:tab w:val="right" w:pos="8306"/>
      </w:tabs>
    </w:pPr>
  </w:style>
  <w:style w:type="paragraph" w:styleId="Footer">
    <w:name w:val="footer"/>
    <w:basedOn w:val="Normal"/>
    <w:rsid w:val="008E37C3"/>
    <w:pPr>
      <w:tabs>
        <w:tab w:val="center" w:pos="4153"/>
        <w:tab w:val="right" w:pos="8306"/>
      </w:tabs>
    </w:pPr>
  </w:style>
  <w:style w:type="character" w:styleId="PageNumber">
    <w:name w:val="page number"/>
    <w:basedOn w:val="DefaultParagraphFont"/>
    <w:rsid w:val="0071416F"/>
  </w:style>
  <w:style w:type="paragraph" w:styleId="BalloonText">
    <w:name w:val="Balloon Text"/>
    <w:basedOn w:val="Normal"/>
    <w:semiHidden/>
    <w:rsid w:val="00AC231D"/>
    <w:rPr>
      <w:rFonts w:ascii="Tahoma" w:hAnsi="Tahoma" w:cs="Tahoma"/>
      <w:sz w:val="16"/>
      <w:szCs w:val="16"/>
    </w:rPr>
  </w:style>
  <w:style w:type="table" w:styleId="TableWeb2">
    <w:name w:val="Table Web 2"/>
    <w:basedOn w:val="TableNormal"/>
    <w:rsid w:val="006B44BF"/>
    <w:pPr>
      <w:spacing w:line="260" w:lineRule="exac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CurrentList1">
    <w:name w:val="Current List1"/>
    <w:rsid w:val="00560A29"/>
    <w:pPr>
      <w:numPr>
        <w:numId w:val="3"/>
      </w:numPr>
    </w:pPr>
  </w:style>
  <w:style w:type="paragraph" w:styleId="NormalWeb">
    <w:name w:val="Normal (Web)"/>
    <w:basedOn w:val="Normal"/>
    <w:uiPriority w:val="99"/>
    <w:rsid w:val="005701E0"/>
    <w:pPr>
      <w:spacing w:before="100" w:beforeAutospacing="1" w:after="100" w:afterAutospacing="1" w:line="240" w:lineRule="auto"/>
    </w:pPr>
    <w:rPr>
      <w:rFonts w:ascii="Times New Roman" w:hAnsi="Times New Roman"/>
      <w:color w:val="auto"/>
      <w:sz w:val="24"/>
      <w:szCs w:val="24"/>
      <w:lang w:eastAsia="en-GB"/>
    </w:rPr>
  </w:style>
  <w:style w:type="paragraph" w:customStyle="1" w:styleId="DocumentTitle">
    <w:name w:val="Document Title"/>
    <w:basedOn w:val="Normal"/>
    <w:next w:val="Normal"/>
    <w:rsid w:val="00F23EB3"/>
    <w:pPr>
      <w:tabs>
        <w:tab w:val="num" w:pos="360"/>
        <w:tab w:val="num" w:pos="1440"/>
      </w:tabs>
      <w:spacing w:line="240" w:lineRule="auto"/>
      <w:ind w:left="1440" w:hanging="360"/>
      <w:jc w:val="both"/>
    </w:pPr>
    <w:rPr>
      <w:b/>
      <w:color w:val="808080"/>
      <w:sz w:val="48"/>
    </w:rPr>
  </w:style>
  <w:style w:type="paragraph" w:customStyle="1" w:styleId="TitleSubheading">
    <w:name w:val="Title Subheading"/>
    <w:basedOn w:val="Normal"/>
    <w:rsid w:val="00F23EB3"/>
    <w:pPr>
      <w:tabs>
        <w:tab w:val="num" w:pos="360"/>
      </w:tabs>
      <w:spacing w:line="240" w:lineRule="auto"/>
      <w:ind w:left="360" w:hanging="360"/>
      <w:jc w:val="both"/>
    </w:pPr>
    <w:rPr>
      <w:color w:val="auto"/>
      <w:sz w:val="28"/>
    </w:rPr>
  </w:style>
  <w:style w:type="paragraph" w:styleId="BodyText">
    <w:name w:val="Body Text"/>
    <w:basedOn w:val="Normal"/>
    <w:rsid w:val="00F23EB3"/>
    <w:pPr>
      <w:tabs>
        <w:tab w:val="num" w:pos="360"/>
      </w:tabs>
      <w:spacing w:line="240" w:lineRule="auto"/>
      <w:ind w:left="360" w:hanging="360"/>
      <w:jc w:val="both"/>
    </w:pPr>
    <w:rPr>
      <w:color w:val="auto"/>
      <w:sz w:val="22"/>
    </w:rPr>
  </w:style>
  <w:style w:type="paragraph" w:customStyle="1" w:styleId="1Parties">
    <w:name w:val="(1) Parties"/>
    <w:basedOn w:val="Normal"/>
    <w:rsid w:val="00F23EB3"/>
    <w:pPr>
      <w:tabs>
        <w:tab w:val="num" w:pos="5040"/>
      </w:tabs>
      <w:spacing w:before="120" w:after="120" w:line="300" w:lineRule="atLeast"/>
      <w:ind w:left="5040" w:hanging="720"/>
    </w:pPr>
    <w:rPr>
      <w:color w:val="auto"/>
    </w:rPr>
  </w:style>
  <w:style w:type="paragraph" w:customStyle="1" w:styleId="HLegal1Head">
    <w:name w:val="HLegal 1 Head"/>
    <w:basedOn w:val="Normal"/>
    <w:rsid w:val="00F23EB3"/>
    <w:pPr>
      <w:keepNext/>
      <w:numPr>
        <w:numId w:val="4"/>
      </w:numPr>
      <w:spacing w:before="200" w:after="120" w:line="240" w:lineRule="auto"/>
      <w:jc w:val="both"/>
    </w:pPr>
    <w:rPr>
      <w:rFonts w:cs="Arial"/>
      <w:b/>
      <w:caps/>
      <w:color w:val="auto"/>
    </w:rPr>
  </w:style>
  <w:style w:type="paragraph" w:customStyle="1" w:styleId="HLegal2">
    <w:name w:val="HLegal 2"/>
    <w:basedOn w:val="Normal"/>
    <w:rsid w:val="00F23EB3"/>
    <w:pPr>
      <w:numPr>
        <w:ilvl w:val="1"/>
        <w:numId w:val="4"/>
      </w:numPr>
      <w:spacing w:before="120" w:after="120" w:line="240" w:lineRule="auto"/>
      <w:jc w:val="both"/>
    </w:pPr>
    <w:rPr>
      <w:rFonts w:cs="Arial"/>
      <w:color w:val="auto"/>
    </w:rPr>
  </w:style>
  <w:style w:type="paragraph" w:customStyle="1" w:styleId="HLegal3">
    <w:name w:val="HLegal 3"/>
    <w:basedOn w:val="Normal"/>
    <w:rsid w:val="00F23EB3"/>
    <w:pPr>
      <w:numPr>
        <w:ilvl w:val="2"/>
        <w:numId w:val="4"/>
      </w:numPr>
      <w:spacing w:before="120" w:after="120" w:line="240" w:lineRule="auto"/>
      <w:jc w:val="both"/>
    </w:pPr>
    <w:rPr>
      <w:rFonts w:cs="Arial"/>
      <w:color w:val="auto"/>
    </w:rPr>
  </w:style>
  <w:style w:type="paragraph" w:styleId="BodyTextIndent2">
    <w:name w:val="Body Text Indent 2"/>
    <w:basedOn w:val="Normal"/>
    <w:rsid w:val="00114DB3"/>
    <w:pPr>
      <w:spacing w:after="120" w:line="480" w:lineRule="auto"/>
      <w:ind w:left="283"/>
    </w:pPr>
  </w:style>
  <w:style w:type="paragraph" w:styleId="BodyText3">
    <w:name w:val="Body Text 3"/>
    <w:basedOn w:val="Normal"/>
    <w:rsid w:val="00114DB3"/>
    <w:pPr>
      <w:spacing w:after="120"/>
    </w:pPr>
    <w:rPr>
      <w:sz w:val="16"/>
      <w:szCs w:val="16"/>
    </w:rPr>
  </w:style>
  <w:style w:type="paragraph" w:styleId="TOC2">
    <w:name w:val="toc 2"/>
    <w:basedOn w:val="Normal"/>
    <w:next w:val="Normal"/>
    <w:semiHidden/>
    <w:rsid w:val="00114DB3"/>
    <w:pPr>
      <w:spacing w:before="240" w:line="240" w:lineRule="auto"/>
    </w:pPr>
    <w:rPr>
      <w:rFonts w:ascii="Times New Roman" w:hAnsi="Times New Roman"/>
      <w:b/>
      <w:color w:val="auto"/>
      <w:lang w:eastAsia="en-GB"/>
    </w:rPr>
  </w:style>
  <w:style w:type="paragraph" w:styleId="TOC1">
    <w:name w:val="toc 1"/>
    <w:basedOn w:val="Normal"/>
    <w:next w:val="Normal"/>
    <w:semiHidden/>
    <w:rsid w:val="00114DB3"/>
    <w:pPr>
      <w:spacing w:before="360" w:line="240" w:lineRule="auto"/>
    </w:pPr>
    <w:rPr>
      <w:b/>
      <w:caps/>
      <w:color w:val="auto"/>
      <w:sz w:val="24"/>
      <w:lang w:eastAsia="en-GB"/>
    </w:rPr>
  </w:style>
  <w:style w:type="character" w:styleId="Hyperlink">
    <w:name w:val="Hyperlink"/>
    <w:rsid w:val="00114DB3"/>
    <w:rPr>
      <w:color w:val="0000FF"/>
      <w:u w:val="single"/>
    </w:rPr>
  </w:style>
  <w:style w:type="numbering" w:customStyle="1" w:styleId="CurrentList3">
    <w:name w:val="Current List3"/>
    <w:rsid w:val="00D4361F"/>
    <w:pPr>
      <w:numPr>
        <w:numId w:val="6"/>
      </w:numPr>
    </w:pPr>
  </w:style>
  <w:style w:type="paragraph" w:styleId="ListBullet2">
    <w:name w:val="List Bullet 2"/>
    <w:basedOn w:val="Normal"/>
    <w:rsid w:val="00D4361F"/>
    <w:pPr>
      <w:numPr>
        <w:numId w:val="5"/>
      </w:numPr>
      <w:spacing w:line="240" w:lineRule="auto"/>
    </w:pPr>
    <w:rPr>
      <w:color w:val="auto"/>
      <w:sz w:val="22"/>
      <w:szCs w:val="22"/>
    </w:rPr>
  </w:style>
  <w:style w:type="paragraph" w:customStyle="1" w:styleId="MediumGrid1-Accent21">
    <w:name w:val="Medium Grid 1 - Accent 21"/>
    <w:basedOn w:val="Normal"/>
    <w:uiPriority w:val="34"/>
    <w:qFormat/>
    <w:rsid w:val="00641442"/>
    <w:pPr>
      <w:ind w:left="720"/>
    </w:pPr>
  </w:style>
  <w:style w:type="character" w:styleId="Emphasis">
    <w:name w:val="Emphasis"/>
    <w:qFormat/>
    <w:rsid w:val="00641442"/>
    <w:rPr>
      <w:i/>
      <w:iCs/>
    </w:rPr>
  </w:style>
  <w:style w:type="paragraph" w:customStyle="1" w:styleId="normalcentred">
    <w:name w:val="normalcentred"/>
    <w:basedOn w:val="Normal"/>
    <w:rsid w:val="00D400CE"/>
    <w:pPr>
      <w:spacing w:before="60" w:after="60" w:line="240" w:lineRule="auto"/>
      <w:jc w:val="center"/>
    </w:pPr>
    <w:rPr>
      <w:rFonts w:cs="Arial"/>
      <w:lang w:val="en-US"/>
    </w:rPr>
  </w:style>
  <w:style w:type="paragraph" w:customStyle="1" w:styleId="Text">
    <w:name w:val="Text"/>
    <w:basedOn w:val="Normal"/>
    <w:rsid w:val="00903949"/>
    <w:pPr>
      <w:tabs>
        <w:tab w:val="left" w:pos="284"/>
      </w:tabs>
      <w:overflowPunct w:val="0"/>
      <w:autoSpaceDE w:val="0"/>
      <w:autoSpaceDN w:val="0"/>
      <w:adjustRightInd w:val="0"/>
      <w:spacing w:after="260" w:line="240" w:lineRule="auto"/>
      <w:jc w:val="both"/>
      <w:textAlignment w:val="baseline"/>
    </w:pPr>
    <w:rPr>
      <w:rFonts w:ascii="Times New Roman" w:hAnsi="Times New Roman"/>
      <w:color w:val="auto"/>
      <w:sz w:val="22"/>
      <w:lang w:eastAsia="en-GB"/>
    </w:rPr>
  </w:style>
  <w:style w:type="character" w:customStyle="1" w:styleId="apple-style-span">
    <w:name w:val="apple-style-span"/>
    <w:basedOn w:val="DefaultParagraphFont"/>
    <w:rsid w:val="00B00A6F"/>
  </w:style>
  <w:style w:type="paragraph" w:customStyle="1" w:styleId="NoSpacing1">
    <w:name w:val="No Spacing1"/>
    <w:basedOn w:val="Normal"/>
    <w:uiPriority w:val="1"/>
    <w:qFormat/>
    <w:rsid w:val="00EB4174"/>
    <w:pPr>
      <w:spacing w:before="100" w:beforeAutospacing="1" w:after="100" w:afterAutospacing="1" w:line="240" w:lineRule="auto"/>
    </w:pPr>
    <w:rPr>
      <w:rFonts w:ascii="Times New Roman" w:hAnsi="Times New Roman"/>
      <w:color w:val="auto"/>
      <w:sz w:val="24"/>
      <w:szCs w:val="24"/>
      <w:lang w:val="en-IE" w:eastAsia="en-IE"/>
    </w:rPr>
  </w:style>
  <w:style w:type="paragraph" w:customStyle="1" w:styleId="ColorfulList-Accent11">
    <w:name w:val="Colorful List - Accent 11"/>
    <w:basedOn w:val="Normal"/>
    <w:uiPriority w:val="34"/>
    <w:qFormat/>
    <w:rsid w:val="008468C8"/>
    <w:pPr>
      <w:spacing w:after="200" w:line="276" w:lineRule="auto"/>
      <w:ind w:left="720"/>
      <w:contextualSpacing/>
    </w:pPr>
    <w:rPr>
      <w:rFonts w:ascii="Calibri" w:eastAsia="Calibri" w:hAnsi="Calibri"/>
      <w:color w:val="auto"/>
      <w:sz w:val="22"/>
      <w:szCs w:val="22"/>
      <w:lang w:val="en-US"/>
    </w:rPr>
  </w:style>
  <w:style w:type="character" w:styleId="CommentReference">
    <w:name w:val="annotation reference"/>
    <w:basedOn w:val="DefaultParagraphFont"/>
    <w:rsid w:val="00C30AB6"/>
    <w:rPr>
      <w:sz w:val="18"/>
      <w:szCs w:val="18"/>
    </w:rPr>
  </w:style>
  <w:style w:type="paragraph" w:styleId="CommentText">
    <w:name w:val="annotation text"/>
    <w:basedOn w:val="Normal"/>
    <w:link w:val="CommentTextChar"/>
    <w:uiPriority w:val="99"/>
    <w:rsid w:val="00C30AB6"/>
    <w:pPr>
      <w:spacing w:line="240" w:lineRule="auto"/>
    </w:pPr>
    <w:rPr>
      <w:sz w:val="24"/>
      <w:szCs w:val="24"/>
    </w:rPr>
  </w:style>
  <w:style w:type="character" w:customStyle="1" w:styleId="CommentTextChar">
    <w:name w:val="Comment Text Char"/>
    <w:basedOn w:val="DefaultParagraphFont"/>
    <w:link w:val="CommentText"/>
    <w:uiPriority w:val="99"/>
    <w:rsid w:val="00C30AB6"/>
    <w:rPr>
      <w:rFonts w:ascii="Arial" w:hAnsi="Arial"/>
      <w:color w:val="000000"/>
      <w:sz w:val="24"/>
      <w:szCs w:val="24"/>
      <w:lang w:val="en-GB"/>
    </w:rPr>
  </w:style>
  <w:style w:type="paragraph" w:styleId="CommentSubject">
    <w:name w:val="annotation subject"/>
    <w:basedOn w:val="CommentText"/>
    <w:next w:val="CommentText"/>
    <w:link w:val="CommentSubjectChar"/>
    <w:rsid w:val="00C30AB6"/>
    <w:rPr>
      <w:b/>
      <w:bCs/>
      <w:sz w:val="20"/>
      <w:szCs w:val="20"/>
    </w:rPr>
  </w:style>
  <w:style w:type="character" w:customStyle="1" w:styleId="CommentSubjectChar">
    <w:name w:val="Comment Subject Char"/>
    <w:basedOn w:val="CommentTextChar"/>
    <w:link w:val="CommentSubject"/>
    <w:rsid w:val="00C30AB6"/>
    <w:rPr>
      <w:rFonts w:ascii="Arial" w:hAnsi="Arial"/>
      <w:b/>
      <w:bCs/>
      <w:color w:val="000000"/>
      <w:sz w:val="24"/>
      <w:szCs w:val="24"/>
      <w:lang w:val="en-GB"/>
    </w:rPr>
  </w:style>
  <w:style w:type="paragraph" w:styleId="ListParagraph">
    <w:name w:val="List Paragraph"/>
    <w:basedOn w:val="Normal"/>
    <w:uiPriority w:val="34"/>
    <w:qFormat/>
    <w:rsid w:val="00695E01"/>
    <w:pPr>
      <w:ind w:left="720"/>
      <w:contextualSpacing/>
    </w:pPr>
  </w:style>
  <w:style w:type="paragraph" w:styleId="Revision">
    <w:name w:val="Revision"/>
    <w:hidden/>
    <w:uiPriority w:val="99"/>
    <w:semiHidden/>
    <w:rsid w:val="008F166B"/>
    <w:rPr>
      <w:rFonts w:ascii="Arial" w:hAnsi="Arial"/>
      <w:color w:val="000000"/>
      <w:lang w:val="en-GB"/>
    </w:rPr>
  </w:style>
  <w:style w:type="paragraph" w:styleId="NoSpacing">
    <w:name w:val="No Spacing"/>
    <w:uiPriority w:val="1"/>
    <w:qFormat/>
    <w:rsid w:val="006547A9"/>
    <w:rPr>
      <w:rFonts w:ascii="Calibri" w:eastAsia="Calibri" w:hAnsi="Calibri"/>
      <w:sz w:val="22"/>
      <w:szCs w:val="22"/>
      <w:lang w:val="en-IE"/>
    </w:rPr>
  </w:style>
  <w:style w:type="paragraph" w:styleId="BodyTextIndent">
    <w:name w:val="Body Text Indent"/>
    <w:basedOn w:val="Normal"/>
    <w:link w:val="BodyTextIndentChar"/>
    <w:unhideWhenUsed/>
    <w:rsid w:val="00382659"/>
    <w:pPr>
      <w:spacing w:after="120"/>
      <w:ind w:left="283"/>
    </w:pPr>
  </w:style>
  <w:style w:type="character" w:customStyle="1" w:styleId="BodyTextIndentChar">
    <w:name w:val="Body Text Indent Char"/>
    <w:basedOn w:val="DefaultParagraphFont"/>
    <w:link w:val="BodyTextIndent"/>
    <w:rsid w:val="00382659"/>
    <w:rPr>
      <w:rFonts w:ascii="Arial" w:hAnsi="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00194">
      <w:bodyDiv w:val="1"/>
      <w:marLeft w:val="0"/>
      <w:marRight w:val="0"/>
      <w:marTop w:val="0"/>
      <w:marBottom w:val="0"/>
      <w:divBdr>
        <w:top w:val="none" w:sz="0" w:space="0" w:color="auto"/>
        <w:left w:val="none" w:sz="0" w:space="0" w:color="auto"/>
        <w:bottom w:val="none" w:sz="0" w:space="0" w:color="auto"/>
        <w:right w:val="none" w:sz="0" w:space="0" w:color="auto"/>
      </w:divBdr>
      <w:divsChild>
        <w:div w:id="1561789744">
          <w:marLeft w:val="0"/>
          <w:marRight w:val="0"/>
          <w:marTop w:val="0"/>
          <w:marBottom w:val="0"/>
          <w:divBdr>
            <w:top w:val="none" w:sz="0" w:space="0" w:color="auto"/>
            <w:left w:val="none" w:sz="0" w:space="0" w:color="auto"/>
            <w:bottom w:val="none" w:sz="0" w:space="0" w:color="auto"/>
            <w:right w:val="none" w:sz="0" w:space="0" w:color="auto"/>
          </w:divBdr>
          <w:divsChild>
            <w:div w:id="546256983">
              <w:marLeft w:val="0"/>
              <w:marRight w:val="0"/>
              <w:marTop w:val="0"/>
              <w:marBottom w:val="0"/>
              <w:divBdr>
                <w:top w:val="none" w:sz="0" w:space="0" w:color="auto"/>
                <w:left w:val="none" w:sz="0" w:space="0" w:color="auto"/>
                <w:bottom w:val="none" w:sz="0" w:space="0" w:color="auto"/>
                <w:right w:val="none" w:sz="0" w:space="0" w:color="auto"/>
              </w:divBdr>
            </w:div>
            <w:div w:id="195116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2073">
      <w:bodyDiv w:val="1"/>
      <w:marLeft w:val="0"/>
      <w:marRight w:val="0"/>
      <w:marTop w:val="0"/>
      <w:marBottom w:val="0"/>
      <w:divBdr>
        <w:top w:val="none" w:sz="0" w:space="0" w:color="auto"/>
        <w:left w:val="none" w:sz="0" w:space="0" w:color="auto"/>
        <w:bottom w:val="none" w:sz="0" w:space="0" w:color="auto"/>
        <w:right w:val="none" w:sz="0" w:space="0" w:color="auto"/>
      </w:divBdr>
    </w:div>
    <w:div w:id="110132849">
      <w:bodyDiv w:val="1"/>
      <w:marLeft w:val="0"/>
      <w:marRight w:val="0"/>
      <w:marTop w:val="0"/>
      <w:marBottom w:val="0"/>
      <w:divBdr>
        <w:top w:val="none" w:sz="0" w:space="0" w:color="auto"/>
        <w:left w:val="none" w:sz="0" w:space="0" w:color="auto"/>
        <w:bottom w:val="none" w:sz="0" w:space="0" w:color="auto"/>
        <w:right w:val="none" w:sz="0" w:space="0" w:color="auto"/>
      </w:divBdr>
    </w:div>
    <w:div w:id="160195852">
      <w:bodyDiv w:val="1"/>
      <w:marLeft w:val="0"/>
      <w:marRight w:val="0"/>
      <w:marTop w:val="0"/>
      <w:marBottom w:val="0"/>
      <w:divBdr>
        <w:top w:val="none" w:sz="0" w:space="0" w:color="auto"/>
        <w:left w:val="none" w:sz="0" w:space="0" w:color="auto"/>
        <w:bottom w:val="none" w:sz="0" w:space="0" w:color="auto"/>
        <w:right w:val="none" w:sz="0" w:space="0" w:color="auto"/>
      </w:divBdr>
      <w:divsChild>
        <w:div w:id="183175686">
          <w:marLeft w:val="0"/>
          <w:marRight w:val="0"/>
          <w:marTop w:val="0"/>
          <w:marBottom w:val="0"/>
          <w:divBdr>
            <w:top w:val="none" w:sz="0" w:space="0" w:color="auto"/>
            <w:left w:val="none" w:sz="0" w:space="0" w:color="auto"/>
            <w:bottom w:val="none" w:sz="0" w:space="0" w:color="auto"/>
            <w:right w:val="none" w:sz="0" w:space="0" w:color="auto"/>
          </w:divBdr>
        </w:div>
      </w:divsChild>
    </w:div>
    <w:div w:id="312299575">
      <w:bodyDiv w:val="1"/>
      <w:marLeft w:val="0"/>
      <w:marRight w:val="0"/>
      <w:marTop w:val="0"/>
      <w:marBottom w:val="0"/>
      <w:divBdr>
        <w:top w:val="none" w:sz="0" w:space="0" w:color="auto"/>
        <w:left w:val="none" w:sz="0" w:space="0" w:color="auto"/>
        <w:bottom w:val="none" w:sz="0" w:space="0" w:color="auto"/>
        <w:right w:val="none" w:sz="0" w:space="0" w:color="auto"/>
      </w:divBdr>
    </w:div>
    <w:div w:id="378171272">
      <w:bodyDiv w:val="1"/>
      <w:marLeft w:val="0"/>
      <w:marRight w:val="0"/>
      <w:marTop w:val="0"/>
      <w:marBottom w:val="0"/>
      <w:divBdr>
        <w:top w:val="none" w:sz="0" w:space="0" w:color="auto"/>
        <w:left w:val="none" w:sz="0" w:space="0" w:color="auto"/>
        <w:bottom w:val="none" w:sz="0" w:space="0" w:color="auto"/>
        <w:right w:val="none" w:sz="0" w:space="0" w:color="auto"/>
      </w:divBdr>
    </w:div>
    <w:div w:id="399136197">
      <w:bodyDiv w:val="1"/>
      <w:marLeft w:val="0"/>
      <w:marRight w:val="0"/>
      <w:marTop w:val="0"/>
      <w:marBottom w:val="0"/>
      <w:divBdr>
        <w:top w:val="none" w:sz="0" w:space="0" w:color="auto"/>
        <w:left w:val="none" w:sz="0" w:space="0" w:color="auto"/>
        <w:bottom w:val="none" w:sz="0" w:space="0" w:color="auto"/>
        <w:right w:val="none" w:sz="0" w:space="0" w:color="auto"/>
      </w:divBdr>
    </w:div>
    <w:div w:id="411007003">
      <w:bodyDiv w:val="1"/>
      <w:marLeft w:val="0"/>
      <w:marRight w:val="0"/>
      <w:marTop w:val="0"/>
      <w:marBottom w:val="0"/>
      <w:divBdr>
        <w:top w:val="none" w:sz="0" w:space="0" w:color="auto"/>
        <w:left w:val="none" w:sz="0" w:space="0" w:color="auto"/>
        <w:bottom w:val="none" w:sz="0" w:space="0" w:color="auto"/>
        <w:right w:val="none" w:sz="0" w:space="0" w:color="auto"/>
      </w:divBdr>
    </w:div>
    <w:div w:id="418599153">
      <w:bodyDiv w:val="1"/>
      <w:marLeft w:val="0"/>
      <w:marRight w:val="0"/>
      <w:marTop w:val="0"/>
      <w:marBottom w:val="0"/>
      <w:divBdr>
        <w:top w:val="none" w:sz="0" w:space="0" w:color="auto"/>
        <w:left w:val="none" w:sz="0" w:space="0" w:color="auto"/>
        <w:bottom w:val="none" w:sz="0" w:space="0" w:color="auto"/>
        <w:right w:val="none" w:sz="0" w:space="0" w:color="auto"/>
      </w:divBdr>
    </w:div>
    <w:div w:id="426077031">
      <w:bodyDiv w:val="1"/>
      <w:marLeft w:val="0"/>
      <w:marRight w:val="0"/>
      <w:marTop w:val="0"/>
      <w:marBottom w:val="0"/>
      <w:divBdr>
        <w:top w:val="none" w:sz="0" w:space="0" w:color="auto"/>
        <w:left w:val="none" w:sz="0" w:space="0" w:color="auto"/>
        <w:bottom w:val="none" w:sz="0" w:space="0" w:color="auto"/>
        <w:right w:val="none" w:sz="0" w:space="0" w:color="auto"/>
      </w:divBdr>
    </w:div>
    <w:div w:id="514998016">
      <w:bodyDiv w:val="1"/>
      <w:marLeft w:val="0"/>
      <w:marRight w:val="0"/>
      <w:marTop w:val="0"/>
      <w:marBottom w:val="0"/>
      <w:divBdr>
        <w:top w:val="none" w:sz="0" w:space="0" w:color="auto"/>
        <w:left w:val="none" w:sz="0" w:space="0" w:color="auto"/>
        <w:bottom w:val="none" w:sz="0" w:space="0" w:color="auto"/>
        <w:right w:val="none" w:sz="0" w:space="0" w:color="auto"/>
      </w:divBdr>
    </w:div>
    <w:div w:id="523130445">
      <w:bodyDiv w:val="1"/>
      <w:marLeft w:val="0"/>
      <w:marRight w:val="0"/>
      <w:marTop w:val="0"/>
      <w:marBottom w:val="0"/>
      <w:divBdr>
        <w:top w:val="none" w:sz="0" w:space="0" w:color="auto"/>
        <w:left w:val="none" w:sz="0" w:space="0" w:color="auto"/>
        <w:bottom w:val="none" w:sz="0" w:space="0" w:color="auto"/>
        <w:right w:val="none" w:sz="0" w:space="0" w:color="auto"/>
      </w:divBdr>
    </w:div>
    <w:div w:id="675688433">
      <w:bodyDiv w:val="1"/>
      <w:marLeft w:val="0"/>
      <w:marRight w:val="0"/>
      <w:marTop w:val="0"/>
      <w:marBottom w:val="0"/>
      <w:divBdr>
        <w:top w:val="none" w:sz="0" w:space="0" w:color="auto"/>
        <w:left w:val="none" w:sz="0" w:space="0" w:color="auto"/>
        <w:bottom w:val="none" w:sz="0" w:space="0" w:color="auto"/>
        <w:right w:val="none" w:sz="0" w:space="0" w:color="auto"/>
      </w:divBdr>
      <w:divsChild>
        <w:div w:id="1734230675">
          <w:marLeft w:val="0"/>
          <w:marRight w:val="0"/>
          <w:marTop w:val="0"/>
          <w:marBottom w:val="0"/>
          <w:divBdr>
            <w:top w:val="none" w:sz="0" w:space="0" w:color="auto"/>
            <w:left w:val="none" w:sz="0" w:space="0" w:color="auto"/>
            <w:bottom w:val="none" w:sz="0" w:space="0" w:color="auto"/>
            <w:right w:val="none" w:sz="0" w:space="0" w:color="auto"/>
          </w:divBdr>
          <w:divsChild>
            <w:div w:id="165645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224591">
      <w:bodyDiv w:val="1"/>
      <w:marLeft w:val="0"/>
      <w:marRight w:val="0"/>
      <w:marTop w:val="0"/>
      <w:marBottom w:val="0"/>
      <w:divBdr>
        <w:top w:val="none" w:sz="0" w:space="0" w:color="auto"/>
        <w:left w:val="none" w:sz="0" w:space="0" w:color="auto"/>
        <w:bottom w:val="none" w:sz="0" w:space="0" w:color="auto"/>
        <w:right w:val="none" w:sz="0" w:space="0" w:color="auto"/>
      </w:divBdr>
    </w:div>
    <w:div w:id="710419087">
      <w:bodyDiv w:val="1"/>
      <w:marLeft w:val="0"/>
      <w:marRight w:val="0"/>
      <w:marTop w:val="0"/>
      <w:marBottom w:val="0"/>
      <w:divBdr>
        <w:top w:val="none" w:sz="0" w:space="0" w:color="auto"/>
        <w:left w:val="none" w:sz="0" w:space="0" w:color="auto"/>
        <w:bottom w:val="none" w:sz="0" w:space="0" w:color="auto"/>
        <w:right w:val="none" w:sz="0" w:space="0" w:color="auto"/>
      </w:divBdr>
    </w:div>
    <w:div w:id="748314220">
      <w:bodyDiv w:val="1"/>
      <w:marLeft w:val="0"/>
      <w:marRight w:val="0"/>
      <w:marTop w:val="0"/>
      <w:marBottom w:val="0"/>
      <w:divBdr>
        <w:top w:val="none" w:sz="0" w:space="0" w:color="auto"/>
        <w:left w:val="none" w:sz="0" w:space="0" w:color="auto"/>
        <w:bottom w:val="none" w:sz="0" w:space="0" w:color="auto"/>
        <w:right w:val="none" w:sz="0" w:space="0" w:color="auto"/>
      </w:divBdr>
    </w:div>
    <w:div w:id="769081693">
      <w:bodyDiv w:val="1"/>
      <w:marLeft w:val="0"/>
      <w:marRight w:val="0"/>
      <w:marTop w:val="0"/>
      <w:marBottom w:val="0"/>
      <w:divBdr>
        <w:top w:val="none" w:sz="0" w:space="0" w:color="auto"/>
        <w:left w:val="none" w:sz="0" w:space="0" w:color="auto"/>
        <w:bottom w:val="none" w:sz="0" w:space="0" w:color="auto"/>
        <w:right w:val="none" w:sz="0" w:space="0" w:color="auto"/>
      </w:divBdr>
    </w:div>
    <w:div w:id="797917868">
      <w:bodyDiv w:val="1"/>
      <w:marLeft w:val="0"/>
      <w:marRight w:val="0"/>
      <w:marTop w:val="0"/>
      <w:marBottom w:val="0"/>
      <w:divBdr>
        <w:top w:val="none" w:sz="0" w:space="0" w:color="auto"/>
        <w:left w:val="none" w:sz="0" w:space="0" w:color="auto"/>
        <w:bottom w:val="none" w:sz="0" w:space="0" w:color="auto"/>
        <w:right w:val="none" w:sz="0" w:space="0" w:color="auto"/>
      </w:divBdr>
    </w:div>
    <w:div w:id="842430240">
      <w:bodyDiv w:val="1"/>
      <w:marLeft w:val="0"/>
      <w:marRight w:val="0"/>
      <w:marTop w:val="0"/>
      <w:marBottom w:val="0"/>
      <w:divBdr>
        <w:top w:val="none" w:sz="0" w:space="0" w:color="auto"/>
        <w:left w:val="none" w:sz="0" w:space="0" w:color="auto"/>
        <w:bottom w:val="none" w:sz="0" w:space="0" w:color="auto"/>
        <w:right w:val="none" w:sz="0" w:space="0" w:color="auto"/>
      </w:divBdr>
      <w:divsChild>
        <w:div w:id="1053849583">
          <w:marLeft w:val="0"/>
          <w:marRight w:val="0"/>
          <w:marTop w:val="0"/>
          <w:marBottom w:val="0"/>
          <w:divBdr>
            <w:top w:val="none" w:sz="0" w:space="0" w:color="auto"/>
            <w:left w:val="none" w:sz="0" w:space="0" w:color="auto"/>
            <w:bottom w:val="none" w:sz="0" w:space="0" w:color="auto"/>
            <w:right w:val="none" w:sz="0" w:space="0" w:color="auto"/>
          </w:divBdr>
          <w:divsChild>
            <w:div w:id="138957430">
              <w:marLeft w:val="0"/>
              <w:marRight w:val="0"/>
              <w:marTop w:val="0"/>
              <w:marBottom w:val="0"/>
              <w:divBdr>
                <w:top w:val="none" w:sz="0" w:space="0" w:color="auto"/>
                <w:left w:val="none" w:sz="0" w:space="0" w:color="auto"/>
                <w:bottom w:val="none" w:sz="0" w:space="0" w:color="auto"/>
                <w:right w:val="none" w:sz="0" w:space="0" w:color="auto"/>
              </w:divBdr>
            </w:div>
            <w:div w:id="233204249">
              <w:marLeft w:val="0"/>
              <w:marRight w:val="0"/>
              <w:marTop w:val="0"/>
              <w:marBottom w:val="0"/>
              <w:divBdr>
                <w:top w:val="none" w:sz="0" w:space="0" w:color="auto"/>
                <w:left w:val="none" w:sz="0" w:space="0" w:color="auto"/>
                <w:bottom w:val="none" w:sz="0" w:space="0" w:color="auto"/>
                <w:right w:val="none" w:sz="0" w:space="0" w:color="auto"/>
              </w:divBdr>
            </w:div>
            <w:div w:id="353381954">
              <w:marLeft w:val="0"/>
              <w:marRight w:val="0"/>
              <w:marTop w:val="0"/>
              <w:marBottom w:val="0"/>
              <w:divBdr>
                <w:top w:val="none" w:sz="0" w:space="0" w:color="auto"/>
                <w:left w:val="none" w:sz="0" w:space="0" w:color="auto"/>
                <w:bottom w:val="none" w:sz="0" w:space="0" w:color="auto"/>
                <w:right w:val="none" w:sz="0" w:space="0" w:color="auto"/>
              </w:divBdr>
            </w:div>
            <w:div w:id="638070834">
              <w:marLeft w:val="0"/>
              <w:marRight w:val="0"/>
              <w:marTop w:val="0"/>
              <w:marBottom w:val="0"/>
              <w:divBdr>
                <w:top w:val="none" w:sz="0" w:space="0" w:color="auto"/>
                <w:left w:val="none" w:sz="0" w:space="0" w:color="auto"/>
                <w:bottom w:val="none" w:sz="0" w:space="0" w:color="auto"/>
                <w:right w:val="none" w:sz="0" w:space="0" w:color="auto"/>
              </w:divBdr>
            </w:div>
            <w:div w:id="800459998">
              <w:marLeft w:val="0"/>
              <w:marRight w:val="0"/>
              <w:marTop w:val="0"/>
              <w:marBottom w:val="0"/>
              <w:divBdr>
                <w:top w:val="none" w:sz="0" w:space="0" w:color="auto"/>
                <w:left w:val="none" w:sz="0" w:space="0" w:color="auto"/>
                <w:bottom w:val="none" w:sz="0" w:space="0" w:color="auto"/>
                <w:right w:val="none" w:sz="0" w:space="0" w:color="auto"/>
              </w:divBdr>
            </w:div>
            <w:div w:id="1867257094">
              <w:marLeft w:val="0"/>
              <w:marRight w:val="0"/>
              <w:marTop w:val="0"/>
              <w:marBottom w:val="0"/>
              <w:divBdr>
                <w:top w:val="none" w:sz="0" w:space="0" w:color="auto"/>
                <w:left w:val="none" w:sz="0" w:space="0" w:color="auto"/>
                <w:bottom w:val="none" w:sz="0" w:space="0" w:color="auto"/>
                <w:right w:val="none" w:sz="0" w:space="0" w:color="auto"/>
              </w:divBdr>
            </w:div>
            <w:div w:id="189982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666049">
      <w:bodyDiv w:val="1"/>
      <w:marLeft w:val="0"/>
      <w:marRight w:val="0"/>
      <w:marTop w:val="0"/>
      <w:marBottom w:val="0"/>
      <w:divBdr>
        <w:top w:val="none" w:sz="0" w:space="0" w:color="auto"/>
        <w:left w:val="none" w:sz="0" w:space="0" w:color="auto"/>
        <w:bottom w:val="none" w:sz="0" w:space="0" w:color="auto"/>
        <w:right w:val="none" w:sz="0" w:space="0" w:color="auto"/>
      </w:divBdr>
    </w:div>
    <w:div w:id="902712175">
      <w:bodyDiv w:val="1"/>
      <w:marLeft w:val="0"/>
      <w:marRight w:val="0"/>
      <w:marTop w:val="0"/>
      <w:marBottom w:val="0"/>
      <w:divBdr>
        <w:top w:val="none" w:sz="0" w:space="0" w:color="auto"/>
        <w:left w:val="none" w:sz="0" w:space="0" w:color="auto"/>
        <w:bottom w:val="none" w:sz="0" w:space="0" w:color="auto"/>
        <w:right w:val="none" w:sz="0" w:space="0" w:color="auto"/>
      </w:divBdr>
      <w:divsChild>
        <w:div w:id="2006929642">
          <w:marLeft w:val="0"/>
          <w:marRight w:val="0"/>
          <w:marTop w:val="0"/>
          <w:marBottom w:val="0"/>
          <w:divBdr>
            <w:top w:val="none" w:sz="0" w:space="0" w:color="auto"/>
            <w:left w:val="none" w:sz="0" w:space="0" w:color="auto"/>
            <w:bottom w:val="none" w:sz="0" w:space="0" w:color="auto"/>
            <w:right w:val="none" w:sz="0" w:space="0" w:color="auto"/>
          </w:divBdr>
        </w:div>
      </w:divsChild>
    </w:div>
    <w:div w:id="922566942">
      <w:bodyDiv w:val="1"/>
      <w:marLeft w:val="0"/>
      <w:marRight w:val="0"/>
      <w:marTop w:val="0"/>
      <w:marBottom w:val="0"/>
      <w:divBdr>
        <w:top w:val="none" w:sz="0" w:space="0" w:color="auto"/>
        <w:left w:val="none" w:sz="0" w:space="0" w:color="auto"/>
        <w:bottom w:val="none" w:sz="0" w:space="0" w:color="auto"/>
        <w:right w:val="none" w:sz="0" w:space="0" w:color="auto"/>
      </w:divBdr>
    </w:div>
    <w:div w:id="1017270852">
      <w:bodyDiv w:val="1"/>
      <w:marLeft w:val="0"/>
      <w:marRight w:val="0"/>
      <w:marTop w:val="0"/>
      <w:marBottom w:val="0"/>
      <w:divBdr>
        <w:top w:val="none" w:sz="0" w:space="0" w:color="auto"/>
        <w:left w:val="none" w:sz="0" w:space="0" w:color="auto"/>
        <w:bottom w:val="none" w:sz="0" w:space="0" w:color="auto"/>
        <w:right w:val="none" w:sz="0" w:space="0" w:color="auto"/>
      </w:divBdr>
      <w:divsChild>
        <w:div w:id="1232691919">
          <w:marLeft w:val="0"/>
          <w:marRight w:val="0"/>
          <w:marTop w:val="0"/>
          <w:marBottom w:val="0"/>
          <w:divBdr>
            <w:top w:val="none" w:sz="0" w:space="0" w:color="auto"/>
            <w:left w:val="none" w:sz="0" w:space="0" w:color="auto"/>
            <w:bottom w:val="none" w:sz="0" w:space="0" w:color="auto"/>
            <w:right w:val="none" w:sz="0" w:space="0" w:color="auto"/>
          </w:divBdr>
          <w:divsChild>
            <w:div w:id="917977652">
              <w:marLeft w:val="0"/>
              <w:marRight w:val="0"/>
              <w:marTop w:val="0"/>
              <w:marBottom w:val="0"/>
              <w:divBdr>
                <w:top w:val="none" w:sz="0" w:space="0" w:color="auto"/>
                <w:left w:val="none" w:sz="0" w:space="0" w:color="auto"/>
                <w:bottom w:val="none" w:sz="0" w:space="0" w:color="auto"/>
                <w:right w:val="none" w:sz="0" w:space="0" w:color="auto"/>
              </w:divBdr>
            </w:div>
            <w:div w:id="1193345090">
              <w:marLeft w:val="0"/>
              <w:marRight w:val="0"/>
              <w:marTop w:val="0"/>
              <w:marBottom w:val="0"/>
              <w:divBdr>
                <w:top w:val="none" w:sz="0" w:space="0" w:color="auto"/>
                <w:left w:val="none" w:sz="0" w:space="0" w:color="auto"/>
                <w:bottom w:val="none" w:sz="0" w:space="0" w:color="auto"/>
                <w:right w:val="none" w:sz="0" w:space="0" w:color="auto"/>
              </w:divBdr>
            </w:div>
            <w:div w:id="1340934468">
              <w:marLeft w:val="0"/>
              <w:marRight w:val="0"/>
              <w:marTop w:val="0"/>
              <w:marBottom w:val="0"/>
              <w:divBdr>
                <w:top w:val="none" w:sz="0" w:space="0" w:color="auto"/>
                <w:left w:val="none" w:sz="0" w:space="0" w:color="auto"/>
                <w:bottom w:val="none" w:sz="0" w:space="0" w:color="auto"/>
                <w:right w:val="none" w:sz="0" w:space="0" w:color="auto"/>
              </w:divBdr>
            </w:div>
            <w:div w:id="1789818244">
              <w:marLeft w:val="0"/>
              <w:marRight w:val="0"/>
              <w:marTop w:val="0"/>
              <w:marBottom w:val="0"/>
              <w:divBdr>
                <w:top w:val="none" w:sz="0" w:space="0" w:color="auto"/>
                <w:left w:val="none" w:sz="0" w:space="0" w:color="auto"/>
                <w:bottom w:val="none" w:sz="0" w:space="0" w:color="auto"/>
                <w:right w:val="none" w:sz="0" w:space="0" w:color="auto"/>
              </w:divBdr>
            </w:div>
            <w:div w:id="1907378256">
              <w:marLeft w:val="0"/>
              <w:marRight w:val="0"/>
              <w:marTop w:val="0"/>
              <w:marBottom w:val="0"/>
              <w:divBdr>
                <w:top w:val="none" w:sz="0" w:space="0" w:color="auto"/>
                <w:left w:val="none" w:sz="0" w:space="0" w:color="auto"/>
                <w:bottom w:val="none" w:sz="0" w:space="0" w:color="auto"/>
                <w:right w:val="none" w:sz="0" w:space="0" w:color="auto"/>
              </w:divBdr>
            </w:div>
            <w:div w:id="1971593423">
              <w:marLeft w:val="0"/>
              <w:marRight w:val="0"/>
              <w:marTop w:val="0"/>
              <w:marBottom w:val="0"/>
              <w:divBdr>
                <w:top w:val="none" w:sz="0" w:space="0" w:color="auto"/>
                <w:left w:val="none" w:sz="0" w:space="0" w:color="auto"/>
                <w:bottom w:val="none" w:sz="0" w:space="0" w:color="auto"/>
                <w:right w:val="none" w:sz="0" w:space="0" w:color="auto"/>
              </w:divBdr>
            </w:div>
            <w:div w:id="198064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829728">
      <w:bodyDiv w:val="1"/>
      <w:marLeft w:val="0"/>
      <w:marRight w:val="0"/>
      <w:marTop w:val="0"/>
      <w:marBottom w:val="0"/>
      <w:divBdr>
        <w:top w:val="none" w:sz="0" w:space="0" w:color="auto"/>
        <w:left w:val="none" w:sz="0" w:space="0" w:color="auto"/>
        <w:bottom w:val="none" w:sz="0" w:space="0" w:color="auto"/>
        <w:right w:val="none" w:sz="0" w:space="0" w:color="auto"/>
      </w:divBdr>
    </w:div>
    <w:div w:id="1118988003">
      <w:bodyDiv w:val="1"/>
      <w:marLeft w:val="0"/>
      <w:marRight w:val="0"/>
      <w:marTop w:val="0"/>
      <w:marBottom w:val="0"/>
      <w:divBdr>
        <w:top w:val="none" w:sz="0" w:space="0" w:color="auto"/>
        <w:left w:val="none" w:sz="0" w:space="0" w:color="auto"/>
        <w:bottom w:val="none" w:sz="0" w:space="0" w:color="auto"/>
        <w:right w:val="none" w:sz="0" w:space="0" w:color="auto"/>
      </w:divBdr>
    </w:div>
    <w:div w:id="1163820047">
      <w:bodyDiv w:val="1"/>
      <w:marLeft w:val="0"/>
      <w:marRight w:val="0"/>
      <w:marTop w:val="0"/>
      <w:marBottom w:val="0"/>
      <w:divBdr>
        <w:top w:val="none" w:sz="0" w:space="0" w:color="auto"/>
        <w:left w:val="none" w:sz="0" w:space="0" w:color="auto"/>
        <w:bottom w:val="none" w:sz="0" w:space="0" w:color="auto"/>
        <w:right w:val="none" w:sz="0" w:space="0" w:color="auto"/>
      </w:divBdr>
    </w:div>
    <w:div w:id="1185555209">
      <w:bodyDiv w:val="1"/>
      <w:marLeft w:val="0"/>
      <w:marRight w:val="0"/>
      <w:marTop w:val="0"/>
      <w:marBottom w:val="0"/>
      <w:divBdr>
        <w:top w:val="none" w:sz="0" w:space="0" w:color="auto"/>
        <w:left w:val="none" w:sz="0" w:space="0" w:color="auto"/>
        <w:bottom w:val="none" w:sz="0" w:space="0" w:color="auto"/>
        <w:right w:val="none" w:sz="0" w:space="0" w:color="auto"/>
      </w:divBdr>
    </w:div>
    <w:div w:id="1207791036">
      <w:bodyDiv w:val="1"/>
      <w:marLeft w:val="0"/>
      <w:marRight w:val="0"/>
      <w:marTop w:val="0"/>
      <w:marBottom w:val="0"/>
      <w:divBdr>
        <w:top w:val="none" w:sz="0" w:space="0" w:color="auto"/>
        <w:left w:val="none" w:sz="0" w:space="0" w:color="auto"/>
        <w:bottom w:val="none" w:sz="0" w:space="0" w:color="auto"/>
        <w:right w:val="none" w:sz="0" w:space="0" w:color="auto"/>
      </w:divBdr>
    </w:div>
    <w:div w:id="1374378994">
      <w:bodyDiv w:val="1"/>
      <w:marLeft w:val="0"/>
      <w:marRight w:val="0"/>
      <w:marTop w:val="0"/>
      <w:marBottom w:val="0"/>
      <w:divBdr>
        <w:top w:val="none" w:sz="0" w:space="0" w:color="auto"/>
        <w:left w:val="none" w:sz="0" w:space="0" w:color="auto"/>
        <w:bottom w:val="none" w:sz="0" w:space="0" w:color="auto"/>
        <w:right w:val="none" w:sz="0" w:space="0" w:color="auto"/>
      </w:divBdr>
      <w:divsChild>
        <w:div w:id="2138326977">
          <w:marLeft w:val="0"/>
          <w:marRight w:val="0"/>
          <w:marTop w:val="0"/>
          <w:marBottom w:val="0"/>
          <w:divBdr>
            <w:top w:val="none" w:sz="0" w:space="0" w:color="auto"/>
            <w:left w:val="none" w:sz="0" w:space="0" w:color="auto"/>
            <w:bottom w:val="none" w:sz="0" w:space="0" w:color="auto"/>
            <w:right w:val="none" w:sz="0" w:space="0" w:color="auto"/>
          </w:divBdr>
          <w:divsChild>
            <w:div w:id="104178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01745">
      <w:bodyDiv w:val="1"/>
      <w:marLeft w:val="0"/>
      <w:marRight w:val="0"/>
      <w:marTop w:val="0"/>
      <w:marBottom w:val="0"/>
      <w:divBdr>
        <w:top w:val="none" w:sz="0" w:space="0" w:color="auto"/>
        <w:left w:val="none" w:sz="0" w:space="0" w:color="auto"/>
        <w:bottom w:val="none" w:sz="0" w:space="0" w:color="auto"/>
        <w:right w:val="none" w:sz="0" w:space="0" w:color="auto"/>
      </w:divBdr>
    </w:div>
    <w:div w:id="1490512774">
      <w:bodyDiv w:val="1"/>
      <w:marLeft w:val="0"/>
      <w:marRight w:val="0"/>
      <w:marTop w:val="0"/>
      <w:marBottom w:val="0"/>
      <w:divBdr>
        <w:top w:val="none" w:sz="0" w:space="0" w:color="auto"/>
        <w:left w:val="none" w:sz="0" w:space="0" w:color="auto"/>
        <w:bottom w:val="none" w:sz="0" w:space="0" w:color="auto"/>
        <w:right w:val="none" w:sz="0" w:space="0" w:color="auto"/>
      </w:divBdr>
      <w:divsChild>
        <w:div w:id="572356405">
          <w:marLeft w:val="0"/>
          <w:marRight w:val="0"/>
          <w:marTop w:val="0"/>
          <w:marBottom w:val="0"/>
          <w:divBdr>
            <w:top w:val="none" w:sz="0" w:space="0" w:color="auto"/>
            <w:left w:val="none" w:sz="0" w:space="0" w:color="auto"/>
            <w:bottom w:val="none" w:sz="0" w:space="0" w:color="auto"/>
            <w:right w:val="none" w:sz="0" w:space="0" w:color="auto"/>
          </w:divBdr>
          <w:divsChild>
            <w:div w:id="14122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01900">
      <w:bodyDiv w:val="1"/>
      <w:marLeft w:val="0"/>
      <w:marRight w:val="0"/>
      <w:marTop w:val="0"/>
      <w:marBottom w:val="0"/>
      <w:divBdr>
        <w:top w:val="none" w:sz="0" w:space="0" w:color="auto"/>
        <w:left w:val="none" w:sz="0" w:space="0" w:color="auto"/>
        <w:bottom w:val="none" w:sz="0" w:space="0" w:color="auto"/>
        <w:right w:val="none" w:sz="0" w:space="0" w:color="auto"/>
      </w:divBdr>
    </w:div>
    <w:div w:id="1621305900">
      <w:bodyDiv w:val="1"/>
      <w:marLeft w:val="0"/>
      <w:marRight w:val="0"/>
      <w:marTop w:val="0"/>
      <w:marBottom w:val="0"/>
      <w:divBdr>
        <w:top w:val="none" w:sz="0" w:space="0" w:color="auto"/>
        <w:left w:val="none" w:sz="0" w:space="0" w:color="auto"/>
        <w:bottom w:val="none" w:sz="0" w:space="0" w:color="auto"/>
        <w:right w:val="none" w:sz="0" w:space="0" w:color="auto"/>
      </w:divBdr>
    </w:div>
    <w:div w:id="1653220975">
      <w:bodyDiv w:val="1"/>
      <w:marLeft w:val="0"/>
      <w:marRight w:val="0"/>
      <w:marTop w:val="0"/>
      <w:marBottom w:val="0"/>
      <w:divBdr>
        <w:top w:val="none" w:sz="0" w:space="0" w:color="auto"/>
        <w:left w:val="none" w:sz="0" w:space="0" w:color="auto"/>
        <w:bottom w:val="none" w:sz="0" w:space="0" w:color="auto"/>
        <w:right w:val="none" w:sz="0" w:space="0" w:color="auto"/>
      </w:divBdr>
      <w:divsChild>
        <w:div w:id="679353692">
          <w:marLeft w:val="0"/>
          <w:marRight w:val="0"/>
          <w:marTop w:val="0"/>
          <w:marBottom w:val="0"/>
          <w:divBdr>
            <w:top w:val="none" w:sz="0" w:space="0" w:color="auto"/>
            <w:left w:val="none" w:sz="0" w:space="0" w:color="auto"/>
            <w:bottom w:val="none" w:sz="0" w:space="0" w:color="auto"/>
            <w:right w:val="none" w:sz="0" w:space="0" w:color="auto"/>
          </w:divBdr>
        </w:div>
      </w:divsChild>
    </w:div>
    <w:div w:id="1708605316">
      <w:bodyDiv w:val="1"/>
      <w:marLeft w:val="0"/>
      <w:marRight w:val="0"/>
      <w:marTop w:val="0"/>
      <w:marBottom w:val="0"/>
      <w:divBdr>
        <w:top w:val="none" w:sz="0" w:space="0" w:color="auto"/>
        <w:left w:val="none" w:sz="0" w:space="0" w:color="auto"/>
        <w:bottom w:val="none" w:sz="0" w:space="0" w:color="auto"/>
        <w:right w:val="none" w:sz="0" w:space="0" w:color="auto"/>
      </w:divBdr>
    </w:div>
    <w:div w:id="1793134591">
      <w:bodyDiv w:val="1"/>
      <w:marLeft w:val="0"/>
      <w:marRight w:val="0"/>
      <w:marTop w:val="0"/>
      <w:marBottom w:val="0"/>
      <w:divBdr>
        <w:top w:val="none" w:sz="0" w:space="0" w:color="auto"/>
        <w:left w:val="none" w:sz="0" w:space="0" w:color="auto"/>
        <w:bottom w:val="none" w:sz="0" w:space="0" w:color="auto"/>
        <w:right w:val="none" w:sz="0" w:space="0" w:color="auto"/>
      </w:divBdr>
      <w:divsChild>
        <w:div w:id="227494276">
          <w:marLeft w:val="0"/>
          <w:marRight w:val="0"/>
          <w:marTop w:val="0"/>
          <w:marBottom w:val="0"/>
          <w:divBdr>
            <w:top w:val="none" w:sz="0" w:space="0" w:color="auto"/>
            <w:left w:val="none" w:sz="0" w:space="0" w:color="auto"/>
            <w:bottom w:val="none" w:sz="0" w:space="0" w:color="auto"/>
            <w:right w:val="none" w:sz="0" w:space="0" w:color="auto"/>
          </w:divBdr>
          <w:divsChild>
            <w:div w:id="155473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01141">
      <w:bodyDiv w:val="1"/>
      <w:marLeft w:val="0"/>
      <w:marRight w:val="0"/>
      <w:marTop w:val="0"/>
      <w:marBottom w:val="0"/>
      <w:divBdr>
        <w:top w:val="none" w:sz="0" w:space="0" w:color="auto"/>
        <w:left w:val="none" w:sz="0" w:space="0" w:color="auto"/>
        <w:bottom w:val="none" w:sz="0" w:space="0" w:color="auto"/>
        <w:right w:val="none" w:sz="0" w:space="0" w:color="auto"/>
      </w:divBdr>
    </w:div>
    <w:div w:id="1876580217">
      <w:bodyDiv w:val="1"/>
      <w:marLeft w:val="0"/>
      <w:marRight w:val="0"/>
      <w:marTop w:val="0"/>
      <w:marBottom w:val="0"/>
      <w:divBdr>
        <w:top w:val="none" w:sz="0" w:space="0" w:color="auto"/>
        <w:left w:val="none" w:sz="0" w:space="0" w:color="auto"/>
        <w:bottom w:val="none" w:sz="0" w:space="0" w:color="auto"/>
        <w:right w:val="none" w:sz="0" w:space="0" w:color="auto"/>
      </w:divBdr>
    </w:div>
    <w:div w:id="1889222383">
      <w:bodyDiv w:val="1"/>
      <w:marLeft w:val="0"/>
      <w:marRight w:val="0"/>
      <w:marTop w:val="0"/>
      <w:marBottom w:val="0"/>
      <w:divBdr>
        <w:top w:val="none" w:sz="0" w:space="0" w:color="auto"/>
        <w:left w:val="none" w:sz="0" w:space="0" w:color="auto"/>
        <w:bottom w:val="none" w:sz="0" w:space="0" w:color="auto"/>
        <w:right w:val="none" w:sz="0" w:space="0" w:color="auto"/>
      </w:divBdr>
      <w:divsChild>
        <w:div w:id="1877614881">
          <w:marLeft w:val="0"/>
          <w:marRight w:val="0"/>
          <w:marTop w:val="0"/>
          <w:marBottom w:val="0"/>
          <w:divBdr>
            <w:top w:val="none" w:sz="0" w:space="0" w:color="auto"/>
            <w:left w:val="none" w:sz="0" w:space="0" w:color="auto"/>
            <w:bottom w:val="none" w:sz="0" w:space="0" w:color="auto"/>
            <w:right w:val="none" w:sz="0" w:space="0" w:color="auto"/>
          </w:divBdr>
          <w:divsChild>
            <w:div w:id="1010641676">
              <w:marLeft w:val="0"/>
              <w:marRight w:val="0"/>
              <w:marTop w:val="0"/>
              <w:marBottom w:val="0"/>
              <w:divBdr>
                <w:top w:val="none" w:sz="0" w:space="0" w:color="auto"/>
                <w:left w:val="none" w:sz="0" w:space="0" w:color="auto"/>
                <w:bottom w:val="none" w:sz="0" w:space="0" w:color="auto"/>
                <w:right w:val="none" w:sz="0" w:space="0" w:color="auto"/>
              </w:divBdr>
              <w:divsChild>
                <w:div w:id="1543979264">
                  <w:marLeft w:val="0"/>
                  <w:marRight w:val="0"/>
                  <w:marTop w:val="0"/>
                  <w:marBottom w:val="0"/>
                  <w:divBdr>
                    <w:top w:val="none" w:sz="0" w:space="0" w:color="auto"/>
                    <w:left w:val="none" w:sz="0" w:space="0" w:color="auto"/>
                    <w:bottom w:val="none" w:sz="0" w:space="0" w:color="auto"/>
                    <w:right w:val="none" w:sz="0" w:space="0" w:color="auto"/>
                  </w:divBdr>
                  <w:divsChild>
                    <w:div w:id="1825778687">
                      <w:marLeft w:val="0"/>
                      <w:marRight w:val="0"/>
                      <w:marTop w:val="0"/>
                      <w:marBottom w:val="0"/>
                      <w:divBdr>
                        <w:top w:val="none" w:sz="0" w:space="0" w:color="auto"/>
                        <w:left w:val="none" w:sz="0" w:space="0" w:color="auto"/>
                        <w:bottom w:val="none" w:sz="0" w:space="0" w:color="auto"/>
                        <w:right w:val="none" w:sz="0" w:space="0" w:color="auto"/>
                      </w:divBdr>
                      <w:divsChild>
                        <w:div w:id="798454014">
                          <w:marLeft w:val="0"/>
                          <w:marRight w:val="0"/>
                          <w:marTop w:val="0"/>
                          <w:marBottom w:val="0"/>
                          <w:divBdr>
                            <w:top w:val="none" w:sz="0" w:space="0" w:color="auto"/>
                            <w:left w:val="none" w:sz="0" w:space="0" w:color="auto"/>
                            <w:bottom w:val="none" w:sz="0" w:space="0" w:color="auto"/>
                            <w:right w:val="none" w:sz="0" w:space="0" w:color="auto"/>
                          </w:divBdr>
                          <w:divsChild>
                            <w:div w:id="309943307">
                              <w:marLeft w:val="0"/>
                              <w:marRight w:val="0"/>
                              <w:marTop w:val="0"/>
                              <w:marBottom w:val="0"/>
                              <w:divBdr>
                                <w:top w:val="none" w:sz="0" w:space="0" w:color="auto"/>
                                <w:left w:val="none" w:sz="0" w:space="0" w:color="auto"/>
                                <w:bottom w:val="none" w:sz="0" w:space="0" w:color="auto"/>
                                <w:right w:val="none" w:sz="0" w:space="0" w:color="auto"/>
                              </w:divBdr>
                              <w:divsChild>
                                <w:div w:id="75073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0621253">
      <w:bodyDiv w:val="1"/>
      <w:marLeft w:val="0"/>
      <w:marRight w:val="0"/>
      <w:marTop w:val="0"/>
      <w:marBottom w:val="0"/>
      <w:divBdr>
        <w:top w:val="none" w:sz="0" w:space="0" w:color="auto"/>
        <w:left w:val="none" w:sz="0" w:space="0" w:color="auto"/>
        <w:bottom w:val="none" w:sz="0" w:space="0" w:color="auto"/>
        <w:right w:val="none" w:sz="0" w:space="0" w:color="auto"/>
      </w:divBdr>
      <w:divsChild>
        <w:div w:id="463621839">
          <w:marLeft w:val="0"/>
          <w:marRight w:val="0"/>
          <w:marTop w:val="0"/>
          <w:marBottom w:val="0"/>
          <w:divBdr>
            <w:top w:val="none" w:sz="0" w:space="0" w:color="auto"/>
            <w:left w:val="none" w:sz="0" w:space="0" w:color="auto"/>
            <w:bottom w:val="none" w:sz="0" w:space="0" w:color="auto"/>
            <w:right w:val="none" w:sz="0" w:space="0" w:color="auto"/>
          </w:divBdr>
          <w:divsChild>
            <w:div w:id="151723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1892">
      <w:bodyDiv w:val="1"/>
      <w:marLeft w:val="0"/>
      <w:marRight w:val="0"/>
      <w:marTop w:val="0"/>
      <w:marBottom w:val="0"/>
      <w:divBdr>
        <w:top w:val="none" w:sz="0" w:space="0" w:color="auto"/>
        <w:left w:val="none" w:sz="0" w:space="0" w:color="auto"/>
        <w:bottom w:val="none" w:sz="0" w:space="0" w:color="auto"/>
        <w:right w:val="none" w:sz="0" w:space="0" w:color="auto"/>
      </w:divBdr>
    </w:div>
    <w:div w:id="2062824530">
      <w:bodyDiv w:val="1"/>
      <w:marLeft w:val="0"/>
      <w:marRight w:val="0"/>
      <w:marTop w:val="0"/>
      <w:marBottom w:val="0"/>
      <w:divBdr>
        <w:top w:val="none" w:sz="0" w:space="0" w:color="auto"/>
        <w:left w:val="none" w:sz="0" w:space="0" w:color="auto"/>
        <w:bottom w:val="none" w:sz="0" w:space="0" w:color="auto"/>
        <w:right w:val="none" w:sz="0" w:space="0" w:color="auto"/>
      </w:divBdr>
      <w:divsChild>
        <w:div w:id="185288912">
          <w:marLeft w:val="0"/>
          <w:marRight w:val="0"/>
          <w:marTop w:val="0"/>
          <w:marBottom w:val="0"/>
          <w:divBdr>
            <w:top w:val="none" w:sz="0" w:space="0" w:color="auto"/>
            <w:left w:val="none" w:sz="0" w:space="0" w:color="auto"/>
            <w:bottom w:val="none" w:sz="0" w:space="0" w:color="auto"/>
            <w:right w:val="none" w:sz="0" w:space="0" w:color="auto"/>
          </w:divBdr>
        </w:div>
      </w:divsChild>
    </w:div>
    <w:div w:id="2075152305">
      <w:bodyDiv w:val="1"/>
      <w:marLeft w:val="0"/>
      <w:marRight w:val="0"/>
      <w:marTop w:val="0"/>
      <w:marBottom w:val="0"/>
      <w:divBdr>
        <w:top w:val="none" w:sz="0" w:space="0" w:color="auto"/>
        <w:left w:val="none" w:sz="0" w:space="0" w:color="auto"/>
        <w:bottom w:val="none" w:sz="0" w:space="0" w:color="auto"/>
        <w:right w:val="none" w:sz="0" w:space="0" w:color="auto"/>
      </w:divBdr>
      <w:divsChild>
        <w:div w:id="1612472183">
          <w:marLeft w:val="0"/>
          <w:marRight w:val="0"/>
          <w:marTop w:val="0"/>
          <w:marBottom w:val="0"/>
          <w:divBdr>
            <w:top w:val="none" w:sz="0" w:space="0" w:color="auto"/>
            <w:left w:val="none" w:sz="0" w:space="0" w:color="auto"/>
            <w:bottom w:val="none" w:sz="0" w:space="0" w:color="auto"/>
            <w:right w:val="none" w:sz="0" w:space="0" w:color="auto"/>
          </w:divBdr>
          <w:divsChild>
            <w:div w:id="171576016">
              <w:marLeft w:val="0"/>
              <w:marRight w:val="0"/>
              <w:marTop w:val="0"/>
              <w:marBottom w:val="0"/>
              <w:divBdr>
                <w:top w:val="none" w:sz="0" w:space="0" w:color="auto"/>
                <w:left w:val="none" w:sz="0" w:space="0" w:color="auto"/>
                <w:bottom w:val="none" w:sz="0" w:space="0" w:color="auto"/>
                <w:right w:val="none" w:sz="0" w:space="0" w:color="auto"/>
              </w:divBdr>
              <w:divsChild>
                <w:div w:id="1944418296">
                  <w:marLeft w:val="0"/>
                  <w:marRight w:val="0"/>
                  <w:marTop w:val="0"/>
                  <w:marBottom w:val="0"/>
                  <w:divBdr>
                    <w:top w:val="none" w:sz="0" w:space="0" w:color="auto"/>
                    <w:left w:val="none" w:sz="0" w:space="0" w:color="auto"/>
                    <w:bottom w:val="none" w:sz="0" w:space="0" w:color="auto"/>
                    <w:right w:val="none" w:sz="0" w:space="0" w:color="auto"/>
                  </w:divBdr>
                  <w:divsChild>
                    <w:div w:id="1183474975">
                      <w:marLeft w:val="0"/>
                      <w:marRight w:val="0"/>
                      <w:marTop w:val="0"/>
                      <w:marBottom w:val="0"/>
                      <w:divBdr>
                        <w:top w:val="none" w:sz="0" w:space="0" w:color="auto"/>
                        <w:left w:val="none" w:sz="0" w:space="0" w:color="auto"/>
                        <w:bottom w:val="none" w:sz="0" w:space="0" w:color="auto"/>
                        <w:right w:val="none" w:sz="0" w:space="0" w:color="auto"/>
                      </w:divBdr>
                      <w:divsChild>
                        <w:div w:id="322855441">
                          <w:marLeft w:val="0"/>
                          <w:marRight w:val="0"/>
                          <w:marTop w:val="0"/>
                          <w:marBottom w:val="0"/>
                          <w:divBdr>
                            <w:top w:val="none" w:sz="0" w:space="0" w:color="auto"/>
                            <w:left w:val="none" w:sz="0" w:space="0" w:color="auto"/>
                            <w:bottom w:val="none" w:sz="0" w:space="0" w:color="auto"/>
                            <w:right w:val="none" w:sz="0" w:space="0" w:color="auto"/>
                          </w:divBdr>
                          <w:divsChild>
                            <w:div w:id="538668584">
                              <w:marLeft w:val="0"/>
                              <w:marRight w:val="0"/>
                              <w:marTop w:val="0"/>
                              <w:marBottom w:val="0"/>
                              <w:divBdr>
                                <w:top w:val="none" w:sz="0" w:space="0" w:color="auto"/>
                                <w:left w:val="none" w:sz="0" w:space="0" w:color="auto"/>
                                <w:bottom w:val="none" w:sz="0" w:space="0" w:color="auto"/>
                                <w:right w:val="none" w:sz="0" w:space="0" w:color="auto"/>
                              </w:divBdr>
                              <w:divsChild>
                                <w:div w:id="8199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Inetpub\wwwroot\group\identity\market\downloads\is_templates\AMIS%20Bid%20Document%20Pa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347D3-48FF-4CE2-B348-2FE72B2A3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AMIS Bid Document Page</Template>
  <TotalTime>20</TotalTime>
  <Pages>3</Pages>
  <Words>945</Words>
  <Characters>6214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As Built Records Specification</vt:lpstr>
    </vt:vector>
  </TitlesOfParts>
  <Company>H2O Networks</Company>
  <LinksUpToDate>false</LinksUpToDate>
  <CharactersWithSpaces>7145</CharactersWithSpaces>
  <SharedDoc>false</SharedDoc>
  <HLinks>
    <vt:vector size="36" baseType="variant">
      <vt:variant>
        <vt:i4>1900613</vt:i4>
      </vt:variant>
      <vt:variant>
        <vt:i4>9706</vt:i4>
      </vt:variant>
      <vt:variant>
        <vt:i4>1025</vt:i4>
      </vt:variant>
      <vt:variant>
        <vt:i4>1</vt:i4>
      </vt:variant>
      <vt:variant>
        <vt:lpwstr>gorta_sha_lockup_CMYK</vt:lpwstr>
      </vt:variant>
      <vt:variant>
        <vt:lpwstr/>
      </vt:variant>
      <vt:variant>
        <vt:i4>1900613</vt:i4>
      </vt:variant>
      <vt:variant>
        <vt:i4>-1</vt:i4>
      </vt:variant>
      <vt:variant>
        <vt:i4>2049</vt:i4>
      </vt:variant>
      <vt:variant>
        <vt:i4>1</vt:i4>
      </vt:variant>
      <vt:variant>
        <vt:lpwstr>gorta_sha_lockup_CMYK</vt:lpwstr>
      </vt:variant>
      <vt:variant>
        <vt:lpwstr/>
      </vt:variant>
      <vt:variant>
        <vt:i4>1900613</vt:i4>
      </vt:variant>
      <vt:variant>
        <vt:i4>-1</vt:i4>
      </vt:variant>
      <vt:variant>
        <vt:i4>2050</vt:i4>
      </vt:variant>
      <vt:variant>
        <vt:i4>1</vt:i4>
      </vt:variant>
      <vt:variant>
        <vt:lpwstr>gorta_sha_lockup_CMYK</vt:lpwstr>
      </vt:variant>
      <vt:variant>
        <vt:lpwstr/>
      </vt:variant>
      <vt:variant>
        <vt:i4>1900613</vt:i4>
      </vt:variant>
      <vt:variant>
        <vt:i4>-1</vt:i4>
      </vt:variant>
      <vt:variant>
        <vt:i4>2051</vt:i4>
      </vt:variant>
      <vt:variant>
        <vt:i4>1</vt:i4>
      </vt:variant>
      <vt:variant>
        <vt:lpwstr>gorta_sha_lockup_CMYK</vt:lpwstr>
      </vt:variant>
      <vt:variant>
        <vt:lpwstr/>
      </vt:variant>
      <vt:variant>
        <vt:i4>7471179</vt:i4>
      </vt:variant>
      <vt:variant>
        <vt:i4>-1</vt:i4>
      </vt:variant>
      <vt:variant>
        <vt:i4>1026</vt:i4>
      </vt:variant>
      <vt:variant>
        <vt:i4>1</vt:i4>
      </vt:variant>
      <vt:variant>
        <vt:lpwstr>SelfHelpAfrica-Logo-small-s</vt:lpwstr>
      </vt:variant>
      <vt:variant>
        <vt:lpwstr/>
      </vt:variant>
      <vt:variant>
        <vt:i4>2424839</vt:i4>
      </vt:variant>
      <vt:variant>
        <vt:i4>-1</vt:i4>
      </vt:variant>
      <vt:variant>
        <vt:i4>1027</vt:i4>
      </vt:variant>
      <vt:variant>
        <vt:i4>1</vt:i4>
      </vt:variant>
      <vt:variant>
        <vt:lpwstr>BLF logo_small_blue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Built Records Specification</dc:title>
  <dc:creator>S Mackle</dc:creator>
  <cp:lastModifiedBy>Joanita Babihuga</cp:lastModifiedBy>
  <cp:revision>10</cp:revision>
  <cp:lastPrinted>2019-07-22T10:39:00Z</cp:lastPrinted>
  <dcterms:created xsi:type="dcterms:W3CDTF">2021-01-20T15:49:00Z</dcterms:created>
  <dcterms:modified xsi:type="dcterms:W3CDTF">2021-01-21T09:41:00Z</dcterms:modified>
</cp:coreProperties>
</file>