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6A61" w14:textId="369B88AA" w:rsidR="006E2BBF" w:rsidRPr="005960DE" w:rsidRDefault="006E2BBF" w:rsidP="006E2BBF">
      <w:pPr>
        <w:spacing w:after="40"/>
        <w:jc w:val="both"/>
        <w:rPr>
          <w:rFonts w:ascii="Arial" w:hAnsi="Arial" w:cs="Arial"/>
          <w:b/>
          <w:bCs/>
        </w:rPr>
      </w:pPr>
      <w:r w:rsidRPr="005960DE">
        <w:rPr>
          <w:rFonts w:ascii="Arial" w:hAnsi="Arial" w:cs="Arial"/>
          <w:noProof/>
        </w:rPr>
        <w:drawing>
          <wp:inline distT="0" distB="0" distL="0" distR="0" wp14:anchorId="07D6A14D" wp14:editId="7AD829A4">
            <wp:extent cx="5599917" cy="1060450"/>
            <wp:effectExtent l="0" t="0" r="127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9967" cy="1069928"/>
                    </a:xfrm>
                    <a:prstGeom prst="rect">
                      <a:avLst/>
                    </a:prstGeom>
                    <a:noFill/>
                    <a:ln>
                      <a:noFill/>
                    </a:ln>
                  </pic:spPr>
                </pic:pic>
              </a:graphicData>
            </a:graphic>
          </wp:inline>
        </w:drawing>
      </w:r>
    </w:p>
    <w:p w14:paraId="4B1E16B0" w14:textId="77777777" w:rsidR="006E2BBF" w:rsidRPr="005960DE" w:rsidRDefault="006E2BBF" w:rsidP="006E2BBF">
      <w:pPr>
        <w:spacing w:after="40"/>
        <w:jc w:val="both"/>
        <w:rPr>
          <w:rFonts w:ascii="Arial" w:hAnsi="Arial" w:cs="Arial"/>
          <w:b/>
          <w:bCs/>
        </w:rPr>
      </w:pPr>
    </w:p>
    <w:p w14:paraId="105CD84B" w14:textId="54FBFDA2" w:rsidR="007D55AD" w:rsidRDefault="00000000" w:rsidP="00286ECD">
      <w:pPr>
        <w:spacing w:after="40"/>
        <w:jc w:val="center"/>
        <w:rPr>
          <w:rFonts w:ascii="Arial" w:hAnsi="Arial" w:cs="Arial"/>
          <w:b/>
          <w:bCs/>
        </w:rPr>
      </w:pPr>
      <w:r w:rsidRPr="005960DE">
        <w:rPr>
          <w:rFonts w:ascii="Arial" w:hAnsi="Arial" w:cs="Arial"/>
          <w:b/>
          <w:bCs/>
        </w:rPr>
        <w:t>CALL FOR CONSULTANCY SERVICES</w:t>
      </w:r>
      <w:r w:rsidR="00286ECD">
        <w:rPr>
          <w:rFonts w:ascii="Arial" w:hAnsi="Arial" w:cs="Arial"/>
          <w:b/>
          <w:bCs/>
        </w:rPr>
        <w:t xml:space="preserve"> </w:t>
      </w:r>
      <w:r w:rsidRPr="005960DE">
        <w:rPr>
          <w:rFonts w:ascii="Arial" w:hAnsi="Arial" w:cs="Arial"/>
          <w:b/>
          <w:bCs/>
        </w:rPr>
        <w:t>TERMS OF REFERENCE (</w:t>
      </w:r>
      <w:proofErr w:type="spellStart"/>
      <w:r w:rsidRPr="005960DE">
        <w:rPr>
          <w:rFonts w:ascii="Arial" w:hAnsi="Arial" w:cs="Arial"/>
          <w:b/>
          <w:bCs/>
        </w:rPr>
        <w:t>ToR</w:t>
      </w:r>
      <w:proofErr w:type="spellEnd"/>
      <w:r w:rsidRPr="005960DE">
        <w:rPr>
          <w:rFonts w:ascii="Arial" w:hAnsi="Arial" w:cs="Arial"/>
          <w:b/>
          <w:bCs/>
        </w:rPr>
        <w:t>)</w:t>
      </w:r>
    </w:p>
    <w:p w14:paraId="013A5AA6" w14:textId="77777777" w:rsidR="00286ECD" w:rsidRPr="005960DE" w:rsidRDefault="00286ECD" w:rsidP="00286ECD">
      <w:pPr>
        <w:spacing w:after="40"/>
        <w:jc w:val="center"/>
        <w:rPr>
          <w:rFonts w:ascii="Arial" w:hAnsi="Arial" w:cs="Arial"/>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6346"/>
      </w:tblGrid>
      <w:tr w:rsidR="007D55AD" w:rsidRPr="005960DE" w14:paraId="76AB05AD" w14:textId="77777777">
        <w:tc>
          <w:tcPr>
            <w:tcW w:w="3400" w:type="dxa"/>
            <w:tcMar>
              <w:top w:w="80" w:type="dxa"/>
              <w:left w:w="100" w:type="dxa"/>
              <w:bottom w:w="80" w:type="dxa"/>
              <w:right w:w="100" w:type="dxa"/>
            </w:tcMar>
            <w:vAlign w:val="center"/>
          </w:tcPr>
          <w:p w14:paraId="0FD4404F" w14:textId="77777777" w:rsidR="007D55AD" w:rsidRPr="005960DE" w:rsidRDefault="00000000" w:rsidP="006E2BBF">
            <w:pPr>
              <w:jc w:val="both"/>
              <w:rPr>
                <w:rFonts w:ascii="Arial" w:hAnsi="Arial" w:cs="Arial"/>
                <w:b/>
                <w:bCs/>
              </w:rPr>
            </w:pPr>
            <w:r w:rsidRPr="005960DE">
              <w:rPr>
                <w:rFonts w:ascii="Arial" w:hAnsi="Arial" w:cs="Arial"/>
                <w:b/>
                <w:bCs/>
              </w:rPr>
              <w:t>Assignment title</w:t>
            </w:r>
          </w:p>
        </w:tc>
        <w:tc>
          <w:tcPr>
            <w:tcW w:w="6346" w:type="dxa"/>
            <w:tcMar>
              <w:top w:w="80" w:type="dxa"/>
              <w:left w:w="100" w:type="dxa"/>
              <w:bottom w:w="80" w:type="dxa"/>
              <w:right w:w="100" w:type="dxa"/>
            </w:tcMar>
            <w:vAlign w:val="center"/>
          </w:tcPr>
          <w:p w14:paraId="5CB3BEC9" w14:textId="12BFC767" w:rsidR="007D55AD" w:rsidRPr="005960DE" w:rsidRDefault="00000000" w:rsidP="006E2BBF">
            <w:pPr>
              <w:jc w:val="both"/>
              <w:rPr>
                <w:rFonts w:ascii="Arial" w:hAnsi="Arial" w:cs="Arial"/>
              </w:rPr>
            </w:pPr>
            <w:r w:rsidRPr="005960DE">
              <w:rPr>
                <w:rFonts w:ascii="Arial" w:hAnsi="Arial" w:cs="Arial"/>
              </w:rPr>
              <w:t>Market Study for a Cathode Plate Refurbishment Facility</w:t>
            </w:r>
            <w:r w:rsidR="005960DE">
              <w:rPr>
                <w:rFonts w:ascii="Arial" w:hAnsi="Arial" w:cs="Arial"/>
              </w:rPr>
              <w:t xml:space="preserve"> in Zambia </w:t>
            </w:r>
          </w:p>
        </w:tc>
      </w:tr>
      <w:tr w:rsidR="007D55AD" w:rsidRPr="005960DE" w14:paraId="4A177838" w14:textId="77777777">
        <w:tc>
          <w:tcPr>
            <w:tcW w:w="3400" w:type="dxa"/>
            <w:tcMar>
              <w:top w:w="80" w:type="dxa"/>
              <w:left w:w="100" w:type="dxa"/>
              <w:bottom w:w="80" w:type="dxa"/>
              <w:right w:w="100" w:type="dxa"/>
            </w:tcMar>
            <w:vAlign w:val="center"/>
          </w:tcPr>
          <w:p w14:paraId="1A05A3D4" w14:textId="77777777" w:rsidR="007D55AD" w:rsidRPr="005960DE" w:rsidRDefault="00000000" w:rsidP="006E2BBF">
            <w:pPr>
              <w:jc w:val="both"/>
              <w:rPr>
                <w:rFonts w:ascii="Arial" w:hAnsi="Arial" w:cs="Arial"/>
                <w:b/>
                <w:bCs/>
              </w:rPr>
            </w:pPr>
            <w:r w:rsidRPr="005960DE">
              <w:rPr>
                <w:rFonts w:ascii="Arial" w:hAnsi="Arial" w:cs="Arial"/>
                <w:b/>
                <w:bCs/>
              </w:rPr>
              <w:t>Contracting authority</w:t>
            </w:r>
          </w:p>
        </w:tc>
        <w:tc>
          <w:tcPr>
            <w:tcW w:w="6346" w:type="dxa"/>
            <w:tcMar>
              <w:top w:w="80" w:type="dxa"/>
              <w:left w:w="100" w:type="dxa"/>
              <w:bottom w:w="80" w:type="dxa"/>
              <w:right w:w="100" w:type="dxa"/>
            </w:tcMar>
            <w:vAlign w:val="center"/>
          </w:tcPr>
          <w:p w14:paraId="656AB7BB" w14:textId="7AC86209" w:rsidR="007D55AD" w:rsidRPr="005960DE" w:rsidRDefault="00000000" w:rsidP="006E2BBF">
            <w:pPr>
              <w:jc w:val="both"/>
              <w:rPr>
                <w:rFonts w:ascii="Arial" w:hAnsi="Arial" w:cs="Arial"/>
              </w:rPr>
            </w:pPr>
            <w:r w:rsidRPr="007B77DC">
              <w:rPr>
                <w:rFonts w:ascii="Arial" w:hAnsi="Arial" w:cs="Arial"/>
                <w:b/>
                <w:bCs/>
              </w:rPr>
              <w:t>Self Help Africa</w:t>
            </w:r>
            <w:r w:rsidRPr="005960DE">
              <w:rPr>
                <w:rFonts w:ascii="Arial" w:hAnsi="Arial" w:cs="Arial"/>
              </w:rPr>
              <w:t xml:space="preserve"> lead implementing partner of the GREEN Tech4CE consortium with Imani Development (International) Ltd, Prospero Zambia Ltd, and Tandem Circular Consulting </w:t>
            </w:r>
            <w:r w:rsidR="006E2BBF" w:rsidRPr="005960DE">
              <w:rPr>
                <w:rFonts w:ascii="Arial" w:hAnsi="Arial" w:cs="Arial"/>
              </w:rPr>
              <w:t>-</w:t>
            </w:r>
            <w:r w:rsidRPr="005960DE">
              <w:rPr>
                <w:rFonts w:ascii="Arial" w:hAnsi="Arial" w:cs="Arial"/>
              </w:rPr>
              <w:t xml:space="preserve"> fund manager and contracting authority for the GREEN Tech4CE project, funded by the European Union</w:t>
            </w:r>
          </w:p>
        </w:tc>
      </w:tr>
      <w:tr w:rsidR="007D55AD" w:rsidRPr="005960DE" w14:paraId="30E5D128" w14:textId="77777777">
        <w:tc>
          <w:tcPr>
            <w:tcW w:w="3400" w:type="dxa"/>
            <w:tcMar>
              <w:top w:w="80" w:type="dxa"/>
              <w:left w:w="100" w:type="dxa"/>
              <w:bottom w:w="80" w:type="dxa"/>
              <w:right w:w="100" w:type="dxa"/>
            </w:tcMar>
            <w:vAlign w:val="center"/>
          </w:tcPr>
          <w:p w14:paraId="016BDCC8" w14:textId="77777777" w:rsidR="007D55AD" w:rsidRPr="005960DE" w:rsidRDefault="00000000" w:rsidP="006E2BBF">
            <w:pPr>
              <w:jc w:val="both"/>
              <w:rPr>
                <w:rFonts w:ascii="Arial" w:hAnsi="Arial" w:cs="Arial"/>
                <w:b/>
                <w:bCs/>
              </w:rPr>
            </w:pPr>
            <w:r w:rsidRPr="005960DE">
              <w:rPr>
                <w:rFonts w:ascii="Arial" w:hAnsi="Arial" w:cs="Arial"/>
                <w:b/>
                <w:bCs/>
              </w:rPr>
              <w:t>Grant beneficiary</w:t>
            </w:r>
          </w:p>
        </w:tc>
        <w:tc>
          <w:tcPr>
            <w:tcW w:w="6346" w:type="dxa"/>
            <w:tcMar>
              <w:top w:w="80" w:type="dxa"/>
              <w:left w:w="100" w:type="dxa"/>
              <w:bottom w:w="80" w:type="dxa"/>
              <w:right w:w="100" w:type="dxa"/>
            </w:tcMar>
            <w:vAlign w:val="center"/>
          </w:tcPr>
          <w:p w14:paraId="22018F5E" w14:textId="2A4A1F41" w:rsidR="007D55AD" w:rsidRPr="005960DE" w:rsidRDefault="00000000" w:rsidP="006E2BBF">
            <w:pPr>
              <w:jc w:val="both"/>
              <w:rPr>
                <w:rFonts w:ascii="Arial" w:hAnsi="Arial" w:cs="Arial"/>
              </w:rPr>
            </w:pPr>
            <w:r w:rsidRPr="005960DE">
              <w:rPr>
                <w:rFonts w:ascii="Arial" w:hAnsi="Arial" w:cs="Arial"/>
              </w:rPr>
              <w:t>An approved grant beneficiary of the GREEN Tech4CE Project ("the Beneficiary"</w:t>
            </w:r>
            <w:r w:rsidR="006E2BBF" w:rsidRPr="005960DE">
              <w:rPr>
                <w:rFonts w:ascii="Arial" w:hAnsi="Arial" w:cs="Arial"/>
              </w:rPr>
              <w:t>). Id</w:t>
            </w:r>
            <w:r w:rsidRPr="005960DE">
              <w:rPr>
                <w:rFonts w:ascii="Arial" w:hAnsi="Arial" w:cs="Arial"/>
              </w:rPr>
              <w:t>entity to be disclosed to shortlisted/contracted consultants</w:t>
            </w:r>
          </w:p>
        </w:tc>
      </w:tr>
      <w:tr w:rsidR="007D55AD" w:rsidRPr="005960DE" w14:paraId="64CD409C" w14:textId="77777777">
        <w:tc>
          <w:tcPr>
            <w:tcW w:w="3400" w:type="dxa"/>
            <w:tcMar>
              <w:top w:w="80" w:type="dxa"/>
              <w:left w:w="100" w:type="dxa"/>
              <w:bottom w:w="80" w:type="dxa"/>
              <w:right w:w="100" w:type="dxa"/>
            </w:tcMar>
            <w:vAlign w:val="center"/>
          </w:tcPr>
          <w:p w14:paraId="7B95BFDC" w14:textId="77777777" w:rsidR="007D55AD" w:rsidRPr="005960DE" w:rsidRDefault="00000000" w:rsidP="006E2BBF">
            <w:pPr>
              <w:jc w:val="both"/>
              <w:rPr>
                <w:rFonts w:ascii="Arial" w:hAnsi="Arial" w:cs="Arial"/>
                <w:b/>
                <w:bCs/>
              </w:rPr>
            </w:pPr>
            <w:r w:rsidRPr="005960DE">
              <w:rPr>
                <w:rFonts w:ascii="Arial" w:hAnsi="Arial" w:cs="Arial"/>
                <w:b/>
                <w:bCs/>
              </w:rPr>
              <w:t>Type of contract</w:t>
            </w:r>
          </w:p>
        </w:tc>
        <w:tc>
          <w:tcPr>
            <w:tcW w:w="6346" w:type="dxa"/>
            <w:tcMar>
              <w:top w:w="80" w:type="dxa"/>
              <w:left w:w="100" w:type="dxa"/>
              <w:bottom w:w="80" w:type="dxa"/>
              <w:right w:w="100" w:type="dxa"/>
            </w:tcMar>
            <w:vAlign w:val="center"/>
          </w:tcPr>
          <w:p w14:paraId="3AEE58B1" w14:textId="77777777" w:rsidR="007D55AD" w:rsidRPr="005960DE" w:rsidRDefault="00000000" w:rsidP="006E2BBF">
            <w:pPr>
              <w:jc w:val="both"/>
              <w:rPr>
                <w:rFonts w:ascii="Arial" w:hAnsi="Arial" w:cs="Arial"/>
              </w:rPr>
            </w:pPr>
            <w:r w:rsidRPr="005960DE">
              <w:rPr>
                <w:rFonts w:ascii="Arial" w:hAnsi="Arial" w:cs="Arial"/>
              </w:rPr>
              <w:t>Lump-sum, output-based consultancy contract (individual consultant or consulting firm)</w:t>
            </w:r>
          </w:p>
        </w:tc>
      </w:tr>
      <w:tr w:rsidR="007D55AD" w:rsidRPr="005960DE" w14:paraId="051DB4A3" w14:textId="77777777">
        <w:tc>
          <w:tcPr>
            <w:tcW w:w="3400" w:type="dxa"/>
            <w:tcMar>
              <w:top w:w="80" w:type="dxa"/>
              <w:left w:w="100" w:type="dxa"/>
              <w:bottom w:w="80" w:type="dxa"/>
              <w:right w:w="100" w:type="dxa"/>
            </w:tcMar>
            <w:vAlign w:val="center"/>
          </w:tcPr>
          <w:p w14:paraId="3134975C" w14:textId="77777777" w:rsidR="007D55AD" w:rsidRPr="005960DE" w:rsidRDefault="00000000" w:rsidP="006E2BBF">
            <w:pPr>
              <w:jc w:val="both"/>
              <w:rPr>
                <w:rFonts w:ascii="Arial" w:hAnsi="Arial" w:cs="Arial"/>
                <w:b/>
                <w:bCs/>
              </w:rPr>
            </w:pPr>
            <w:r w:rsidRPr="005960DE">
              <w:rPr>
                <w:rFonts w:ascii="Arial" w:hAnsi="Arial" w:cs="Arial"/>
                <w:b/>
                <w:bCs/>
              </w:rPr>
              <w:t>Duty station</w:t>
            </w:r>
          </w:p>
        </w:tc>
        <w:tc>
          <w:tcPr>
            <w:tcW w:w="6346" w:type="dxa"/>
            <w:tcMar>
              <w:top w:w="80" w:type="dxa"/>
              <w:left w:w="100" w:type="dxa"/>
              <w:bottom w:w="80" w:type="dxa"/>
              <w:right w:w="100" w:type="dxa"/>
            </w:tcMar>
            <w:vAlign w:val="center"/>
          </w:tcPr>
          <w:p w14:paraId="499F7379" w14:textId="4CBB7857" w:rsidR="007D55AD" w:rsidRPr="005960DE" w:rsidRDefault="00D93449" w:rsidP="006E2BBF">
            <w:pPr>
              <w:jc w:val="both"/>
              <w:rPr>
                <w:rFonts w:ascii="Arial" w:hAnsi="Arial" w:cs="Arial"/>
              </w:rPr>
            </w:pPr>
            <w:r w:rsidRPr="00D93449">
              <w:rPr>
                <w:rFonts w:ascii="Arial" w:hAnsi="Arial" w:cs="Arial"/>
              </w:rPr>
              <w:t>Kitwe, Zambia. The assignment will require travel</w:t>
            </w:r>
            <w:r>
              <w:rPr>
                <w:rFonts w:ascii="Arial" w:hAnsi="Arial" w:cs="Arial"/>
              </w:rPr>
              <w:t xml:space="preserve"> to </w:t>
            </w:r>
            <w:r w:rsidRPr="00D93449">
              <w:rPr>
                <w:rFonts w:ascii="Arial" w:hAnsi="Arial" w:cs="Arial"/>
              </w:rPr>
              <w:t>North-Western Province) and, where relevant to the scope of work, to the Democratic Republic of Congo (DRC).</w:t>
            </w:r>
          </w:p>
        </w:tc>
      </w:tr>
      <w:tr w:rsidR="007D55AD" w:rsidRPr="005960DE" w14:paraId="5EBE3343" w14:textId="77777777">
        <w:tc>
          <w:tcPr>
            <w:tcW w:w="3400" w:type="dxa"/>
            <w:tcMar>
              <w:top w:w="80" w:type="dxa"/>
              <w:left w:w="100" w:type="dxa"/>
              <w:bottom w:w="80" w:type="dxa"/>
              <w:right w:w="100" w:type="dxa"/>
            </w:tcMar>
            <w:vAlign w:val="center"/>
          </w:tcPr>
          <w:p w14:paraId="5FA79639" w14:textId="77777777" w:rsidR="007D55AD" w:rsidRPr="005960DE" w:rsidRDefault="00000000" w:rsidP="006E2BBF">
            <w:pPr>
              <w:jc w:val="both"/>
              <w:rPr>
                <w:rFonts w:ascii="Arial" w:hAnsi="Arial" w:cs="Arial"/>
                <w:b/>
                <w:bCs/>
              </w:rPr>
            </w:pPr>
            <w:r w:rsidRPr="005960DE">
              <w:rPr>
                <w:rFonts w:ascii="Arial" w:hAnsi="Arial" w:cs="Arial"/>
                <w:b/>
                <w:bCs/>
              </w:rPr>
              <w:t>Duration of assignment</w:t>
            </w:r>
          </w:p>
        </w:tc>
        <w:tc>
          <w:tcPr>
            <w:tcW w:w="6346" w:type="dxa"/>
            <w:tcMar>
              <w:top w:w="80" w:type="dxa"/>
              <w:left w:w="100" w:type="dxa"/>
              <w:bottom w:w="80" w:type="dxa"/>
              <w:right w:w="100" w:type="dxa"/>
            </w:tcMar>
            <w:vAlign w:val="center"/>
          </w:tcPr>
          <w:p w14:paraId="3B3AEDB6" w14:textId="5CA4BC8D" w:rsidR="007D55AD" w:rsidRPr="005960DE" w:rsidRDefault="00635DC3" w:rsidP="006E2BBF">
            <w:pPr>
              <w:jc w:val="both"/>
              <w:rPr>
                <w:rFonts w:ascii="Arial" w:hAnsi="Arial" w:cs="Arial"/>
              </w:rPr>
            </w:pPr>
            <w:r>
              <w:rPr>
                <w:rFonts w:ascii="Arial" w:hAnsi="Arial" w:cs="Arial"/>
              </w:rPr>
              <w:t>10</w:t>
            </w:r>
            <w:r w:rsidR="006E2BBF" w:rsidRPr="005960DE">
              <w:rPr>
                <w:rFonts w:ascii="Arial" w:hAnsi="Arial" w:cs="Arial"/>
              </w:rPr>
              <w:t xml:space="preserve"> calendar days from commencement (commencement = one day after contract signature)</w:t>
            </w:r>
          </w:p>
        </w:tc>
      </w:tr>
      <w:tr w:rsidR="007D55AD" w:rsidRPr="005960DE" w14:paraId="3FAAF0FA" w14:textId="77777777">
        <w:tc>
          <w:tcPr>
            <w:tcW w:w="3400" w:type="dxa"/>
            <w:tcMar>
              <w:top w:w="80" w:type="dxa"/>
              <w:left w:w="100" w:type="dxa"/>
              <w:bottom w:w="80" w:type="dxa"/>
              <w:right w:w="100" w:type="dxa"/>
            </w:tcMar>
            <w:vAlign w:val="center"/>
          </w:tcPr>
          <w:p w14:paraId="41C16A81" w14:textId="77777777" w:rsidR="007D55AD" w:rsidRPr="005960DE" w:rsidRDefault="00000000" w:rsidP="006E2BBF">
            <w:pPr>
              <w:jc w:val="both"/>
              <w:rPr>
                <w:rFonts w:ascii="Arial" w:hAnsi="Arial" w:cs="Arial"/>
                <w:b/>
                <w:bCs/>
              </w:rPr>
            </w:pPr>
            <w:r w:rsidRPr="005960DE">
              <w:rPr>
                <w:rFonts w:ascii="Arial" w:hAnsi="Arial" w:cs="Arial"/>
                <w:b/>
                <w:bCs/>
              </w:rPr>
              <w:t>Expected start date</w:t>
            </w:r>
          </w:p>
        </w:tc>
        <w:tc>
          <w:tcPr>
            <w:tcW w:w="6346" w:type="dxa"/>
            <w:tcMar>
              <w:top w:w="80" w:type="dxa"/>
              <w:left w:w="100" w:type="dxa"/>
              <w:bottom w:w="80" w:type="dxa"/>
              <w:right w:w="100" w:type="dxa"/>
            </w:tcMar>
            <w:vAlign w:val="center"/>
          </w:tcPr>
          <w:p w14:paraId="341FB68C" w14:textId="14E64944" w:rsidR="007D55AD" w:rsidRPr="005960DE" w:rsidRDefault="00635DC3" w:rsidP="006E2BBF">
            <w:pPr>
              <w:jc w:val="both"/>
              <w:rPr>
                <w:rFonts w:ascii="Arial" w:hAnsi="Arial" w:cs="Arial"/>
              </w:rPr>
            </w:pPr>
            <w:r>
              <w:rPr>
                <w:rFonts w:ascii="Arial" w:hAnsi="Arial" w:cs="Arial"/>
              </w:rPr>
              <w:t>1</w:t>
            </w:r>
            <w:r w:rsidRPr="00635DC3">
              <w:rPr>
                <w:rFonts w:ascii="Arial" w:hAnsi="Arial" w:cs="Arial"/>
                <w:vertAlign w:val="superscript"/>
              </w:rPr>
              <w:t>st</w:t>
            </w:r>
            <w:r>
              <w:rPr>
                <w:rFonts w:ascii="Arial" w:hAnsi="Arial" w:cs="Arial"/>
              </w:rPr>
              <w:t xml:space="preserve"> </w:t>
            </w:r>
            <w:r w:rsidRPr="005960DE">
              <w:rPr>
                <w:rFonts w:ascii="Arial" w:hAnsi="Arial" w:cs="Arial"/>
              </w:rPr>
              <w:t>September</w:t>
            </w:r>
            <w:r w:rsidR="006E2BBF" w:rsidRPr="005960DE">
              <w:rPr>
                <w:rFonts w:ascii="Arial" w:hAnsi="Arial" w:cs="Arial"/>
              </w:rPr>
              <w:t>, 2026</w:t>
            </w:r>
          </w:p>
        </w:tc>
      </w:tr>
      <w:tr w:rsidR="007D55AD" w:rsidRPr="005960DE" w14:paraId="74D7E82C" w14:textId="77777777">
        <w:tc>
          <w:tcPr>
            <w:tcW w:w="3400" w:type="dxa"/>
            <w:tcMar>
              <w:top w:w="80" w:type="dxa"/>
              <w:left w:w="100" w:type="dxa"/>
              <w:bottom w:w="80" w:type="dxa"/>
              <w:right w:w="100" w:type="dxa"/>
            </w:tcMar>
            <w:vAlign w:val="center"/>
          </w:tcPr>
          <w:p w14:paraId="41F71E59" w14:textId="77777777" w:rsidR="007D55AD" w:rsidRPr="005960DE" w:rsidRDefault="00000000" w:rsidP="006E2BBF">
            <w:pPr>
              <w:jc w:val="both"/>
              <w:rPr>
                <w:rFonts w:ascii="Arial" w:hAnsi="Arial" w:cs="Arial"/>
                <w:b/>
                <w:bCs/>
              </w:rPr>
            </w:pPr>
            <w:r w:rsidRPr="005960DE">
              <w:rPr>
                <w:rFonts w:ascii="Arial" w:hAnsi="Arial" w:cs="Arial"/>
                <w:b/>
                <w:bCs/>
              </w:rPr>
              <w:t>Application deadline</w:t>
            </w:r>
          </w:p>
        </w:tc>
        <w:tc>
          <w:tcPr>
            <w:tcW w:w="6346" w:type="dxa"/>
            <w:tcMar>
              <w:top w:w="80" w:type="dxa"/>
              <w:left w:w="100" w:type="dxa"/>
              <w:bottom w:w="80" w:type="dxa"/>
              <w:right w:w="100" w:type="dxa"/>
            </w:tcMar>
            <w:vAlign w:val="center"/>
          </w:tcPr>
          <w:p w14:paraId="405415DF" w14:textId="1508754D" w:rsidR="007D55AD" w:rsidRPr="005960DE" w:rsidRDefault="00635DC3" w:rsidP="006E2BBF">
            <w:pPr>
              <w:jc w:val="both"/>
              <w:rPr>
                <w:rFonts w:ascii="Arial" w:hAnsi="Arial" w:cs="Arial"/>
              </w:rPr>
            </w:pPr>
            <w:r>
              <w:rPr>
                <w:rFonts w:ascii="Arial" w:hAnsi="Arial" w:cs="Arial"/>
              </w:rPr>
              <w:t>24</w:t>
            </w:r>
            <w:r w:rsidRPr="00635DC3">
              <w:rPr>
                <w:rFonts w:ascii="Arial" w:hAnsi="Arial" w:cs="Arial"/>
                <w:vertAlign w:val="superscript"/>
              </w:rPr>
              <w:t>th</w:t>
            </w:r>
            <w:r>
              <w:rPr>
                <w:rFonts w:ascii="Arial" w:hAnsi="Arial" w:cs="Arial"/>
              </w:rPr>
              <w:t xml:space="preserve"> </w:t>
            </w:r>
            <w:r w:rsidR="006E2BBF" w:rsidRPr="005960DE">
              <w:rPr>
                <w:rFonts w:ascii="Arial" w:hAnsi="Arial" w:cs="Arial"/>
              </w:rPr>
              <w:t>August, 2026 17:00hrs CAT</w:t>
            </w:r>
          </w:p>
        </w:tc>
      </w:tr>
      <w:tr w:rsidR="007D55AD" w:rsidRPr="005960DE" w14:paraId="5AE59F03" w14:textId="77777777">
        <w:tc>
          <w:tcPr>
            <w:tcW w:w="3400" w:type="dxa"/>
            <w:tcMar>
              <w:top w:w="80" w:type="dxa"/>
              <w:left w:w="100" w:type="dxa"/>
              <w:bottom w:w="80" w:type="dxa"/>
              <w:right w:w="100" w:type="dxa"/>
            </w:tcMar>
            <w:vAlign w:val="center"/>
          </w:tcPr>
          <w:p w14:paraId="19F2C9DC" w14:textId="77777777" w:rsidR="007D55AD" w:rsidRPr="005960DE" w:rsidRDefault="00000000" w:rsidP="006E2BBF">
            <w:pPr>
              <w:jc w:val="both"/>
              <w:rPr>
                <w:rFonts w:ascii="Arial" w:hAnsi="Arial" w:cs="Arial"/>
                <w:b/>
                <w:bCs/>
              </w:rPr>
            </w:pPr>
            <w:r w:rsidRPr="005960DE">
              <w:rPr>
                <w:rFonts w:ascii="Arial" w:hAnsi="Arial" w:cs="Arial"/>
                <w:b/>
                <w:bCs/>
              </w:rPr>
              <w:t>Date of issue</w:t>
            </w:r>
          </w:p>
        </w:tc>
        <w:tc>
          <w:tcPr>
            <w:tcW w:w="6346" w:type="dxa"/>
            <w:tcMar>
              <w:top w:w="80" w:type="dxa"/>
              <w:left w:w="100" w:type="dxa"/>
              <w:bottom w:w="80" w:type="dxa"/>
              <w:right w:w="100" w:type="dxa"/>
            </w:tcMar>
            <w:vAlign w:val="center"/>
          </w:tcPr>
          <w:p w14:paraId="1236C9BA" w14:textId="14CA0563" w:rsidR="007D55AD" w:rsidRPr="005960DE" w:rsidRDefault="00635DC3" w:rsidP="006E2BBF">
            <w:pPr>
              <w:jc w:val="both"/>
              <w:rPr>
                <w:rFonts w:ascii="Arial" w:hAnsi="Arial" w:cs="Arial"/>
              </w:rPr>
            </w:pPr>
            <w:r>
              <w:rPr>
                <w:rFonts w:ascii="Arial" w:hAnsi="Arial" w:cs="Arial"/>
              </w:rPr>
              <w:t>10</w:t>
            </w:r>
            <w:r w:rsidRPr="00635DC3">
              <w:rPr>
                <w:rFonts w:ascii="Arial" w:hAnsi="Arial" w:cs="Arial"/>
                <w:vertAlign w:val="superscript"/>
              </w:rPr>
              <w:t>th</w:t>
            </w:r>
            <w:r>
              <w:rPr>
                <w:rFonts w:ascii="Arial" w:hAnsi="Arial" w:cs="Arial"/>
              </w:rPr>
              <w:t xml:space="preserve"> </w:t>
            </w:r>
            <w:r w:rsidRPr="005960DE">
              <w:rPr>
                <w:rFonts w:ascii="Arial" w:hAnsi="Arial" w:cs="Arial"/>
              </w:rPr>
              <w:t>August</w:t>
            </w:r>
            <w:r w:rsidR="006E2BBF" w:rsidRPr="005960DE">
              <w:rPr>
                <w:rFonts w:ascii="Arial" w:hAnsi="Arial" w:cs="Arial"/>
              </w:rPr>
              <w:t>, 2026</w:t>
            </w:r>
          </w:p>
        </w:tc>
      </w:tr>
    </w:tbl>
    <w:p w14:paraId="36122A01" w14:textId="77777777" w:rsidR="007D55AD" w:rsidRPr="005960DE" w:rsidRDefault="007D55AD" w:rsidP="006E2BBF">
      <w:pPr>
        <w:spacing w:after="100"/>
        <w:jc w:val="both"/>
        <w:rPr>
          <w:rFonts w:ascii="Arial" w:hAnsi="Arial" w:cs="Arial"/>
        </w:rPr>
      </w:pPr>
    </w:p>
    <w:p w14:paraId="71E24220" w14:textId="77777777" w:rsidR="007D55AD" w:rsidRPr="005960DE" w:rsidRDefault="00000000" w:rsidP="006E2BBF">
      <w:pPr>
        <w:pStyle w:val="Heading1"/>
        <w:spacing w:before="320" w:after="150"/>
        <w:jc w:val="both"/>
        <w:rPr>
          <w:rFonts w:ascii="Arial" w:hAnsi="Arial" w:cs="Arial"/>
          <w:sz w:val="20"/>
          <w:szCs w:val="20"/>
        </w:rPr>
      </w:pPr>
      <w:r w:rsidRPr="005960DE">
        <w:rPr>
          <w:rFonts w:ascii="Arial" w:hAnsi="Arial" w:cs="Arial"/>
          <w:sz w:val="20"/>
          <w:szCs w:val="20"/>
        </w:rPr>
        <w:t>1. Background</w:t>
      </w:r>
    </w:p>
    <w:p w14:paraId="100FB6B2" w14:textId="49C236CE" w:rsidR="007D55AD" w:rsidRPr="005960DE" w:rsidRDefault="00000000" w:rsidP="006E2BBF">
      <w:pPr>
        <w:spacing w:after="150"/>
        <w:jc w:val="both"/>
        <w:rPr>
          <w:rFonts w:ascii="Arial" w:hAnsi="Arial" w:cs="Arial"/>
        </w:rPr>
      </w:pPr>
      <w:r w:rsidRPr="005960DE">
        <w:rPr>
          <w:rFonts w:ascii="Arial" w:hAnsi="Arial" w:cs="Arial"/>
        </w:rPr>
        <w:t xml:space="preserve">GREEN Tech4CE (Green Recycling Enterprises Engaging in New Technology for a Circular Economy in Zambia) is an EU-funded action with a total budget of EUR 22.7 million, running July 2024 </w:t>
      </w:r>
      <w:r w:rsidR="00635DC3">
        <w:rPr>
          <w:rFonts w:ascii="Arial" w:hAnsi="Arial" w:cs="Arial"/>
        </w:rPr>
        <w:t xml:space="preserve">- </w:t>
      </w:r>
      <w:r w:rsidRPr="005960DE">
        <w:rPr>
          <w:rFonts w:ascii="Arial" w:hAnsi="Arial" w:cs="Arial"/>
        </w:rPr>
        <w:t>June 2028, operating nationwide with emphasis on urban areas and key economic corridors</w:t>
      </w:r>
      <w:r w:rsidR="006E2BBF" w:rsidRPr="005960DE">
        <w:rPr>
          <w:rFonts w:ascii="Arial" w:hAnsi="Arial" w:cs="Arial"/>
        </w:rPr>
        <w:t xml:space="preserve"> in Lusaka, Northwestern and Copperbelt provinces</w:t>
      </w:r>
      <w:r w:rsidRPr="005960DE">
        <w:rPr>
          <w:rFonts w:ascii="Arial" w:hAnsi="Arial" w:cs="Arial"/>
        </w:rPr>
        <w:t xml:space="preserve">. It sits under the Green Economy Promotion and Diversification (GEPD) </w:t>
      </w:r>
      <w:proofErr w:type="spellStart"/>
      <w:r w:rsidRPr="005960DE">
        <w:rPr>
          <w:rFonts w:ascii="Arial" w:hAnsi="Arial" w:cs="Arial"/>
        </w:rPr>
        <w:t>programme</w:t>
      </w:r>
      <w:proofErr w:type="spellEnd"/>
      <w:r w:rsidRPr="005960DE">
        <w:rPr>
          <w:rFonts w:ascii="Arial" w:hAnsi="Arial" w:cs="Arial"/>
        </w:rPr>
        <w:t xml:space="preserve"> and supports Zambia's Green Growth Strategy (launched March 2024). The project promotes sustainable and inclusive economic growth by supporting MSMEs and start-ups to adopt green, circular, and digital (GCD) business models, and its overall objective is to accelerate growth in Zambia by creating and sustaining GCD economic opportunities for SMEs, women, men, and youth.</w:t>
      </w:r>
    </w:p>
    <w:p w14:paraId="45E081E3" w14:textId="48BCF300" w:rsidR="007D55AD" w:rsidRPr="005960DE" w:rsidRDefault="00000000" w:rsidP="006E2BBF">
      <w:pPr>
        <w:spacing w:after="150"/>
        <w:jc w:val="both"/>
        <w:rPr>
          <w:rFonts w:ascii="Arial" w:hAnsi="Arial" w:cs="Arial"/>
        </w:rPr>
      </w:pPr>
      <w:r w:rsidRPr="005960DE">
        <w:rPr>
          <w:rFonts w:ascii="Arial" w:hAnsi="Arial" w:cs="Arial"/>
        </w:rPr>
        <w:t>The project's specific objectives are to attract more investment and facilitate growth of MSMEs in the GCD economy; increase skills and capacities within the GCD economy; expand the range of financial products available to GCD MSMEs; foster private</w:t>
      </w:r>
      <w:r w:rsidR="006E2BBF" w:rsidRPr="005960DE">
        <w:rPr>
          <w:rFonts w:ascii="Arial" w:hAnsi="Arial" w:cs="Arial"/>
        </w:rPr>
        <w:t xml:space="preserve"> - </w:t>
      </w:r>
      <w:r w:rsidRPr="005960DE">
        <w:rPr>
          <w:rFonts w:ascii="Arial" w:hAnsi="Arial" w:cs="Arial"/>
        </w:rPr>
        <w:t xml:space="preserve">public engagement to influence standards, policy, and practice; and improve </w:t>
      </w:r>
      <w:proofErr w:type="spellStart"/>
      <w:r w:rsidRPr="005960DE">
        <w:rPr>
          <w:rFonts w:ascii="Arial" w:hAnsi="Arial" w:cs="Arial"/>
        </w:rPr>
        <w:t>formalisation</w:t>
      </w:r>
      <w:proofErr w:type="spellEnd"/>
      <w:r w:rsidRPr="005960DE">
        <w:rPr>
          <w:rFonts w:ascii="Arial" w:hAnsi="Arial" w:cs="Arial"/>
        </w:rPr>
        <w:t>, consolidation, and management capacities, especially for women- and youth-led MSMEs. To pursue these objectives, the project uses a market systems approach with blended financing and matching grants (project financial support includes EUR 15.7 million in matching grants), combining technical assistance, grants, investor linkages, public</w:t>
      </w:r>
      <w:r w:rsidR="006E2BBF" w:rsidRPr="005960DE">
        <w:rPr>
          <w:rFonts w:ascii="Arial" w:hAnsi="Arial" w:cs="Arial"/>
        </w:rPr>
        <w:t>-</w:t>
      </w:r>
      <w:r w:rsidRPr="005960DE">
        <w:rPr>
          <w:rFonts w:ascii="Arial" w:hAnsi="Arial" w:cs="Arial"/>
        </w:rPr>
        <w:t xml:space="preserve">private dialogue, and adaptive management to support inclusion of women and youth and to strengthen value chains and market linkages. Two </w:t>
      </w:r>
      <w:proofErr w:type="spellStart"/>
      <w:r w:rsidRPr="005960DE">
        <w:rPr>
          <w:rFonts w:ascii="Arial" w:hAnsi="Arial" w:cs="Arial"/>
        </w:rPr>
        <w:t>FabLabs</w:t>
      </w:r>
      <w:proofErr w:type="spellEnd"/>
      <w:r w:rsidRPr="005960DE">
        <w:rPr>
          <w:rFonts w:ascii="Arial" w:hAnsi="Arial" w:cs="Arial"/>
        </w:rPr>
        <w:t xml:space="preserve"> will also be established for design and prototyping.</w:t>
      </w:r>
    </w:p>
    <w:p w14:paraId="50E3B648" w14:textId="77777777" w:rsidR="007D55AD" w:rsidRPr="005960DE" w:rsidRDefault="00000000" w:rsidP="006E2BBF">
      <w:pPr>
        <w:spacing w:after="150"/>
        <w:jc w:val="both"/>
        <w:rPr>
          <w:rFonts w:ascii="Arial" w:hAnsi="Arial" w:cs="Arial"/>
        </w:rPr>
      </w:pPr>
      <w:r w:rsidRPr="005960DE">
        <w:rPr>
          <w:rFonts w:ascii="Arial" w:hAnsi="Arial" w:cs="Arial"/>
        </w:rPr>
        <w:lastRenderedPageBreak/>
        <w:t>GREEN Tech4CE is implemented by Self Help Africa in consortium with Imani Development (International) Ltd, Prospero Zambia Ltd, and Tandem Circular Consulting, in collaboration with Zambian ministries (Ministry of Green Economy and Environment; Ministry of Small and Medium Enterprise Development; Ministry of Commerce, Trade and Industry; Ministry of Technology and Science) and private sector actors.</w:t>
      </w:r>
    </w:p>
    <w:p w14:paraId="4AD4D9AC" w14:textId="67F255E5" w:rsidR="007D55AD" w:rsidRPr="005960DE" w:rsidRDefault="00000000" w:rsidP="006E2BBF">
      <w:pPr>
        <w:spacing w:after="150"/>
        <w:jc w:val="both"/>
        <w:rPr>
          <w:rFonts w:ascii="Arial" w:hAnsi="Arial" w:cs="Arial"/>
        </w:rPr>
      </w:pPr>
      <w:r w:rsidRPr="005960DE">
        <w:rPr>
          <w:rFonts w:ascii="Arial" w:hAnsi="Arial" w:cs="Arial"/>
        </w:rPr>
        <w:t xml:space="preserve">As part of project implementation, GREEN Tech4CE provides technical assistance to businesses to help them adopt and scale green, circular and digital business models. </w:t>
      </w:r>
      <w:r w:rsidR="006E2BBF" w:rsidRPr="005960DE">
        <w:rPr>
          <w:rFonts w:ascii="Arial" w:hAnsi="Arial" w:cs="Arial"/>
        </w:rPr>
        <w:t>The project seeks the services of a qualified consultant in</w:t>
      </w:r>
      <w:r w:rsidRPr="005960DE">
        <w:rPr>
          <w:rFonts w:ascii="Arial" w:hAnsi="Arial" w:cs="Arial"/>
        </w:rPr>
        <w:t xml:space="preserve"> providing technical assistance (TA) to an approved grant beneficiary</w:t>
      </w:r>
      <w:r w:rsidR="006E2BBF" w:rsidRPr="005960DE">
        <w:rPr>
          <w:rFonts w:ascii="Arial" w:hAnsi="Arial" w:cs="Arial"/>
        </w:rPr>
        <w:t xml:space="preserve">, </w:t>
      </w:r>
      <w:r w:rsidRPr="005960DE">
        <w:rPr>
          <w:rFonts w:ascii="Arial" w:hAnsi="Arial" w:cs="Arial"/>
        </w:rPr>
        <w:t xml:space="preserve">an enterprise engaged in cathode plate refurbishment, a circular-economy activity serving the copper mining sector to assess the commercial, technical and operational viability of establishing a dedicated cathode plate refurbishment facility serving </w:t>
      </w:r>
      <w:r w:rsidR="000F11DC" w:rsidRPr="005960DE">
        <w:rPr>
          <w:rFonts w:ascii="Arial" w:hAnsi="Arial" w:cs="Arial"/>
        </w:rPr>
        <w:t>copper processing plants/refineries</w:t>
      </w:r>
      <w:r w:rsidRPr="005960DE">
        <w:rPr>
          <w:rFonts w:ascii="Arial" w:hAnsi="Arial" w:cs="Arial"/>
        </w:rPr>
        <w:t xml:space="preserve"> in Zambia and the DRC Copperbelt.</w:t>
      </w:r>
    </w:p>
    <w:p w14:paraId="62AF7C71" w14:textId="3AD89122" w:rsidR="007D55AD" w:rsidRPr="005960DE" w:rsidRDefault="00000000" w:rsidP="006E2BBF">
      <w:pPr>
        <w:spacing w:after="150"/>
        <w:jc w:val="both"/>
        <w:rPr>
          <w:rFonts w:ascii="Arial" w:hAnsi="Arial" w:cs="Arial"/>
        </w:rPr>
      </w:pPr>
      <w:r w:rsidRPr="005960DE">
        <w:rPr>
          <w:rFonts w:ascii="Arial" w:hAnsi="Arial" w:cs="Arial"/>
        </w:rPr>
        <w:t>The Pro</w:t>
      </w:r>
      <w:r w:rsidR="000F11DC" w:rsidRPr="005960DE">
        <w:rPr>
          <w:rFonts w:ascii="Arial" w:hAnsi="Arial" w:cs="Arial"/>
        </w:rPr>
        <w:t>ject</w:t>
      </w:r>
      <w:r w:rsidRPr="005960DE">
        <w:rPr>
          <w:rFonts w:ascii="Arial" w:hAnsi="Arial" w:cs="Arial"/>
        </w:rPr>
        <w:t xml:space="preserve"> hereby invites Expressions of Interest / proposals from suitably qualified and experienced consultants (individuals or firms) to deliver this assignment. The selected consultant will be contracted directly by the Pro</w:t>
      </w:r>
      <w:r w:rsidR="000F11DC" w:rsidRPr="005960DE">
        <w:rPr>
          <w:rFonts w:ascii="Arial" w:hAnsi="Arial" w:cs="Arial"/>
        </w:rPr>
        <w:t xml:space="preserve">ject </w:t>
      </w:r>
      <w:r w:rsidRPr="005960DE">
        <w:rPr>
          <w:rFonts w:ascii="Arial" w:hAnsi="Arial" w:cs="Arial"/>
        </w:rPr>
        <w:t>and will work in close collaboration with the Beneficiary, under the institutional arrangements set out in Section 6.</w:t>
      </w:r>
    </w:p>
    <w:p w14:paraId="0145D68B" w14:textId="77777777" w:rsidR="007D55AD" w:rsidRPr="005960DE" w:rsidRDefault="00000000" w:rsidP="006E2BBF">
      <w:pPr>
        <w:pStyle w:val="Heading1"/>
        <w:spacing w:before="320" w:after="150"/>
        <w:jc w:val="both"/>
        <w:rPr>
          <w:rFonts w:ascii="Arial" w:hAnsi="Arial" w:cs="Arial"/>
          <w:sz w:val="20"/>
          <w:szCs w:val="20"/>
        </w:rPr>
      </w:pPr>
      <w:r w:rsidRPr="005960DE">
        <w:rPr>
          <w:rFonts w:ascii="Arial" w:hAnsi="Arial" w:cs="Arial"/>
          <w:sz w:val="20"/>
          <w:szCs w:val="20"/>
        </w:rPr>
        <w:t>2. Objectives of the Assignment</w:t>
      </w:r>
    </w:p>
    <w:p w14:paraId="6F443DA7" w14:textId="213F55F5" w:rsidR="007D55AD" w:rsidRPr="005960DE" w:rsidRDefault="00000000" w:rsidP="006E2BBF">
      <w:pPr>
        <w:spacing w:after="150"/>
        <w:jc w:val="both"/>
        <w:rPr>
          <w:rFonts w:ascii="Arial" w:hAnsi="Arial" w:cs="Arial"/>
        </w:rPr>
      </w:pPr>
      <w:r w:rsidRPr="005960DE">
        <w:rPr>
          <w:rFonts w:ascii="Arial" w:hAnsi="Arial" w:cs="Arial"/>
        </w:rPr>
        <w:t>The overall objective of the assignment is to produce a concise, evidence-based Market Study that determines the market size, demand, competitive landscape and commercial viability of a cathode plate refurbishment facility for the Beneficiary</w:t>
      </w:r>
      <w:r w:rsidR="00FE4622" w:rsidRPr="005960DE">
        <w:rPr>
          <w:rFonts w:ascii="Arial" w:hAnsi="Arial" w:cs="Arial"/>
        </w:rPr>
        <w:t xml:space="preserve">, </w:t>
      </w:r>
      <w:r w:rsidRPr="005960DE">
        <w:rPr>
          <w:rFonts w:ascii="Arial" w:hAnsi="Arial" w:cs="Arial"/>
        </w:rPr>
        <w:t xml:space="preserve">including validated customer demand and market-entry/regulatory </w:t>
      </w:r>
      <w:r w:rsidR="00FE4622" w:rsidRPr="005960DE">
        <w:rPr>
          <w:rFonts w:ascii="Arial" w:hAnsi="Arial" w:cs="Arial"/>
        </w:rPr>
        <w:t>considerations and</w:t>
      </w:r>
      <w:r w:rsidRPr="005960DE">
        <w:rPr>
          <w:rFonts w:ascii="Arial" w:hAnsi="Arial" w:cs="Arial"/>
        </w:rPr>
        <w:t xml:space="preserve"> provide clear recommendations on market positioning and</w:t>
      </w:r>
      <w:r w:rsidR="00FE4622" w:rsidRPr="005960DE">
        <w:rPr>
          <w:rFonts w:ascii="Arial" w:hAnsi="Arial" w:cs="Arial"/>
        </w:rPr>
        <w:t xml:space="preserve"> </w:t>
      </w:r>
      <w:r w:rsidRPr="005960DE">
        <w:rPr>
          <w:rFonts w:ascii="Arial" w:hAnsi="Arial" w:cs="Arial"/>
        </w:rPr>
        <w:t>steps to inform the Beneficiary's and the Pro</w:t>
      </w:r>
      <w:r w:rsidR="00FE4622" w:rsidRPr="005960DE">
        <w:rPr>
          <w:rFonts w:ascii="Arial" w:hAnsi="Arial" w:cs="Arial"/>
        </w:rPr>
        <w:t>ject</w:t>
      </w:r>
      <w:r w:rsidRPr="005960DE">
        <w:rPr>
          <w:rFonts w:ascii="Arial" w:hAnsi="Arial" w:cs="Arial"/>
        </w:rPr>
        <w:t xml:space="preserve"> on how to proceed toward </w:t>
      </w:r>
      <w:r w:rsidR="00FE4622" w:rsidRPr="005960DE">
        <w:rPr>
          <w:rFonts w:ascii="Arial" w:hAnsi="Arial" w:cs="Arial"/>
        </w:rPr>
        <w:t xml:space="preserve">implementation. </w:t>
      </w:r>
    </w:p>
    <w:p w14:paraId="27FE217D" w14:textId="67B34030" w:rsidR="007D55AD" w:rsidRPr="005960DE" w:rsidRDefault="00000000" w:rsidP="006E2BBF">
      <w:pPr>
        <w:spacing w:after="150"/>
        <w:jc w:val="both"/>
        <w:rPr>
          <w:rFonts w:ascii="Arial" w:hAnsi="Arial" w:cs="Arial"/>
        </w:rPr>
      </w:pPr>
      <w:r w:rsidRPr="005960DE">
        <w:rPr>
          <w:rFonts w:ascii="Arial" w:hAnsi="Arial" w:cs="Arial"/>
        </w:rPr>
        <w:t>This assignment is being procured by the GREEN Tech4CE project specifically on behalf of an approved grant beneficiary receiving technical assistance support</w:t>
      </w:r>
      <w:r w:rsidR="009150AD" w:rsidRPr="005960DE">
        <w:rPr>
          <w:rFonts w:ascii="Arial" w:hAnsi="Arial" w:cs="Arial"/>
        </w:rPr>
        <w:t>,</w:t>
      </w:r>
      <w:r w:rsidRPr="005960DE">
        <w:rPr>
          <w:rFonts w:ascii="Arial" w:hAnsi="Arial" w:cs="Arial"/>
        </w:rPr>
        <w:t xml:space="preserve"> it is not being procured directly by the beneficiary itself. The consultant's contractual counterparty is the Pr</w:t>
      </w:r>
      <w:r w:rsidR="009150AD" w:rsidRPr="005960DE">
        <w:rPr>
          <w:rFonts w:ascii="Arial" w:hAnsi="Arial" w:cs="Arial"/>
        </w:rPr>
        <w:t>oject</w:t>
      </w:r>
      <w:r w:rsidRPr="005960DE">
        <w:rPr>
          <w:rFonts w:ascii="Arial" w:hAnsi="Arial" w:cs="Arial"/>
        </w:rPr>
        <w:t>; the beneficiary is the intended user and technical counterpart for the assignment's substantive content.</w:t>
      </w:r>
    </w:p>
    <w:p w14:paraId="5B577420" w14:textId="77777777" w:rsidR="007D55AD" w:rsidRPr="005960DE" w:rsidRDefault="00000000" w:rsidP="006E2BBF">
      <w:pPr>
        <w:pStyle w:val="Heading1"/>
        <w:spacing w:before="320" w:after="150"/>
        <w:jc w:val="both"/>
        <w:rPr>
          <w:rFonts w:ascii="Arial" w:hAnsi="Arial" w:cs="Arial"/>
          <w:sz w:val="20"/>
          <w:szCs w:val="20"/>
        </w:rPr>
      </w:pPr>
      <w:r w:rsidRPr="005960DE">
        <w:rPr>
          <w:rFonts w:ascii="Arial" w:hAnsi="Arial" w:cs="Arial"/>
          <w:sz w:val="20"/>
          <w:szCs w:val="20"/>
        </w:rPr>
        <w:t>3. Scope of Work and Tasks</w:t>
      </w:r>
    </w:p>
    <w:p w14:paraId="450EE6E9" w14:textId="7503DA2C" w:rsidR="007D55AD" w:rsidRPr="005960DE" w:rsidRDefault="00000000" w:rsidP="006E2BBF">
      <w:pPr>
        <w:spacing w:after="150"/>
        <w:jc w:val="both"/>
        <w:rPr>
          <w:rFonts w:ascii="Arial" w:hAnsi="Arial" w:cs="Arial"/>
        </w:rPr>
      </w:pPr>
      <w:r w:rsidRPr="005960DE">
        <w:rPr>
          <w:rFonts w:ascii="Arial" w:hAnsi="Arial" w:cs="Arial"/>
        </w:rPr>
        <w:t xml:space="preserve">The consultant is expected to carry out the following tasks. </w:t>
      </w:r>
      <w:r w:rsidR="009150AD" w:rsidRPr="005960DE">
        <w:rPr>
          <w:rFonts w:ascii="Arial" w:hAnsi="Arial" w:cs="Arial"/>
        </w:rPr>
        <w:t>T</w:t>
      </w:r>
      <w:r w:rsidRPr="005960DE">
        <w:rPr>
          <w:rFonts w:ascii="Arial" w:hAnsi="Arial" w:cs="Arial"/>
        </w:rPr>
        <w:t>he consultant shall confirm and refine this schedule in the inception workplan (Task 1).</w:t>
      </w:r>
    </w:p>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5"/>
        <w:gridCol w:w="7508"/>
      </w:tblGrid>
      <w:tr w:rsidR="009150AD" w:rsidRPr="005960DE" w14:paraId="33C049DE" w14:textId="77777777" w:rsidTr="00286ECD">
        <w:trPr>
          <w:trHeight w:val="215"/>
          <w:tblHeader/>
        </w:trPr>
        <w:tc>
          <w:tcPr>
            <w:tcW w:w="2305" w:type="dxa"/>
            <w:shd w:val="clear" w:color="auto" w:fill="1F4E5F"/>
            <w:tcMar>
              <w:top w:w="80" w:type="dxa"/>
              <w:left w:w="100" w:type="dxa"/>
              <w:bottom w:w="80" w:type="dxa"/>
              <w:right w:w="100" w:type="dxa"/>
            </w:tcMar>
            <w:vAlign w:val="center"/>
          </w:tcPr>
          <w:p w14:paraId="67BD5913" w14:textId="77777777" w:rsidR="009150AD" w:rsidRPr="00635DC3" w:rsidRDefault="009150AD" w:rsidP="006E2BBF">
            <w:pPr>
              <w:jc w:val="both"/>
              <w:rPr>
                <w:rFonts w:ascii="Arial" w:hAnsi="Arial" w:cs="Arial"/>
                <w:color w:val="FFFFFF" w:themeColor="background1"/>
              </w:rPr>
            </w:pPr>
            <w:r w:rsidRPr="00635DC3">
              <w:rPr>
                <w:rFonts w:ascii="Arial" w:hAnsi="Arial" w:cs="Arial"/>
                <w:b/>
                <w:bCs/>
                <w:color w:val="FFFFFF" w:themeColor="background1"/>
              </w:rPr>
              <w:t>Task</w:t>
            </w:r>
          </w:p>
        </w:tc>
        <w:tc>
          <w:tcPr>
            <w:tcW w:w="7508" w:type="dxa"/>
            <w:shd w:val="clear" w:color="auto" w:fill="1F4E5F"/>
            <w:tcMar>
              <w:top w:w="80" w:type="dxa"/>
              <w:left w:w="100" w:type="dxa"/>
              <w:bottom w:w="80" w:type="dxa"/>
              <w:right w:w="100" w:type="dxa"/>
            </w:tcMar>
            <w:vAlign w:val="center"/>
          </w:tcPr>
          <w:p w14:paraId="660F2556" w14:textId="77777777" w:rsidR="009150AD" w:rsidRPr="00635DC3" w:rsidRDefault="009150AD" w:rsidP="006E2BBF">
            <w:pPr>
              <w:jc w:val="both"/>
              <w:rPr>
                <w:rFonts w:ascii="Arial" w:hAnsi="Arial" w:cs="Arial"/>
                <w:color w:val="FFFFFF" w:themeColor="background1"/>
              </w:rPr>
            </w:pPr>
            <w:r w:rsidRPr="00635DC3">
              <w:rPr>
                <w:rFonts w:ascii="Arial" w:hAnsi="Arial" w:cs="Arial"/>
                <w:b/>
                <w:bCs/>
                <w:color w:val="FFFFFF" w:themeColor="background1"/>
              </w:rPr>
              <w:t>Description</w:t>
            </w:r>
          </w:p>
        </w:tc>
      </w:tr>
      <w:tr w:rsidR="009150AD" w:rsidRPr="005960DE" w14:paraId="3055668E" w14:textId="77777777" w:rsidTr="00286ECD">
        <w:trPr>
          <w:trHeight w:val="645"/>
        </w:trPr>
        <w:tc>
          <w:tcPr>
            <w:tcW w:w="2305" w:type="dxa"/>
            <w:tcMar>
              <w:top w:w="80" w:type="dxa"/>
              <w:left w:w="100" w:type="dxa"/>
              <w:bottom w:w="80" w:type="dxa"/>
              <w:right w:w="100" w:type="dxa"/>
            </w:tcMar>
            <w:vAlign w:val="center"/>
          </w:tcPr>
          <w:p w14:paraId="72DE9267" w14:textId="03F81484" w:rsidR="009150AD" w:rsidRPr="005960DE" w:rsidRDefault="009150AD" w:rsidP="006E2BBF">
            <w:pPr>
              <w:jc w:val="both"/>
              <w:rPr>
                <w:rFonts w:ascii="Arial" w:hAnsi="Arial" w:cs="Arial"/>
              </w:rPr>
            </w:pPr>
            <w:r w:rsidRPr="005960DE">
              <w:rPr>
                <w:rFonts w:ascii="Arial" w:hAnsi="Arial" w:cs="Arial"/>
              </w:rPr>
              <w:t>Task 1 -Inception &amp; workplan</w:t>
            </w:r>
          </w:p>
        </w:tc>
        <w:tc>
          <w:tcPr>
            <w:tcW w:w="7508" w:type="dxa"/>
            <w:tcMar>
              <w:top w:w="80" w:type="dxa"/>
              <w:left w:w="100" w:type="dxa"/>
              <w:bottom w:w="80" w:type="dxa"/>
              <w:right w:w="100" w:type="dxa"/>
            </w:tcMar>
            <w:vAlign w:val="center"/>
          </w:tcPr>
          <w:p w14:paraId="5FA36191" w14:textId="77777777" w:rsidR="009150AD" w:rsidRPr="005960DE" w:rsidRDefault="009150AD" w:rsidP="006E2BBF">
            <w:pPr>
              <w:jc w:val="both"/>
              <w:rPr>
                <w:rFonts w:ascii="Arial" w:hAnsi="Arial" w:cs="Arial"/>
              </w:rPr>
            </w:pPr>
            <w:proofErr w:type="spellStart"/>
            <w:r w:rsidRPr="005960DE">
              <w:rPr>
                <w:rFonts w:ascii="Arial" w:hAnsi="Arial" w:cs="Arial"/>
              </w:rPr>
              <w:t>Mobilise</w:t>
            </w:r>
            <w:proofErr w:type="spellEnd"/>
            <w:r w:rsidRPr="005960DE">
              <w:rPr>
                <w:rFonts w:ascii="Arial" w:hAnsi="Arial" w:cs="Arial"/>
              </w:rPr>
              <w:t xml:space="preserve">, review project materials and this </w:t>
            </w:r>
            <w:proofErr w:type="spellStart"/>
            <w:r w:rsidRPr="005960DE">
              <w:rPr>
                <w:rFonts w:ascii="Arial" w:hAnsi="Arial" w:cs="Arial"/>
              </w:rPr>
              <w:t>ToR</w:t>
            </w:r>
            <w:proofErr w:type="spellEnd"/>
            <w:r w:rsidRPr="005960DE">
              <w:rPr>
                <w:rFonts w:ascii="Arial" w:hAnsi="Arial" w:cs="Arial"/>
              </w:rPr>
              <w:t>, confirm assumptions with the Beneficiary, submit a 2-day inception note and detailed workplan, and agree the stakeholder contact list.</w:t>
            </w:r>
          </w:p>
        </w:tc>
      </w:tr>
      <w:tr w:rsidR="009150AD" w:rsidRPr="005960DE" w14:paraId="74FDAD01" w14:textId="77777777" w:rsidTr="00286ECD">
        <w:trPr>
          <w:trHeight w:val="1075"/>
        </w:trPr>
        <w:tc>
          <w:tcPr>
            <w:tcW w:w="2305" w:type="dxa"/>
            <w:tcMar>
              <w:top w:w="80" w:type="dxa"/>
              <w:left w:w="100" w:type="dxa"/>
              <w:bottom w:w="80" w:type="dxa"/>
              <w:right w:w="100" w:type="dxa"/>
            </w:tcMar>
            <w:vAlign w:val="center"/>
          </w:tcPr>
          <w:p w14:paraId="574C1666" w14:textId="7A21E056" w:rsidR="009150AD" w:rsidRPr="005960DE" w:rsidRDefault="009150AD" w:rsidP="006E2BBF">
            <w:pPr>
              <w:jc w:val="both"/>
              <w:rPr>
                <w:rFonts w:ascii="Arial" w:hAnsi="Arial" w:cs="Arial"/>
              </w:rPr>
            </w:pPr>
            <w:r w:rsidRPr="005960DE">
              <w:rPr>
                <w:rFonts w:ascii="Arial" w:hAnsi="Arial" w:cs="Arial"/>
              </w:rPr>
              <w:t>Task 2 - Market mapping &amp; demand sizing</w:t>
            </w:r>
          </w:p>
        </w:tc>
        <w:tc>
          <w:tcPr>
            <w:tcW w:w="7508" w:type="dxa"/>
            <w:tcMar>
              <w:top w:w="80" w:type="dxa"/>
              <w:left w:w="100" w:type="dxa"/>
              <w:bottom w:w="80" w:type="dxa"/>
              <w:right w:w="100" w:type="dxa"/>
            </w:tcMar>
            <w:vAlign w:val="center"/>
          </w:tcPr>
          <w:p w14:paraId="1D042577" w14:textId="301C5B5F" w:rsidR="009150AD" w:rsidRPr="005960DE" w:rsidRDefault="009150AD" w:rsidP="006E2BBF">
            <w:pPr>
              <w:jc w:val="both"/>
              <w:rPr>
                <w:rFonts w:ascii="Arial" w:hAnsi="Arial" w:cs="Arial"/>
              </w:rPr>
            </w:pPr>
            <w:r w:rsidRPr="005960DE">
              <w:rPr>
                <w:rFonts w:ascii="Arial" w:hAnsi="Arial" w:cs="Arial"/>
              </w:rPr>
              <w:t>Map regional copper processing plants/refineries (</w:t>
            </w:r>
            <w:r w:rsidR="00E110EB">
              <w:rPr>
                <w:rFonts w:ascii="Arial" w:hAnsi="Arial" w:cs="Arial"/>
              </w:rPr>
              <w:t>Northwestern,</w:t>
            </w:r>
            <w:r w:rsidRPr="005960DE">
              <w:rPr>
                <w:rFonts w:ascii="Arial" w:hAnsi="Arial" w:cs="Arial"/>
              </w:rPr>
              <w:t xml:space="preserve"> Copperbelt</w:t>
            </w:r>
            <w:r w:rsidR="00E110EB">
              <w:rPr>
                <w:rFonts w:ascii="Arial" w:hAnsi="Arial" w:cs="Arial"/>
              </w:rPr>
              <w:t>,</w:t>
            </w:r>
            <w:r w:rsidR="00E110EB" w:rsidRPr="005960DE">
              <w:rPr>
                <w:rFonts w:ascii="Arial" w:hAnsi="Arial" w:cs="Arial"/>
              </w:rPr>
              <w:t xml:space="preserve"> D</w:t>
            </w:r>
            <w:r w:rsidR="00E110EB">
              <w:rPr>
                <w:rFonts w:ascii="Arial" w:hAnsi="Arial" w:cs="Arial"/>
              </w:rPr>
              <w:t xml:space="preserve">emocratic </w:t>
            </w:r>
            <w:r w:rsidR="00E110EB" w:rsidRPr="005960DE">
              <w:rPr>
                <w:rFonts w:ascii="Arial" w:hAnsi="Arial" w:cs="Arial"/>
              </w:rPr>
              <w:t>R</w:t>
            </w:r>
            <w:r w:rsidR="00E110EB">
              <w:rPr>
                <w:rFonts w:ascii="Arial" w:hAnsi="Arial" w:cs="Arial"/>
              </w:rPr>
              <w:t xml:space="preserve">epublic of </w:t>
            </w:r>
            <w:r w:rsidR="00E110EB" w:rsidRPr="005960DE">
              <w:rPr>
                <w:rFonts w:ascii="Arial" w:hAnsi="Arial" w:cs="Arial"/>
              </w:rPr>
              <w:t>C</w:t>
            </w:r>
            <w:r w:rsidR="00E110EB">
              <w:rPr>
                <w:rFonts w:ascii="Arial" w:hAnsi="Arial" w:cs="Arial"/>
              </w:rPr>
              <w:t xml:space="preserve">ongo were </w:t>
            </w:r>
            <w:r w:rsidR="00D844E8">
              <w:rPr>
                <w:rFonts w:ascii="Arial" w:hAnsi="Arial" w:cs="Arial"/>
              </w:rPr>
              <w:t>relevant)</w:t>
            </w:r>
            <w:r w:rsidRPr="005960DE">
              <w:rPr>
                <w:rFonts w:ascii="Arial" w:hAnsi="Arial" w:cs="Arial"/>
              </w:rPr>
              <w:t>; estimate installed cathode plate stock and annual throughput; produce Serviceable Available Market (SAM) and 3-year addressable market; estimate volumes, pricing benchmarks and customer total lifecycle cost (TLC) sensitivity (baseline + 3 cases); identify anchor customers and commercial appetite.</w:t>
            </w:r>
          </w:p>
        </w:tc>
      </w:tr>
      <w:tr w:rsidR="009150AD" w:rsidRPr="005960DE" w14:paraId="312581EC" w14:textId="77777777" w:rsidTr="00286ECD">
        <w:trPr>
          <w:trHeight w:val="645"/>
        </w:trPr>
        <w:tc>
          <w:tcPr>
            <w:tcW w:w="2305" w:type="dxa"/>
            <w:tcMar>
              <w:top w:w="80" w:type="dxa"/>
              <w:left w:w="100" w:type="dxa"/>
              <w:bottom w:w="80" w:type="dxa"/>
              <w:right w:w="100" w:type="dxa"/>
            </w:tcMar>
            <w:vAlign w:val="center"/>
          </w:tcPr>
          <w:p w14:paraId="42E2E471" w14:textId="792EC9DD" w:rsidR="009150AD" w:rsidRPr="005960DE" w:rsidRDefault="009150AD" w:rsidP="006E2BBF">
            <w:pPr>
              <w:jc w:val="both"/>
              <w:rPr>
                <w:rFonts w:ascii="Arial" w:hAnsi="Arial" w:cs="Arial"/>
              </w:rPr>
            </w:pPr>
            <w:r w:rsidRPr="005960DE">
              <w:rPr>
                <w:rFonts w:ascii="Arial" w:hAnsi="Arial" w:cs="Arial"/>
              </w:rPr>
              <w:t>Task 3-Competitive landscape &amp; pricing analysis</w:t>
            </w:r>
          </w:p>
        </w:tc>
        <w:tc>
          <w:tcPr>
            <w:tcW w:w="7508" w:type="dxa"/>
            <w:tcMar>
              <w:top w:w="80" w:type="dxa"/>
              <w:left w:w="100" w:type="dxa"/>
              <w:bottom w:w="80" w:type="dxa"/>
              <w:right w:w="100" w:type="dxa"/>
            </w:tcMar>
            <w:vAlign w:val="center"/>
          </w:tcPr>
          <w:p w14:paraId="15629E3E" w14:textId="77777777" w:rsidR="009150AD" w:rsidRPr="005960DE" w:rsidRDefault="009150AD" w:rsidP="006E2BBF">
            <w:pPr>
              <w:jc w:val="both"/>
              <w:rPr>
                <w:rFonts w:ascii="Arial" w:hAnsi="Arial" w:cs="Arial"/>
              </w:rPr>
            </w:pPr>
            <w:r w:rsidRPr="005960DE">
              <w:rPr>
                <w:rFonts w:ascii="Arial" w:hAnsi="Arial" w:cs="Arial"/>
              </w:rPr>
              <w:t>Map existing suppliers of new and refurbished cathode plates and competing solutions serving the same customer base; benchmark pricing, service levels and value propositions; identify substitute offerings and indicative market shares.</w:t>
            </w:r>
          </w:p>
        </w:tc>
      </w:tr>
      <w:tr w:rsidR="009150AD" w:rsidRPr="005960DE" w14:paraId="3BD71D4B" w14:textId="77777777" w:rsidTr="00286ECD">
        <w:trPr>
          <w:trHeight w:val="645"/>
        </w:trPr>
        <w:tc>
          <w:tcPr>
            <w:tcW w:w="2305" w:type="dxa"/>
            <w:tcMar>
              <w:top w:w="80" w:type="dxa"/>
              <w:left w:w="100" w:type="dxa"/>
              <w:bottom w:w="80" w:type="dxa"/>
              <w:right w:w="100" w:type="dxa"/>
            </w:tcMar>
            <w:vAlign w:val="center"/>
          </w:tcPr>
          <w:p w14:paraId="06F60FB5" w14:textId="2B4961E2" w:rsidR="009150AD" w:rsidRPr="005960DE" w:rsidRDefault="009150AD" w:rsidP="006E2BBF">
            <w:pPr>
              <w:jc w:val="both"/>
              <w:rPr>
                <w:rFonts w:ascii="Arial" w:hAnsi="Arial" w:cs="Arial"/>
              </w:rPr>
            </w:pPr>
            <w:r w:rsidRPr="005960DE">
              <w:rPr>
                <w:rFonts w:ascii="Arial" w:hAnsi="Arial" w:cs="Arial"/>
              </w:rPr>
              <w:t>Task 4- Customer validation (primary research)</w:t>
            </w:r>
          </w:p>
        </w:tc>
        <w:tc>
          <w:tcPr>
            <w:tcW w:w="7508" w:type="dxa"/>
            <w:tcMar>
              <w:top w:w="80" w:type="dxa"/>
              <w:left w:w="100" w:type="dxa"/>
              <w:bottom w:w="80" w:type="dxa"/>
              <w:right w:w="100" w:type="dxa"/>
            </w:tcMar>
            <w:vAlign w:val="center"/>
          </w:tcPr>
          <w:p w14:paraId="28C5457B" w14:textId="786B8A68" w:rsidR="009150AD" w:rsidRPr="005960DE" w:rsidRDefault="009150AD" w:rsidP="006E2BBF">
            <w:pPr>
              <w:jc w:val="both"/>
              <w:rPr>
                <w:rFonts w:ascii="Arial" w:hAnsi="Arial" w:cs="Arial"/>
              </w:rPr>
            </w:pPr>
            <w:r w:rsidRPr="005960DE">
              <w:rPr>
                <w:rFonts w:ascii="Arial" w:hAnsi="Arial" w:cs="Arial"/>
              </w:rPr>
              <w:t>Conduct rapid primary interviews to validate demand, willingness to pay, and procurement decision criteria/barriers for refurbished cathode plates.</w:t>
            </w:r>
          </w:p>
        </w:tc>
      </w:tr>
      <w:tr w:rsidR="009150AD" w:rsidRPr="005960DE" w14:paraId="21FE5277" w14:textId="77777777" w:rsidTr="00286ECD">
        <w:trPr>
          <w:trHeight w:val="1290"/>
        </w:trPr>
        <w:tc>
          <w:tcPr>
            <w:tcW w:w="2305" w:type="dxa"/>
            <w:tcMar>
              <w:top w:w="80" w:type="dxa"/>
              <w:left w:w="100" w:type="dxa"/>
              <w:bottom w:w="80" w:type="dxa"/>
              <w:right w:w="100" w:type="dxa"/>
            </w:tcMar>
            <w:vAlign w:val="center"/>
          </w:tcPr>
          <w:p w14:paraId="468B90BA" w14:textId="6F1DFACB" w:rsidR="009150AD" w:rsidRPr="005960DE" w:rsidRDefault="009150AD" w:rsidP="006E2BBF">
            <w:pPr>
              <w:jc w:val="both"/>
              <w:rPr>
                <w:rFonts w:ascii="Arial" w:hAnsi="Arial" w:cs="Arial"/>
              </w:rPr>
            </w:pPr>
            <w:r w:rsidRPr="005960DE">
              <w:rPr>
                <w:rFonts w:ascii="Arial" w:hAnsi="Arial" w:cs="Arial"/>
              </w:rPr>
              <w:lastRenderedPageBreak/>
              <w:t>Task 5 -Market entry, export &amp; regulatory feasibility</w:t>
            </w:r>
          </w:p>
        </w:tc>
        <w:tc>
          <w:tcPr>
            <w:tcW w:w="7508" w:type="dxa"/>
            <w:tcMar>
              <w:top w:w="80" w:type="dxa"/>
              <w:left w:w="100" w:type="dxa"/>
              <w:bottom w:w="80" w:type="dxa"/>
              <w:right w:w="100" w:type="dxa"/>
            </w:tcMar>
            <w:vAlign w:val="center"/>
          </w:tcPr>
          <w:p w14:paraId="733BF82C" w14:textId="6CE1E4F2" w:rsidR="009150AD" w:rsidRPr="005960DE" w:rsidRDefault="009150AD" w:rsidP="006E2BBF">
            <w:pPr>
              <w:jc w:val="both"/>
              <w:rPr>
                <w:rFonts w:ascii="Arial" w:hAnsi="Arial" w:cs="Arial"/>
              </w:rPr>
            </w:pPr>
            <w:r w:rsidRPr="005960DE">
              <w:rPr>
                <w:rFonts w:ascii="Arial" w:hAnsi="Arial" w:cs="Arial"/>
              </w:rPr>
              <w:t>Assess export markets and market-access/compliance requirements (Pre-Export Verification of Conformity (</w:t>
            </w:r>
            <w:proofErr w:type="spellStart"/>
            <w:r w:rsidRPr="005960DE">
              <w:rPr>
                <w:rFonts w:ascii="Arial" w:hAnsi="Arial" w:cs="Arial"/>
              </w:rPr>
              <w:t>PVoC</w:t>
            </w:r>
            <w:proofErr w:type="spellEnd"/>
            <w:r w:rsidRPr="005960DE">
              <w:rPr>
                <w:rFonts w:ascii="Arial" w:hAnsi="Arial" w:cs="Arial"/>
              </w:rPr>
              <w:t xml:space="preserve">), Certificate of Conformity (CoC), Conformity Assessment </w:t>
            </w:r>
            <w:proofErr w:type="spellStart"/>
            <w:r w:rsidRPr="005960DE">
              <w:rPr>
                <w:rFonts w:ascii="Arial" w:hAnsi="Arial" w:cs="Arial"/>
              </w:rPr>
              <w:t>Programmes</w:t>
            </w:r>
            <w:proofErr w:type="spellEnd"/>
            <w:r w:rsidRPr="005960DE">
              <w:rPr>
                <w:rFonts w:ascii="Arial" w:hAnsi="Arial" w:cs="Arial"/>
              </w:rPr>
              <w:t xml:space="preserve"> (CAP), and </w:t>
            </w:r>
            <w:proofErr w:type="spellStart"/>
            <w:r w:rsidRPr="005960DE">
              <w:rPr>
                <w:rFonts w:ascii="Arial" w:hAnsi="Arial" w:cs="Arial"/>
              </w:rPr>
              <w:t>Programme</w:t>
            </w:r>
            <w:proofErr w:type="spellEnd"/>
            <w:r w:rsidRPr="005960DE">
              <w:rPr>
                <w:rFonts w:ascii="Arial" w:hAnsi="Arial" w:cs="Arial"/>
              </w:rPr>
              <w:t xml:space="preserve"> de </w:t>
            </w:r>
            <w:proofErr w:type="spellStart"/>
            <w:r w:rsidRPr="005960DE">
              <w:rPr>
                <w:rFonts w:ascii="Arial" w:hAnsi="Arial" w:cs="Arial"/>
              </w:rPr>
              <w:t>Vérification</w:t>
            </w:r>
            <w:proofErr w:type="spellEnd"/>
            <w:r w:rsidRPr="005960DE">
              <w:rPr>
                <w:rFonts w:ascii="Arial" w:hAnsi="Arial" w:cs="Arial"/>
              </w:rPr>
              <w:t xml:space="preserve"> de la </w:t>
            </w:r>
            <w:proofErr w:type="spellStart"/>
            <w:r w:rsidRPr="005960DE">
              <w:rPr>
                <w:rFonts w:ascii="Arial" w:hAnsi="Arial" w:cs="Arial"/>
              </w:rPr>
              <w:t>Conformité</w:t>
            </w:r>
            <w:proofErr w:type="spellEnd"/>
            <w:r w:rsidRPr="005960DE">
              <w:rPr>
                <w:rFonts w:ascii="Arial" w:hAnsi="Arial" w:cs="Arial"/>
              </w:rPr>
              <w:t xml:space="preserve"> (PROGEC), among others etc.) for priority target countries; identify certification bodies, lead times and costs; advise on regulatory constraints affecting market entry.</w:t>
            </w:r>
          </w:p>
        </w:tc>
      </w:tr>
      <w:tr w:rsidR="009150AD" w:rsidRPr="005960DE" w14:paraId="2F3D9FFA" w14:textId="77777777" w:rsidTr="00286ECD">
        <w:trPr>
          <w:trHeight w:val="645"/>
        </w:trPr>
        <w:tc>
          <w:tcPr>
            <w:tcW w:w="2305" w:type="dxa"/>
            <w:tcMar>
              <w:top w:w="80" w:type="dxa"/>
              <w:left w:w="100" w:type="dxa"/>
              <w:bottom w:w="80" w:type="dxa"/>
              <w:right w:w="100" w:type="dxa"/>
            </w:tcMar>
            <w:vAlign w:val="center"/>
          </w:tcPr>
          <w:p w14:paraId="34AE6404" w14:textId="51256E56" w:rsidR="009150AD" w:rsidRPr="005960DE" w:rsidRDefault="009150AD" w:rsidP="006E2BBF">
            <w:pPr>
              <w:jc w:val="both"/>
              <w:rPr>
                <w:rFonts w:ascii="Arial" w:hAnsi="Arial" w:cs="Arial"/>
              </w:rPr>
            </w:pPr>
            <w:r w:rsidRPr="005960DE">
              <w:rPr>
                <w:rFonts w:ascii="Arial" w:hAnsi="Arial" w:cs="Arial"/>
              </w:rPr>
              <w:t>Task 6 -Market risks &amp; recommendations</w:t>
            </w:r>
          </w:p>
        </w:tc>
        <w:tc>
          <w:tcPr>
            <w:tcW w:w="7508" w:type="dxa"/>
            <w:tcMar>
              <w:top w:w="80" w:type="dxa"/>
              <w:left w:w="100" w:type="dxa"/>
              <w:bottom w:w="80" w:type="dxa"/>
              <w:right w:w="100" w:type="dxa"/>
            </w:tcMar>
            <w:vAlign w:val="center"/>
          </w:tcPr>
          <w:p w14:paraId="213FBD8E" w14:textId="77777777" w:rsidR="009150AD" w:rsidRPr="005960DE" w:rsidRDefault="009150AD" w:rsidP="006E2BBF">
            <w:pPr>
              <w:jc w:val="both"/>
              <w:rPr>
                <w:rFonts w:ascii="Arial" w:hAnsi="Arial" w:cs="Arial"/>
              </w:rPr>
            </w:pPr>
            <w:r w:rsidRPr="005960DE">
              <w:rPr>
                <w:rFonts w:ascii="Arial" w:hAnsi="Arial" w:cs="Arial"/>
              </w:rPr>
              <w:t>Prepare a market risk register (demand, competitive, regulatory and customer-concentration risks) with mitigation measures; provide recommendations on market positioning, pricing strategy and priority customer segments.</w:t>
            </w:r>
          </w:p>
        </w:tc>
      </w:tr>
      <w:tr w:rsidR="009150AD" w:rsidRPr="005960DE" w14:paraId="0A67DA7E" w14:textId="77777777" w:rsidTr="00286ECD">
        <w:trPr>
          <w:trHeight w:val="645"/>
        </w:trPr>
        <w:tc>
          <w:tcPr>
            <w:tcW w:w="2305" w:type="dxa"/>
            <w:tcMar>
              <w:top w:w="80" w:type="dxa"/>
              <w:left w:w="100" w:type="dxa"/>
              <w:bottom w:w="80" w:type="dxa"/>
              <w:right w:w="100" w:type="dxa"/>
            </w:tcMar>
            <w:vAlign w:val="center"/>
          </w:tcPr>
          <w:p w14:paraId="6A2EFDB4" w14:textId="3EEA4C37" w:rsidR="009150AD" w:rsidRPr="005960DE" w:rsidRDefault="009150AD" w:rsidP="006E2BBF">
            <w:pPr>
              <w:jc w:val="both"/>
              <w:rPr>
                <w:rFonts w:ascii="Arial" w:hAnsi="Arial" w:cs="Arial"/>
              </w:rPr>
            </w:pPr>
            <w:r w:rsidRPr="005960DE">
              <w:rPr>
                <w:rFonts w:ascii="Arial" w:hAnsi="Arial" w:cs="Arial"/>
              </w:rPr>
              <w:t>Task 7 -Final report &amp; presentation</w:t>
            </w:r>
          </w:p>
        </w:tc>
        <w:tc>
          <w:tcPr>
            <w:tcW w:w="7508" w:type="dxa"/>
            <w:tcMar>
              <w:top w:w="80" w:type="dxa"/>
              <w:left w:w="100" w:type="dxa"/>
              <w:bottom w:w="80" w:type="dxa"/>
              <w:right w:w="100" w:type="dxa"/>
            </w:tcMar>
            <w:vAlign w:val="center"/>
          </w:tcPr>
          <w:p w14:paraId="27C7D1F6" w14:textId="0969FB55" w:rsidR="009150AD" w:rsidRPr="005960DE" w:rsidRDefault="009150AD" w:rsidP="006E2BBF">
            <w:pPr>
              <w:jc w:val="both"/>
              <w:rPr>
                <w:rFonts w:ascii="Arial" w:hAnsi="Arial" w:cs="Arial"/>
              </w:rPr>
            </w:pPr>
            <w:r w:rsidRPr="005960DE">
              <w:rPr>
                <w:rFonts w:ascii="Arial" w:hAnsi="Arial" w:cs="Arial"/>
              </w:rPr>
              <w:t xml:space="preserve">Submit draft report for comment; incorporate feedback; deliver final Market Study and executive summary (incl. recommended next steps); present findings at a closure </w:t>
            </w:r>
            <w:r w:rsidR="00597AE4">
              <w:rPr>
                <w:rFonts w:ascii="Arial" w:hAnsi="Arial" w:cs="Arial"/>
              </w:rPr>
              <w:t xml:space="preserve">meeting </w:t>
            </w:r>
            <w:r w:rsidRPr="005960DE">
              <w:rPr>
                <w:rFonts w:ascii="Arial" w:hAnsi="Arial" w:cs="Arial"/>
              </w:rPr>
              <w:t>and hand over editable files.</w:t>
            </w:r>
          </w:p>
        </w:tc>
      </w:tr>
    </w:tbl>
    <w:p w14:paraId="4D35DB8E" w14:textId="77777777" w:rsidR="007D55AD" w:rsidRPr="005960DE" w:rsidRDefault="00000000" w:rsidP="006E2BBF">
      <w:pPr>
        <w:pStyle w:val="Heading1"/>
        <w:spacing w:before="320" w:after="150"/>
        <w:jc w:val="both"/>
        <w:rPr>
          <w:rFonts w:ascii="Arial" w:hAnsi="Arial" w:cs="Arial"/>
          <w:sz w:val="20"/>
          <w:szCs w:val="20"/>
        </w:rPr>
      </w:pPr>
      <w:r w:rsidRPr="005960DE">
        <w:rPr>
          <w:rFonts w:ascii="Arial" w:hAnsi="Arial" w:cs="Arial"/>
          <w:sz w:val="20"/>
          <w:szCs w:val="20"/>
        </w:rPr>
        <w:t>4. Expected Outputs and Deliverables</w:t>
      </w:r>
    </w:p>
    <w:p w14:paraId="2634B0E0" w14:textId="77777777" w:rsidR="007D55AD" w:rsidRPr="005960DE" w:rsidRDefault="00000000" w:rsidP="006E2BBF">
      <w:pPr>
        <w:spacing w:after="150"/>
        <w:jc w:val="both"/>
        <w:rPr>
          <w:rFonts w:ascii="Arial" w:hAnsi="Arial" w:cs="Arial"/>
        </w:rPr>
      </w:pPr>
      <w:r w:rsidRPr="005960DE">
        <w:rPr>
          <w:rFonts w:ascii="Arial" w:hAnsi="Arial" w:cs="Arial"/>
        </w:rPr>
        <w:t>All outputs are to be submitted electronically (with one bound copy if requested) in editable format (Word, Excel and PowerPoint as applicable) and PDF. Payments are linked to certified delivery and acceptance of these outputs (see Section 9).</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509"/>
      </w:tblGrid>
      <w:tr w:rsidR="009150AD" w:rsidRPr="005960DE" w14:paraId="28393EE7" w14:textId="77777777" w:rsidTr="009150AD">
        <w:trPr>
          <w:tblHeader/>
        </w:trPr>
        <w:tc>
          <w:tcPr>
            <w:tcW w:w="700" w:type="dxa"/>
            <w:shd w:val="clear" w:color="auto" w:fill="1F4E5F"/>
            <w:tcMar>
              <w:top w:w="80" w:type="dxa"/>
              <w:left w:w="100" w:type="dxa"/>
              <w:bottom w:w="80" w:type="dxa"/>
              <w:right w:w="100" w:type="dxa"/>
            </w:tcMar>
            <w:vAlign w:val="center"/>
          </w:tcPr>
          <w:p w14:paraId="4E72567E" w14:textId="77777777" w:rsidR="009150AD" w:rsidRPr="005960DE" w:rsidRDefault="009150AD" w:rsidP="006E2BBF">
            <w:pPr>
              <w:jc w:val="both"/>
              <w:rPr>
                <w:rFonts w:ascii="Arial" w:hAnsi="Arial" w:cs="Arial"/>
              </w:rPr>
            </w:pPr>
            <w:r w:rsidRPr="005960DE">
              <w:rPr>
                <w:rFonts w:ascii="Arial" w:hAnsi="Arial" w:cs="Arial"/>
                <w:b/>
                <w:bCs/>
              </w:rPr>
              <w:t>#</w:t>
            </w:r>
          </w:p>
        </w:tc>
        <w:tc>
          <w:tcPr>
            <w:tcW w:w="8509" w:type="dxa"/>
            <w:shd w:val="clear" w:color="auto" w:fill="1F4E5F"/>
            <w:tcMar>
              <w:top w:w="80" w:type="dxa"/>
              <w:left w:w="100" w:type="dxa"/>
              <w:bottom w:w="80" w:type="dxa"/>
              <w:right w:w="100" w:type="dxa"/>
            </w:tcMar>
            <w:vAlign w:val="center"/>
          </w:tcPr>
          <w:p w14:paraId="136D06CE" w14:textId="77777777" w:rsidR="009150AD" w:rsidRPr="005960DE" w:rsidRDefault="009150AD" w:rsidP="006E2BBF">
            <w:pPr>
              <w:jc w:val="both"/>
              <w:rPr>
                <w:rFonts w:ascii="Arial" w:hAnsi="Arial" w:cs="Arial"/>
                <w:color w:val="FFFFFF" w:themeColor="background1"/>
              </w:rPr>
            </w:pPr>
            <w:r w:rsidRPr="005960DE">
              <w:rPr>
                <w:rFonts w:ascii="Arial" w:hAnsi="Arial" w:cs="Arial"/>
                <w:b/>
                <w:bCs/>
                <w:color w:val="FFFFFF" w:themeColor="background1"/>
              </w:rPr>
              <w:t>Output / Deliverable</w:t>
            </w:r>
          </w:p>
        </w:tc>
      </w:tr>
      <w:tr w:rsidR="009150AD" w:rsidRPr="005960DE" w14:paraId="051C13C4" w14:textId="77777777" w:rsidTr="009150AD">
        <w:tc>
          <w:tcPr>
            <w:tcW w:w="700" w:type="dxa"/>
            <w:tcMar>
              <w:top w:w="80" w:type="dxa"/>
              <w:left w:w="100" w:type="dxa"/>
              <w:bottom w:w="80" w:type="dxa"/>
              <w:right w:w="100" w:type="dxa"/>
            </w:tcMar>
            <w:vAlign w:val="center"/>
          </w:tcPr>
          <w:p w14:paraId="372EE75B" w14:textId="77777777" w:rsidR="009150AD" w:rsidRPr="005960DE" w:rsidRDefault="009150AD" w:rsidP="006E2BBF">
            <w:pPr>
              <w:jc w:val="both"/>
              <w:rPr>
                <w:rFonts w:ascii="Arial" w:hAnsi="Arial" w:cs="Arial"/>
              </w:rPr>
            </w:pPr>
            <w:r w:rsidRPr="005960DE">
              <w:rPr>
                <w:rFonts w:ascii="Arial" w:hAnsi="Arial" w:cs="Arial"/>
              </w:rPr>
              <w:t>1</w:t>
            </w:r>
          </w:p>
        </w:tc>
        <w:tc>
          <w:tcPr>
            <w:tcW w:w="8509" w:type="dxa"/>
            <w:tcMar>
              <w:top w:w="80" w:type="dxa"/>
              <w:left w:w="100" w:type="dxa"/>
              <w:bottom w:w="80" w:type="dxa"/>
              <w:right w:w="100" w:type="dxa"/>
            </w:tcMar>
            <w:vAlign w:val="center"/>
          </w:tcPr>
          <w:p w14:paraId="1D6E53D2" w14:textId="77777777" w:rsidR="009150AD" w:rsidRPr="005960DE" w:rsidRDefault="009150AD" w:rsidP="006E2BBF">
            <w:pPr>
              <w:jc w:val="both"/>
              <w:rPr>
                <w:rFonts w:ascii="Arial" w:hAnsi="Arial" w:cs="Arial"/>
              </w:rPr>
            </w:pPr>
            <w:r w:rsidRPr="005960DE">
              <w:rPr>
                <w:rFonts w:ascii="Arial" w:hAnsi="Arial" w:cs="Arial"/>
              </w:rPr>
              <w:t>Inception note &amp; workplan</w:t>
            </w:r>
          </w:p>
        </w:tc>
      </w:tr>
      <w:tr w:rsidR="009150AD" w:rsidRPr="005960DE" w14:paraId="28CAE450" w14:textId="77777777" w:rsidTr="009150AD">
        <w:tc>
          <w:tcPr>
            <w:tcW w:w="700" w:type="dxa"/>
            <w:tcMar>
              <w:top w:w="80" w:type="dxa"/>
              <w:left w:w="100" w:type="dxa"/>
              <w:bottom w:w="80" w:type="dxa"/>
              <w:right w:w="100" w:type="dxa"/>
            </w:tcMar>
            <w:vAlign w:val="center"/>
          </w:tcPr>
          <w:p w14:paraId="212EFCC1" w14:textId="77777777" w:rsidR="009150AD" w:rsidRPr="005960DE" w:rsidRDefault="009150AD" w:rsidP="006E2BBF">
            <w:pPr>
              <w:jc w:val="both"/>
              <w:rPr>
                <w:rFonts w:ascii="Arial" w:hAnsi="Arial" w:cs="Arial"/>
              </w:rPr>
            </w:pPr>
            <w:r w:rsidRPr="005960DE">
              <w:rPr>
                <w:rFonts w:ascii="Arial" w:hAnsi="Arial" w:cs="Arial"/>
              </w:rPr>
              <w:t>2</w:t>
            </w:r>
          </w:p>
        </w:tc>
        <w:tc>
          <w:tcPr>
            <w:tcW w:w="8509" w:type="dxa"/>
            <w:tcMar>
              <w:top w:w="80" w:type="dxa"/>
              <w:left w:w="100" w:type="dxa"/>
              <w:bottom w:w="80" w:type="dxa"/>
              <w:right w:w="100" w:type="dxa"/>
            </w:tcMar>
            <w:vAlign w:val="center"/>
          </w:tcPr>
          <w:p w14:paraId="22A33495" w14:textId="77777777" w:rsidR="009150AD" w:rsidRPr="005960DE" w:rsidRDefault="009150AD" w:rsidP="006E2BBF">
            <w:pPr>
              <w:jc w:val="both"/>
              <w:rPr>
                <w:rFonts w:ascii="Arial" w:hAnsi="Arial" w:cs="Arial"/>
              </w:rPr>
            </w:pPr>
            <w:r w:rsidRPr="005960DE">
              <w:rPr>
                <w:rFonts w:ascii="Arial" w:hAnsi="Arial" w:cs="Arial"/>
              </w:rPr>
              <w:t>Market analysis report (incl. SAM table)</w:t>
            </w:r>
          </w:p>
        </w:tc>
      </w:tr>
      <w:tr w:rsidR="009150AD" w:rsidRPr="005960DE" w14:paraId="4C5A0C87" w14:textId="77777777" w:rsidTr="009150AD">
        <w:tc>
          <w:tcPr>
            <w:tcW w:w="700" w:type="dxa"/>
            <w:tcMar>
              <w:top w:w="80" w:type="dxa"/>
              <w:left w:w="100" w:type="dxa"/>
              <w:bottom w:w="80" w:type="dxa"/>
              <w:right w:w="100" w:type="dxa"/>
            </w:tcMar>
            <w:vAlign w:val="center"/>
          </w:tcPr>
          <w:p w14:paraId="0AA5A5E3" w14:textId="77777777" w:rsidR="009150AD" w:rsidRPr="005960DE" w:rsidRDefault="009150AD" w:rsidP="006E2BBF">
            <w:pPr>
              <w:jc w:val="both"/>
              <w:rPr>
                <w:rFonts w:ascii="Arial" w:hAnsi="Arial" w:cs="Arial"/>
              </w:rPr>
            </w:pPr>
            <w:r w:rsidRPr="005960DE">
              <w:rPr>
                <w:rFonts w:ascii="Arial" w:hAnsi="Arial" w:cs="Arial"/>
              </w:rPr>
              <w:t>3</w:t>
            </w:r>
          </w:p>
        </w:tc>
        <w:tc>
          <w:tcPr>
            <w:tcW w:w="8509" w:type="dxa"/>
            <w:tcMar>
              <w:top w:w="80" w:type="dxa"/>
              <w:left w:w="100" w:type="dxa"/>
              <w:bottom w:w="80" w:type="dxa"/>
              <w:right w:w="100" w:type="dxa"/>
            </w:tcMar>
            <w:vAlign w:val="center"/>
          </w:tcPr>
          <w:p w14:paraId="0FD99A42" w14:textId="77777777" w:rsidR="009150AD" w:rsidRPr="005960DE" w:rsidRDefault="009150AD" w:rsidP="006E2BBF">
            <w:pPr>
              <w:jc w:val="both"/>
              <w:rPr>
                <w:rFonts w:ascii="Arial" w:hAnsi="Arial" w:cs="Arial"/>
              </w:rPr>
            </w:pPr>
            <w:r w:rsidRPr="005960DE">
              <w:rPr>
                <w:rFonts w:ascii="Arial" w:hAnsi="Arial" w:cs="Arial"/>
              </w:rPr>
              <w:t>Competitive landscape &amp; pricing note</w:t>
            </w:r>
          </w:p>
        </w:tc>
      </w:tr>
      <w:tr w:rsidR="009150AD" w:rsidRPr="005960DE" w14:paraId="26AA3982" w14:textId="77777777" w:rsidTr="009150AD">
        <w:tc>
          <w:tcPr>
            <w:tcW w:w="700" w:type="dxa"/>
            <w:tcMar>
              <w:top w:w="80" w:type="dxa"/>
              <w:left w:w="100" w:type="dxa"/>
              <w:bottom w:w="80" w:type="dxa"/>
              <w:right w:w="100" w:type="dxa"/>
            </w:tcMar>
            <w:vAlign w:val="center"/>
          </w:tcPr>
          <w:p w14:paraId="359F6891" w14:textId="77777777" w:rsidR="009150AD" w:rsidRPr="005960DE" w:rsidRDefault="009150AD" w:rsidP="006E2BBF">
            <w:pPr>
              <w:jc w:val="both"/>
              <w:rPr>
                <w:rFonts w:ascii="Arial" w:hAnsi="Arial" w:cs="Arial"/>
              </w:rPr>
            </w:pPr>
            <w:r w:rsidRPr="005960DE">
              <w:rPr>
                <w:rFonts w:ascii="Arial" w:hAnsi="Arial" w:cs="Arial"/>
              </w:rPr>
              <w:t>4</w:t>
            </w:r>
          </w:p>
        </w:tc>
        <w:tc>
          <w:tcPr>
            <w:tcW w:w="8509" w:type="dxa"/>
            <w:tcMar>
              <w:top w:w="80" w:type="dxa"/>
              <w:left w:w="100" w:type="dxa"/>
              <w:bottom w:w="80" w:type="dxa"/>
              <w:right w:w="100" w:type="dxa"/>
            </w:tcMar>
            <w:vAlign w:val="center"/>
          </w:tcPr>
          <w:p w14:paraId="3F7B4E21" w14:textId="77777777" w:rsidR="009150AD" w:rsidRPr="005960DE" w:rsidRDefault="009150AD" w:rsidP="006E2BBF">
            <w:pPr>
              <w:jc w:val="both"/>
              <w:rPr>
                <w:rFonts w:ascii="Arial" w:hAnsi="Arial" w:cs="Arial"/>
              </w:rPr>
            </w:pPr>
            <w:r w:rsidRPr="005960DE">
              <w:rPr>
                <w:rFonts w:ascii="Arial" w:hAnsi="Arial" w:cs="Arial"/>
              </w:rPr>
              <w:t>Customer validation summary (primary research findings)</w:t>
            </w:r>
          </w:p>
        </w:tc>
      </w:tr>
      <w:tr w:rsidR="009150AD" w:rsidRPr="005960DE" w14:paraId="0E5A83B0" w14:textId="77777777" w:rsidTr="009150AD">
        <w:tc>
          <w:tcPr>
            <w:tcW w:w="700" w:type="dxa"/>
            <w:tcMar>
              <w:top w:w="80" w:type="dxa"/>
              <w:left w:w="100" w:type="dxa"/>
              <w:bottom w:w="80" w:type="dxa"/>
              <w:right w:w="100" w:type="dxa"/>
            </w:tcMar>
            <w:vAlign w:val="center"/>
          </w:tcPr>
          <w:p w14:paraId="6B6D0352" w14:textId="77777777" w:rsidR="009150AD" w:rsidRPr="005960DE" w:rsidRDefault="009150AD" w:rsidP="006E2BBF">
            <w:pPr>
              <w:jc w:val="both"/>
              <w:rPr>
                <w:rFonts w:ascii="Arial" w:hAnsi="Arial" w:cs="Arial"/>
              </w:rPr>
            </w:pPr>
            <w:r w:rsidRPr="005960DE">
              <w:rPr>
                <w:rFonts w:ascii="Arial" w:hAnsi="Arial" w:cs="Arial"/>
              </w:rPr>
              <w:t>5</w:t>
            </w:r>
          </w:p>
        </w:tc>
        <w:tc>
          <w:tcPr>
            <w:tcW w:w="8509" w:type="dxa"/>
            <w:tcMar>
              <w:top w:w="80" w:type="dxa"/>
              <w:left w:w="100" w:type="dxa"/>
              <w:bottom w:w="80" w:type="dxa"/>
              <w:right w:w="100" w:type="dxa"/>
            </w:tcMar>
            <w:vAlign w:val="center"/>
          </w:tcPr>
          <w:p w14:paraId="50254B7C" w14:textId="77777777" w:rsidR="009150AD" w:rsidRPr="005960DE" w:rsidRDefault="009150AD" w:rsidP="006E2BBF">
            <w:pPr>
              <w:jc w:val="both"/>
              <w:rPr>
                <w:rFonts w:ascii="Arial" w:hAnsi="Arial" w:cs="Arial"/>
              </w:rPr>
            </w:pPr>
            <w:r w:rsidRPr="005960DE">
              <w:rPr>
                <w:rFonts w:ascii="Arial" w:hAnsi="Arial" w:cs="Arial"/>
              </w:rPr>
              <w:t>Market entry &amp; regulatory compliance note (country matrix, CoC/</w:t>
            </w:r>
            <w:proofErr w:type="spellStart"/>
            <w:r w:rsidRPr="005960DE">
              <w:rPr>
                <w:rFonts w:ascii="Arial" w:hAnsi="Arial" w:cs="Arial"/>
              </w:rPr>
              <w:t>PVoC</w:t>
            </w:r>
            <w:proofErr w:type="spellEnd"/>
            <w:r w:rsidRPr="005960DE">
              <w:rPr>
                <w:rFonts w:ascii="Arial" w:hAnsi="Arial" w:cs="Arial"/>
              </w:rPr>
              <w:t xml:space="preserve"> needs &amp; costs)</w:t>
            </w:r>
          </w:p>
        </w:tc>
      </w:tr>
      <w:tr w:rsidR="009150AD" w:rsidRPr="005960DE" w14:paraId="2DFA74B9" w14:textId="77777777" w:rsidTr="009150AD">
        <w:tc>
          <w:tcPr>
            <w:tcW w:w="700" w:type="dxa"/>
            <w:tcMar>
              <w:top w:w="80" w:type="dxa"/>
              <w:left w:w="100" w:type="dxa"/>
              <w:bottom w:w="80" w:type="dxa"/>
              <w:right w:w="100" w:type="dxa"/>
            </w:tcMar>
            <w:vAlign w:val="center"/>
          </w:tcPr>
          <w:p w14:paraId="417AA65E" w14:textId="77777777" w:rsidR="009150AD" w:rsidRPr="005960DE" w:rsidRDefault="009150AD" w:rsidP="006E2BBF">
            <w:pPr>
              <w:jc w:val="both"/>
              <w:rPr>
                <w:rFonts w:ascii="Arial" w:hAnsi="Arial" w:cs="Arial"/>
              </w:rPr>
            </w:pPr>
            <w:r w:rsidRPr="005960DE">
              <w:rPr>
                <w:rFonts w:ascii="Arial" w:hAnsi="Arial" w:cs="Arial"/>
              </w:rPr>
              <w:t>6</w:t>
            </w:r>
          </w:p>
        </w:tc>
        <w:tc>
          <w:tcPr>
            <w:tcW w:w="8509" w:type="dxa"/>
            <w:tcMar>
              <w:top w:w="80" w:type="dxa"/>
              <w:left w:w="100" w:type="dxa"/>
              <w:bottom w:w="80" w:type="dxa"/>
              <w:right w:w="100" w:type="dxa"/>
            </w:tcMar>
            <w:vAlign w:val="center"/>
          </w:tcPr>
          <w:p w14:paraId="194D3D2A" w14:textId="77777777" w:rsidR="009150AD" w:rsidRPr="005960DE" w:rsidRDefault="009150AD" w:rsidP="006E2BBF">
            <w:pPr>
              <w:jc w:val="both"/>
              <w:rPr>
                <w:rFonts w:ascii="Arial" w:hAnsi="Arial" w:cs="Arial"/>
              </w:rPr>
            </w:pPr>
            <w:r w:rsidRPr="005960DE">
              <w:rPr>
                <w:rFonts w:ascii="Arial" w:hAnsi="Arial" w:cs="Arial"/>
              </w:rPr>
              <w:t>Market risk register &amp; recommendations</w:t>
            </w:r>
          </w:p>
        </w:tc>
      </w:tr>
      <w:tr w:rsidR="009150AD" w:rsidRPr="005960DE" w14:paraId="6D486440" w14:textId="77777777" w:rsidTr="009150AD">
        <w:tc>
          <w:tcPr>
            <w:tcW w:w="700" w:type="dxa"/>
            <w:tcMar>
              <w:top w:w="80" w:type="dxa"/>
              <w:left w:w="100" w:type="dxa"/>
              <w:bottom w:w="80" w:type="dxa"/>
              <w:right w:w="100" w:type="dxa"/>
            </w:tcMar>
            <w:vAlign w:val="center"/>
          </w:tcPr>
          <w:p w14:paraId="7C5CA74F" w14:textId="77777777" w:rsidR="009150AD" w:rsidRPr="005960DE" w:rsidRDefault="009150AD" w:rsidP="006E2BBF">
            <w:pPr>
              <w:jc w:val="both"/>
              <w:rPr>
                <w:rFonts w:ascii="Arial" w:hAnsi="Arial" w:cs="Arial"/>
              </w:rPr>
            </w:pPr>
            <w:r w:rsidRPr="005960DE">
              <w:rPr>
                <w:rFonts w:ascii="Arial" w:hAnsi="Arial" w:cs="Arial"/>
              </w:rPr>
              <w:t>7</w:t>
            </w:r>
          </w:p>
        </w:tc>
        <w:tc>
          <w:tcPr>
            <w:tcW w:w="8509" w:type="dxa"/>
            <w:tcMar>
              <w:top w:w="80" w:type="dxa"/>
              <w:left w:w="100" w:type="dxa"/>
              <w:bottom w:w="80" w:type="dxa"/>
              <w:right w:w="100" w:type="dxa"/>
            </w:tcMar>
            <w:vAlign w:val="center"/>
          </w:tcPr>
          <w:p w14:paraId="098B7431" w14:textId="5ECD4460" w:rsidR="009150AD" w:rsidRPr="005960DE" w:rsidRDefault="009150AD" w:rsidP="006E2BBF">
            <w:pPr>
              <w:jc w:val="both"/>
              <w:rPr>
                <w:rFonts w:ascii="Arial" w:hAnsi="Arial" w:cs="Arial"/>
              </w:rPr>
            </w:pPr>
            <w:r w:rsidRPr="005960DE">
              <w:rPr>
                <w:rFonts w:ascii="Arial" w:hAnsi="Arial" w:cs="Arial"/>
              </w:rPr>
              <w:t>Final Market Study, executive summary), and presentation slides</w:t>
            </w:r>
          </w:p>
        </w:tc>
      </w:tr>
      <w:tr w:rsidR="009150AD" w:rsidRPr="005960DE" w14:paraId="7772756D" w14:textId="77777777" w:rsidTr="009150AD">
        <w:tc>
          <w:tcPr>
            <w:tcW w:w="700" w:type="dxa"/>
            <w:tcMar>
              <w:top w:w="80" w:type="dxa"/>
              <w:left w:w="100" w:type="dxa"/>
              <w:bottom w:w="80" w:type="dxa"/>
              <w:right w:w="100" w:type="dxa"/>
            </w:tcMar>
            <w:vAlign w:val="center"/>
          </w:tcPr>
          <w:p w14:paraId="0D3AE802" w14:textId="77777777" w:rsidR="009150AD" w:rsidRPr="005960DE" w:rsidRDefault="009150AD" w:rsidP="006E2BBF">
            <w:pPr>
              <w:jc w:val="both"/>
              <w:rPr>
                <w:rFonts w:ascii="Arial" w:hAnsi="Arial" w:cs="Arial"/>
              </w:rPr>
            </w:pPr>
            <w:r w:rsidRPr="005960DE">
              <w:rPr>
                <w:rFonts w:ascii="Arial" w:hAnsi="Arial" w:cs="Arial"/>
              </w:rPr>
              <w:t>8</w:t>
            </w:r>
          </w:p>
        </w:tc>
        <w:tc>
          <w:tcPr>
            <w:tcW w:w="8509" w:type="dxa"/>
            <w:tcMar>
              <w:top w:w="80" w:type="dxa"/>
              <w:left w:w="100" w:type="dxa"/>
              <w:bottom w:w="80" w:type="dxa"/>
              <w:right w:w="100" w:type="dxa"/>
            </w:tcMar>
            <w:vAlign w:val="center"/>
          </w:tcPr>
          <w:p w14:paraId="27E358D7" w14:textId="59C189BB" w:rsidR="009150AD" w:rsidRPr="005960DE" w:rsidRDefault="009150AD" w:rsidP="006E2BBF">
            <w:pPr>
              <w:jc w:val="both"/>
              <w:rPr>
                <w:rFonts w:ascii="Arial" w:hAnsi="Arial" w:cs="Arial"/>
              </w:rPr>
            </w:pPr>
            <w:r w:rsidRPr="005960DE">
              <w:rPr>
                <w:rFonts w:ascii="Arial" w:hAnsi="Arial" w:cs="Arial"/>
              </w:rPr>
              <w:t>Closure Meeting delivery and Acceptance Certificate co-signed by the Beneficiary and the Program</w:t>
            </w:r>
          </w:p>
        </w:tc>
      </w:tr>
    </w:tbl>
    <w:p w14:paraId="7D0FD1A0" w14:textId="77777777" w:rsidR="007D55AD" w:rsidRPr="005960DE" w:rsidRDefault="00000000" w:rsidP="006E2BBF">
      <w:pPr>
        <w:pStyle w:val="Heading1"/>
        <w:spacing w:before="320" w:after="150"/>
        <w:jc w:val="both"/>
        <w:rPr>
          <w:rFonts w:ascii="Arial" w:hAnsi="Arial" w:cs="Arial"/>
          <w:sz w:val="20"/>
          <w:szCs w:val="20"/>
        </w:rPr>
      </w:pPr>
      <w:r w:rsidRPr="005960DE">
        <w:rPr>
          <w:rFonts w:ascii="Arial" w:hAnsi="Arial" w:cs="Arial"/>
          <w:sz w:val="20"/>
          <w:szCs w:val="20"/>
        </w:rPr>
        <w:t>5. Duration and Timeframe of the Assignment</w:t>
      </w:r>
    </w:p>
    <w:p w14:paraId="62E9F137" w14:textId="7DCB3572" w:rsidR="007D55AD" w:rsidRPr="005960DE" w:rsidRDefault="00000000" w:rsidP="006E2BBF">
      <w:pPr>
        <w:spacing w:after="150"/>
        <w:jc w:val="both"/>
        <w:rPr>
          <w:rFonts w:ascii="Arial" w:hAnsi="Arial" w:cs="Arial"/>
        </w:rPr>
      </w:pPr>
      <w:r w:rsidRPr="005960DE">
        <w:rPr>
          <w:rFonts w:ascii="Arial" w:hAnsi="Arial" w:cs="Arial"/>
        </w:rPr>
        <w:t xml:space="preserve">The assignment shall be completed </w:t>
      </w:r>
      <w:r w:rsidRPr="001B01FE">
        <w:rPr>
          <w:rFonts w:ascii="Arial" w:hAnsi="Arial" w:cs="Arial"/>
        </w:rPr>
        <w:t xml:space="preserve">within </w:t>
      </w:r>
      <w:r w:rsidR="00E110EB">
        <w:rPr>
          <w:rFonts w:ascii="Arial" w:hAnsi="Arial" w:cs="Arial"/>
        </w:rPr>
        <w:t>10</w:t>
      </w:r>
      <w:r w:rsidR="00037835" w:rsidRPr="001B01FE">
        <w:rPr>
          <w:rFonts w:ascii="Arial" w:hAnsi="Arial" w:cs="Arial"/>
        </w:rPr>
        <w:t xml:space="preserve"> </w:t>
      </w:r>
      <w:r w:rsidRPr="001B01FE">
        <w:rPr>
          <w:rFonts w:ascii="Arial" w:hAnsi="Arial" w:cs="Arial"/>
        </w:rPr>
        <w:t>calendar days from</w:t>
      </w:r>
      <w:r w:rsidRPr="005960DE">
        <w:rPr>
          <w:rFonts w:ascii="Arial" w:hAnsi="Arial" w:cs="Arial"/>
        </w:rPr>
        <w:t xml:space="preserve"> commencement, with commencement defined as one day after contract signature. Applicants must confirm availability to complete the assignment within this timeframe and, where relevant, note any constraints in their proposal.</w:t>
      </w:r>
    </w:p>
    <w:p w14:paraId="43D7C231" w14:textId="77777777" w:rsidR="007D55AD" w:rsidRPr="005960DE" w:rsidRDefault="00000000" w:rsidP="006E2BBF">
      <w:pPr>
        <w:pStyle w:val="Heading1"/>
        <w:spacing w:before="320" w:after="150"/>
        <w:jc w:val="both"/>
        <w:rPr>
          <w:rFonts w:ascii="Arial" w:hAnsi="Arial" w:cs="Arial"/>
          <w:sz w:val="20"/>
          <w:szCs w:val="20"/>
        </w:rPr>
      </w:pPr>
      <w:r w:rsidRPr="005960DE">
        <w:rPr>
          <w:rFonts w:ascii="Arial" w:hAnsi="Arial" w:cs="Arial"/>
          <w:sz w:val="20"/>
          <w:szCs w:val="20"/>
        </w:rPr>
        <w:t>6. Institutional Arrangements (Reporting and Supervision)</w:t>
      </w:r>
    </w:p>
    <w:p w14:paraId="4741AB44" w14:textId="0154F4A7"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The consultant shall report jointly to the Beneficiary</w:t>
      </w:r>
      <w:r w:rsidR="00FD4E5A" w:rsidRPr="005960DE">
        <w:rPr>
          <w:rFonts w:ascii="Arial" w:hAnsi="Arial" w:cs="Arial"/>
        </w:rPr>
        <w:t>,</w:t>
      </w:r>
      <w:r w:rsidRPr="005960DE">
        <w:rPr>
          <w:rFonts w:ascii="Arial" w:hAnsi="Arial" w:cs="Arial"/>
        </w:rPr>
        <w:t xml:space="preserve"> through its designated focal point for day-to-day technical direction, data access and content validation, and to the Pro</w:t>
      </w:r>
      <w:r w:rsidR="00FD4E5A" w:rsidRPr="005960DE">
        <w:rPr>
          <w:rFonts w:ascii="Arial" w:hAnsi="Arial" w:cs="Arial"/>
        </w:rPr>
        <w:t xml:space="preserve">ject management unit </w:t>
      </w:r>
      <w:r w:rsidRPr="005960DE">
        <w:rPr>
          <w:rFonts w:ascii="Arial" w:hAnsi="Arial" w:cs="Arial"/>
        </w:rPr>
        <w:t>for contractual administration, milestone certification and payment processing.</w:t>
      </w:r>
    </w:p>
    <w:p w14:paraId="6018532F" w14:textId="77777777"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All drafts shall be submitted electronically; final deliverables in editable format (Word, Excel and PowerPoint) and PDF.</w:t>
      </w:r>
    </w:p>
    <w:p w14:paraId="203C24CB" w14:textId="77EF48CD"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Outputs are considered accepted only once the Beneficiary</w:t>
      </w:r>
      <w:r w:rsidR="00FD4E5A" w:rsidRPr="005960DE">
        <w:rPr>
          <w:rFonts w:ascii="Arial" w:hAnsi="Arial" w:cs="Arial"/>
        </w:rPr>
        <w:t xml:space="preserve"> in consultation with the project </w:t>
      </w:r>
      <w:r w:rsidRPr="005960DE">
        <w:rPr>
          <w:rFonts w:ascii="Arial" w:hAnsi="Arial" w:cs="Arial"/>
        </w:rPr>
        <w:t xml:space="preserve">issues a written </w:t>
      </w:r>
      <w:r w:rsidR="00FD4E5A" w:rsidRPr="005960DE">
        <w:rPr>
          <w:rFonts w:ascii="Arial" w:hAnsi="Arial" w:cs="Arial"/>
        </w:rPr>
        <w:t>acceptance,</w:t>
      </w:r>
      <w:r w:rsidRPr="005960DE">
        <w:rPr>
          <w:rFonts w:ascii="Arial" w:hAnsi="Arial" w:cs="Arial"/>
        </w:rPr>
        <w:t xml:space="preserve"> following closure of all review comments.</w:t>
      </w:r>
    </w:p>
    <w:p w14:paraId="3E5C36BE" w14:textId="0400F49B"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lastRenderedPageBreak/>
        <w:t xml:space="preserve">The consultant shall present findings at a closure </w:t>
      </w:r>
      <w:r w:rsidR="00FD4E5A" w:rsidRPr="005960DE">
        <w:rPr>
          <w:rFonts w:ascii="Arial" w:hAnsi="Arial" w:cs="Arial"/>
        </w:rPr>
        <w:t>meeting</w:t>
      </w:r>
      <w:r w:rsidRPr="005960DE">
        <w:rPr>
          <w:rFonts w:ascii="Arial" w:hAnsi="Arial" w:cs="Arial"/>
        </w:rPr>
        <w:t xml:space="preserve"> (on-site or virtual) and hand over all models and editable working files to both the Beneficiary and the Pr</w:t>
      </w:r>
      <w:r w:rsidR="00FD4E5A" w:rsidRPr="005960DE">
        <w:rPr>
          <w:rFonts w:ascii="Arial" w:hAnsi="Arial" w:cs="Arial"/>
        </w:rPr>
        <w:t>oject</w:t>
      </w:r>
      <w:r w:rsidRPr="005960DE">
        <w:rPr>
          <w:rFonts w:ascii="Arial" w:hAnsi="Arial" w:cs="Arial"/>
        </w:rPr>
        <w:t>.</w:t>
      </w:r>
    </w:p>
    <w:p w14:paraId="72ACFD4C" w14:textId="77777777" w:rsidR="007D55AD" w:rsidRPr="005960DE" w:rsidRDefault="00000000" w:rsidP="006E2BBF">
      <w:pPr>
        <w:pStyle w:val="Heading1"/>
        <w:spacing w:before="320" w:after="150"/>
        <w:jc w:val="both"/>
        <w:rPr>
          <w:rFonts w:ascii="Arial" w:hAnsi="Arial" w:cs="Arial"/>
          <w:sz w:val="20"/>
          <w:szCs w:val="20"/>
        </w:rPr>
      </w:pPr>
      <w:r w:rsidRPr="005960DE">
        <w:rPr>
          <w:rFonts w:ascii="Arial" w:hAnsi="Arial" w:cs="Arial"/>
          <w:sz w:val="20"/>
          <w:szCs w:val="20"/>
        </w:rPr>
        <w:t>7. Duty Station and Travel</w:t>
      </w:r>
    </w:p>
    <w:p w14:paraId="717E4A7C" w14:textId="0F129CD8" w:rsidR="007D55AD" w:rsidRPr="005960DE" w:rsidRDefault="00000000" w:rsidP="006E2BBF">
      <w:pPr>
        <w:spacing w:after="150"/>
        <w:jc w:val="both"/>
        <w:rPr>
          <w:rFonts w:ascii="Arial" w:hAnsi="Arial" w:cs="Arial"/>
        </w:rPr>
      </w:pPr>
      <w:r w:rsidRPr="005960DE">
        <w:rPr>
          <w:rFonts w:ascii="Arial" w:hAnsi="Arial" w:cs="Arial"/>
        </w:rPr>
        <w:t xml:space="preserve">The primary duty station is Kitwe, Zambia. The assignment requires site visits to </w:t>
      </w:r>
      <w:r w:rsidR="00FD4E5A" w:rsidRPr="005960DE">
        <w:rPr>
          <w:rFonts w:ascii="Arial" w:hAnsi="Arial" w:cs="Arial"/>
        </w:rPr>
        <w:t>copper refineries/smelters</w:t>
      </w:r>
      <w:r w:rsidR="00E110EB">
        <w:rPr>
          <w:rFonts w:ascii="Arial" w:hAnsi="Arial" w:cs="Arial"/>
        </w:rPr>
        <w:t xml:space="preserve">/processing plants </w:t>
      </w:r>
      <w:r w:rsidR="00E110EB" w:rsidRPr="005960DE">
        <w:rPr>
          <w:rFonts w:ascii="Arial" w:hAnsi="Arial" w:cs="Arial"/>
        </w:rPr>
        <w:t>and</w:t>
      </w:r>
      <w:r w:rsidRPr="005960DE">
        <w:rPr>
          <w:rFonts w:ascii="Arial" w:hAnsi="Arial" w:cs="Arial"/>
        </w:rPr>
        <w:t xml:space="preserve"> stakeholders across Zambia and, as needed, the DRC Copperbelt to complete the market mapping, competitive analysis and customer validation </w:t>
      </w:r>
      <w:r w:rsidR="00FD4E5A" w:rsidRPr="005960DE">
        <w:rPr>
          <w:rFonts w:ascii="Arial" w:hAnsi="Arial" w:cs="Arial"/>
        </w:rPr>
        <w:t>tasks.</w:t>
      </w:r>
      <w:r w:rsidRPr="005960DE">
        <w:rPr>
          <w:rFonts w:ascii="Arial" w:hAnsi="Arial" w:cs="Arial"/>
        </w:rPr>
        <w:t xml:space="preserve"> </w:t>
      </w:r>
    </w:p>
    <w:p w14:paraId="14FC7D3F" w14:textId="77777777" w:rsidR="007D55AD" w:rsidRPr="005960DE" w:rsidRDefault="00000000" w:rsidP="006E2BBF">
      <w:pPr>
        <w:pStyle w:val="Heading1"/>
        <w:spacing w:before="320" w:after="150"/>
        <w:jc w:val="both"/>
        <w:rPr>
          <w:rFonts w:ascii="Arial" w:hAnsi="Arial" w:cs="Arial"/>
          <w:sz w:val="20"/>
          <w:szCs w:val="20"/>
        </w:rPr>
      </w:pPr>
      <w:r w:rsidRPr="005960DE">
        <w:rPr>
          <w:rFonts w:ascii="Arial" w:hAnsi="Arial" w:cs="Arial"/>
          <w:sz w:val="20"/>
          <w:szCs w:val="20"/>
        </w:rPr>
        <w:t>8. Required Qualifications, Experience and Competencies</w:t>
      </w:r>
    </w:p>
    <w:p w14:paraId="355D99A7" w14:textId="77777777" w:rsidR="007D55AD" w:rsidRPr="005960DE" w:rsidRDefault="00000000" w:rsidP="006E2BBF">
      <w:pPr>
        <w:pStyle w:val="Heading2"/>
        <w:spacing w:before="200" w:after="100"/>
        <w:jc w:val="both"/>
        <w:rPr>
          <w:rFonts w:ascii="Arial" w:hAnsi="Arial" w:cs="Arial"/>
          <w:sz w:val="20"/>
          <w:szCs w:val="20"/>
        </w:rPr>
      </w:pPr>
      <w:r w:rsidRPr="005960DE">
        <w:rPr>
          <w:rFonts w:ascii="Arial" w:hAnsi="Arial" w:cs="Arial"/>
          <w:sz w:val="20"/>
          <w:szCs w:val="20"/>
        </w:rPr>
        <w:t>8.1 Lead Consultant (Senior Expert)</w:t>
      </w:r>
    </w:p>
    <w:p w14:paraId="62DC653F" w14:textId="77777777" w:rsidR="007D55AD" w:rsidRPr="005960DE" w:rsidRDefault="00000000" w:rsidP="006E2BBF">
      <w:pPr>
        <w:spacing w:after="150"/>
        <w:jc w:val="both"/>
        <w:rPr>
          <w:rFonts w:ascii="Arial" w:hAnsi="Arial" w:cs="Arial"/>
        </w:rPr>
      </w:pPr>
      <w:r w:rsidRPr="005960DE">
        <w:rPr>
          <w:rFonts w:ascii="Arial" w:hAnsi="Arial" w:cs="Arial"/>
        </w:rPr>
        <w:t>Responsible for overall market analysis and commercial integration and for the quality and timeliness of all outputs. Minimum requirements:</w:t>
      </w:r>
    </w:p>
    <w:p w14:paraId="3C2509F6" w14:textId="77777777"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Education: Advanced degree (or equivalent professional experience) in economics, market research, business administration, industrial engineering, or a closely related field;</w:t>
      </w:r>
    </w:p>
    <w:p w14:paraId="73FC07AB" w14:textId="77777777"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Experience: At least 7–10 years of relevant professional experience, including prior delivery of market studies, demand assessments, or commercial viability analyses in industrial/manufacturing sectors;</w:t>
      </w:r>
    </w:p>
    <w:p w14:paraId="26BF1B24" w14:textId="77777777"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Technical competency: Demonstrated experience in market sizing, demand estimation, competitive analysis and customer research methodologies;</w:t>
      </w:r>
    </w:p>
    <w:p w14:paraId="0C80FCD6" w14:textId="2565914B"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Sector knowledge: Familiarity with mining/metallurgical supply chains and, ideally, cathode/</w:t>
      </w:r>
      <w:r w:rsidR="00FD4E5A" w:rsidRPr="005960DE">
        <w:rPr>
          <w:rFonts w:ascii="Arial" w:hAnsi="Arial" w:cs="Arial"/>
        </w:rPr>
        <w:t xml:space="preserve"> copper refineries/smelters</w:t>
      </w:r>
      <w:r w:rsidRPr="005960DE">
        <w:rPr>
          <w:rFonts w:ascii="Arial" w:hAnsi="Arial" w:cs="Arial"/>
        </w:rPr>
        <w:t xml:space="preserve"> operations in the Zambia–</w:t>
      </w:r>
      <w:r w:rsidR="00D93449">
        <w:rPr>
          <w:rFonts w:ascii="Arial" w:hAnsi="Arial" w:cs="Arial"/>
        </w:rPr>
        <w:t xml:space="preserve"> Northwestern, DRC</w:t>
      </w:r>
      <w:r w:rsidRPr="005960DE">
        <w:rPr>
          <w:rFonts w:ascii="Arial" w:hAnsi="Arial" w:cs="Arial"/>
        </w:rPr>
        <w:t xml:space="preserve"> Copperbelt or comparable copper-belt markets;</w:t>
      </w:r>
    </w:p>
    <w:p w14:paraId="4B705F87" w14:textId="77777777"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Regulatory knowledge: Working knowledge of regional export and conformity assessment regimes (</w:t>
      </w:r>
      <w:proofErr w:type="spellStart"/>
      <w:r w:rsidRPr="005960DE">
        <w:rPr>
          <w:rFonts w:ascii="Arial" w:hAnsi="Arial" w:cs="Arial"/>
        </w:rPr>
        <w:t>PVoC</w:t>
      </w:r>
      <w:proofErr w:type="spellEnd"/>
      <w:r w:rsidRPr="005960DE">
        <w:rPr>
          <w:rFonts w:ascii="Arial" w:hAnsi="Arial" w:cs="Arial"/>
        </w:rPr>
        <w:t>, CoC, CAP, PROGEC) is an advantage;</w:t>
      </w:r>
    </w:p>
    <w:p w14:paraId="310DAA51" w14:textId="77777777"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Language: Excellent written and spoken English is required; fluency in French is an advantage given DRC market coverage.</w:t>
      </w:r>
    </w:p>
    <w:p w14:paraId="744BAAF5" w14:textId="77777777" w:rsidR="007D55AD" w:rsidRPr="005960DE" w:rsidRDefault="00000000" w:rsidP="006E2BBF">
      <w:pPr>
        <w:pStyle w:val="Heading2"/>
        <w:spacing w:before="200" w:after="100"/>
        <w:jc w:val="both"/>
        <w:rPr>
          <w:rFonts w:ascii="Arial" w:hAnsi="Arial" w:cs="Arial"/>
          <w:sz w:val="20"/>
          <w:szCs w:val="20"/>
        </w:rPr>
      </w:pPr>
      <w:r w:rsidRPr="005960DE">
        <w:rPr>
          <w:rFonts w:ascii="Arial" w:hAnsi="Arial" w:cs="Arial"/>
          <w:sz w:val="20"/>
          <w:szCs w:val="20"/>
        </w:rPr>
        <w:t>8.2 Supporting Specialists (as required)</w:t>
      </w:r>
    </w:p>
    <w:p w14:paraId="15EA686D" w14:textId="77777777" w:rsidR="007D55AD" w:rsidRPr="005960DE" w:rsidRDefault="00000000" w:rsidP="006E2BBF">
      <w:pPr>
        <w:spacing w:after="150"/>
        <w:jc w:val="both"/>
        <w:rPr>
          <w:rFonts w:ascii="Arial" w:hAnsi="Arial" w:cs="Arial"/>
        </w:rPr>
      </w:pPr>
      <w:r w:rsidRPr="005960DE">
        <w:rPr>
          <w:rFonts w:ascii="Arial" w:hAnsi="Arial" w:cs="Arial"/>
        </w:rPr>
        <w:t>The consultant/firm shall propose the composition of the supporting team in the inception note, drawing on the following indicative profiles as needed:</w:t>
      </w:r>
    </w:p>
    <w:p w14:paraId="5CB4D4F8" w14:textId="77777777"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Market research analyst / enumerator (to support primary customer interviews and data collection);</w:t>
      </w:r>
    </w:p>
    <w:p w14:paraId="205B10DA" w14:textId="77777777"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Trade &amp; regulatory compliance specialist (export and market-access requirements).</w:t>
      </w:r>
    </w:p>
    <w:p w14:paraId="60A23E1B" w14:textId="77777777" w:rsidR="007D55AD" w:rsidRPr="005960DE" w:rsidRDefault="00000000" w:rsidP="006E2BBF">
      <w:pPr>
        <w:pStyle w:val="Heading2"/>
        <w:spacing w:before="200" w:after="100"/>
        <w:jc w:val="both"/>
        <w:rPr>
          <w:rFonts w:ascii="Arial" w:hAnsi="Arial" w:cs="Arial"/>
          <w:sz w:val="20"/>
          <w:szCs w:val="20"/>
        </w:rPr>
      </w:pPr>
      <w:r w:rsidRPr="005960DE">
        <w:rPr>
          <w:rFonts w:ascii="Arial" w:hAnsi="Arial" w:cs="Arial"/>
          <w:sz w:val="20"/>
          <w:szCs w:val="20"/>
        </w:rPr>
        <w:t>8.3 Eligibility (Mandatory) Requirements</w:t>
      </w:r>
    </w:p>
    <w:p w14:paraId="4B357384" w14:textId="77777777" w:rsidR="007D55AD" w:rsidRPr="005960DE" w:rsidRDefault="00000000" w:rsidP="006E2BBF">
      <w:pPr>
        <w:spacing w:after="150"/>
        <w:jc w:val="both"/>
        <w:rPr>
          <w:rFonts w:ascii="Arial" w:hAnsi="Arial" w:cs="Arial"/>
        </w:rPr>
      </w:pPr>
      <w:r w:rsidRPr="005960DE">
        <w:rPr>
          <w:rFonts w:ascii="Arial" w:hAnsi="Arial" w:cs="Arial"/>
        </w:rPr>
        <w:t>Applicants must meet the following minimum eligibility requirements to be considered for technical evaluation:</w:t>
      </w:r>
    </w:p>
    <w:p w14:paraId="1CFB0EBB" w14:textId="77777777"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Current tax compliance/clearance status;</w:t>
      </w:r>
    </w:p>
    <w:p w14:paraId="6670EB21" w14:textId="170008CC"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No conflict of interest with the Beneficiary or Pro</w:t>
      </w:r>
      <w:r w:rsidR="00FD4E5A" w:rsidRPr="005960DE">
        <w:rPr>
          <w:rFonts w:ascii="Arial" w:hAnsi="Arial" w:cs="Arial"/>
        </w:rPr>
        <w:t>ject</w:t>
      </w:r>
      <w:r w:rsidRPr="005960DE">
        <w:rPr>
          <w:rFonts w:ascii="Arial" w:hAnsi="Arial" w:cs="Arial"/>
        </w:rPr>
        <w:t xml:space="preserve"> staff involved in this procurement</w:t>
      </w:r>
      <w:r w:rsidR="00FD4E5A" w:rsidRPr="005960DE">
        <w:rPr>
          <w:rFonts w:ascii="Arial" w:hAnsi="Arial" w:cs="Arial"/>
        </w:rPr>
        <w:t>.</w:t>
      </w:r>
    </w:p>
    <w:p w14:paraId="14F950F8" w14:textId="08F5EED3"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Confirmed availability to complete the assignment within th</w:t>
      </w:r>
      <w:r w:rsidRPr="001B01FE">
        <w:rPr>
          <w:rFonts w:ascii="Arial" w:hAnsi="Arial" w:cs="Arial"/>
        </w:rPr>
        <w:t xml:space="preserve">e </w:t>
      </w:r>
      <w:r w:rsidR="00E110EB">
        <w:rPr>
          <w:rFonts w:ascii="Arial" w:hAnsi="Arial" w:cs="Arial"/>
        </w:rPr>
        <w:t>10</w:t>
      </w:r>
      <w:r w:rsidRPr="001B01FE">
        <w:rPr>
          <w:rFonts w:ascii="Arial" w:hAnsi="Arial" w:cs="Arial"/>
        </w:rPr>
        <w:t>-calendar-day</w:t>
      </w:r>
      <w:r w:rsidRPr="005960DE">
        <w:rPr>
          <w:rFonts w:ascii="Arial" w:hAnsi="Arial" w:cs="Arial"/>
        </w:rPr>
        <w:t xml:space="preserve"> </w:t>
      </w:r>
      <w:proofErr w:type="spellStart"/>
      <w:r w:rsidRPr="005960DE">
        <w:rPr>
          <w:rFonts w:ascii="Arial" w:hAnsi="Arial" w:cs="Arial"/>
        </w:rPr>
        <w:t>programme</w:t>
      </w:r>
      <w:proofErr w:type="spellEnd"/>
      <w:r w:rsidRPr="005960DE">
        <w:rPr>
          <w:rFonts w:ascii="Arial" w:hAnsi="Arial" w:cs="Arial"/>
        </w:rPr>
        <w:t>.</w:t>
      </w:r>
    </w:p>
    <w:p w14:paraId="3BA3F6DC" w14:textId="77777777" w:rsidR="007D55AD" w:rsidRPr="005960DE" w:rsidRDefault="00000000" w:rsidP="006E2BBF">
      <w:pPr>
        <w:pStyle w:val="Heading1"/>
        <w:spacing w:before="320" w:after="150"/>
        <w:jc w:val="both"/>
        <w:rPr>
          <w:rFonts w:ascii="Arial" w:hAnsi="Arial" w:cs="Arial"/>
          <w:sz w:val="20"/>
          <w:szCs w:val="20"/>
        </w:rPr>
      </w:pPr>
      <w:r w:rsidRPr="005960DE">
        <w:rPr>
          <w:rFonts w:ascii="Arial" w:hAnsi="Arial" w:cs="Arial"/>
          <w:sz w:val="20"/>
          <w:szCs w:val="20"/>
        </w:rPr>
        <w:t>9. Cost Implications, Contract Type and Payment Schedule</w:t>
      </w:r>
    </w:p>
    <w:p w14:paraId="55B760AD" w14:textId="77777777" w:rsidR="000A771D" w:rsidRPr="000A771D" w:rsidRDefault="000A771D" w:rsidP="000A771D">
      <w:pPr>
        <w:spacing w:after="150"/>
        <w:jc w:val="both"/>
        <w:rPr>
          <w:rFonts w:ascii="Arial" w:hAnsi="Arial" w:cs="Arial"/>
        </w:rPr>
      </w:pPr>
      <w:r w:rsidRPr="000A771D">
        <w:rPr>
          <w:rFonts w:ascii="Arial" w:hAnsi="Arial" w:cs="Arial"/>
        </w:rPr>
        <w:t xml:space="preserve">This is an output-based contract. Applicants shall present an </w:t>
      </w:r>
      <w:proofErr w:type="spellStart"/>
      <w:r w:rsidRPr="000A771D">
        <w:rPr>
          <w:rFonts w:ascii="Arial" w:hAnsi="Arial" w:cs="Arial"/>
        </w:rPr>
        <w:t>itemised</w:t>
      </w:r>
      <w:proofErr w:type="spellEnd"/>
      <w:r w:rsidRPr="000A771D">
        <w:rPr>
          <w:rFonts w:ascii="Arial" w:hAnsi="Arial" w:cs="Arial"/>
        </w:rPr>
        <w:t>, all-inclusive fixed-price quotation covering professional fees, local travel within Kitwe, travel and accommodation outside Kitwe, basic research costs and report production. The financial proposal should reflect the full and final cost of delivering the assignment as described in this Terms of Reference.</w:t>
      </w:r>
    </w:p>
    <w:p w14:paraId="76F8DE5C" w14:textId="08F71A0D" w:rsidR="000A771D" w:rsidRPr="005960DE" w:rsidRDefault="000A771D" w:rsidP="000A771D">
      <w:pPr>
        <w:spacing w:after="150"/>
        <w:jc w:val="both"/>
        <w:rPr>
          <w:rFonts w:ascii="Arial" w:hAnsi="Arial" w:cs="Arial"/>
        </w:rPr>
      </w:pPr>
      <w:r w:rsidRPr="000A771D">
        <w:rPr>
          <w:rFonts w:ascii="Arial" w:hAnsi="Arial" w:cs="Arial"/>
        </w:rPr>
        <w:t>Payment shall be released upon satisfactory completion and acceptance of each deliverable by the Project and the beneficiary.</w:t>
      </w:r>
    </w:p>
    <w:p w14:paraId="09ECBA05" w14:textId="77777777" w:rsidR="007D55AD" w:rsidRPr="005960DE" w:rsidRDefault="00000000" w:rsidP="006E2BBF">
      <w:pPr>
        <w:pStyle w:val="Heading1"/>
        <w:spacing w:before="320" w:after="150"/>
        <w:jc w:val="both"/>
        <w:rPr>
          <w:rFonts w:ascii="Arial" w:hAnsi="Arial" w:cs="Arial"/>
          <w:sz w:val="20"/>
          <w:szCs w:val="20"/>
        </w:rPr>
      </w:pPr>
      <w:r w:rsidRPr="005960DE">
        <w:rPr>
          <w:rFonts w:ascii="Arial" w:hAnsi="Arial" w:cs="Arial"/>
          <w:sz w:val="20"/>
          <w:szCs w:val="20"/>
        </w:rPr>
        <w:t>10. Selection Method and Evaluation Criteria</w:t>
      </w:r>
    </w:p>
    <w:p w14:paraId="59A9188C" w14:textId="77777777" w:rsidR="007D55AD" w:rsidRPr="005960DE" w:rsidRDefault="00000000" w:rsidP="006E2BBF">
      <w:pPr>
        <w:spacing w:after="150"/>
        <w:jc w:val="both"/>
        <w:rPr>
          <w:rFonts w:ascii="Arial" w:hAnsi="Arial" w:cs="Arial"/>
        </w:rPr>
      </w:pPr>
      <w:r w:rsidRPr="005960DE">
        <w:rPr>
          <w:rFonts w:ascii="Arial" w:hAnsi="Arial" w:cs="Arial"/>
        </w:rPr>
        <w:lastRenderedPageBreak/>
        <w:t>The consultant will be selected through a Quality and Cost-Based Selection (QCBS) method, whereby technical and financial proposals are scored and combined, consistent with international best practice for consultancy procurement under grant-funded technical assistance facilities. Applicants who do not meet the mandatory eligibility requirements (Section 8.3) will not proceed to technical evaluation.</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46"/>
        <w:gridCol w:w="1500"/>
      </w:tblGrid>
      <w:tr w:rsidR="007D55AD" w:rsidRPr="005960DE" w14:paraId="530A722D" w14:textId="77777777">
        <w:trPr>
          <w:tblHeader/>
        </w:trPr>
        <w:tc>
          <w:tcPr>
            <w:tcW w:w="8246" w:type="dxa"/>
            <w:shd w:val="clear" w:color="auto" w:fill="1F4E5F"/>
            <w:tcMar>
              <w:top w:w="80" w:type="dxa"/>
              <w:left w:w="100" w:type="dxa"/>
              <w:bottom w:w="80" w:type="dxa"/>
              <w:right w:w="100" w:type="dxa"/>
            </w:tcMar>
            <w:vAlign w:val="center"/>
          </w:tcPr>
          <w:p w14:paraId="471F9EAE" w14:textId="77777777" w:rsidR="007D55AD" w:rsidRPr="00500C3F" w:rsidRDefault="00000000" w:rsidP="006E2BBF">
            <w:pPr>
              <w:jc w:val="both"/>
              <w:rPr>
                <w:rFonts w:ascii="Arial" w:hAnsi="Arial" w:cs="Arial"/>
                <w:color w:val="FFFFFF" w:themeColor="background1"/>
              </w:rPr>
            </w:pPr>
            <w:r w:rsidRPr="00500C3F">
              <w:rPr>
                <w:rFonts w:ascii="Arial" w:hAnsi="Arial" w:cs="Arial"/>
                <w:b/>
                <w:bCs/>
                <w:color w:val="FFFFFF" w:themeColor="background1"/>
              </w:rPr>
              <w:t>Criteria</w:t>
            </w:r>
          </w:p>
        </w:tc>
        <w:tc>
          <w:tcPr>
            <w:tcW w:w="1500" w:type="dxa"/>
            <w:shd w:val="clear" w:color="auto" w:fill="1F4E5F"/>
            <w:tcMar>
              <w:top w:w="80" w:type="dxa"/>
              <w:left w:w="100" w:type="dxa"/>
              <w:bottom w:w="80" w:type="dxa"/>
              <w:right w:w="100" w:type="dxa"/>
            </w:tcMar>
            <w:vAlign w:val="center"/>
          </w:tcPr>
          <w:p w14:paraId="231761AA" w14:textId="77777777" w:rsidR="007D55AD" w:rsidRPr="00500C3F" w:rsidRDefault="00000000" w:rsidP="006E2BBF">
            <w:pPr>
              <w:jc w:val="both"/>
              <w:rPr>
                <w:rFonts w:ascii="Arial" w:hAnsi="Arial" w:cs="Arial"/>
                <w:color w:val="FFFFFF" w:themeColor="background1"/>
              </w:rPr>
            </w:pPr>
            <w:r w:rsidRPr="00500C3F">
              <w:rPr>
                <w:rFonts w:ascii="Arial" w:hAnsi="Arial" w:cs="Arial"/>
                <w:b/>
                <w:bCs/>
                <w:color w:val="FFFFFF" w:themeColor="background1"/>
              </w:rPr>
              <w:t>Weight</w:t>
            </w:r>
          </w:p>
        </w:tc>
      </w:tr>
      <w:tr w:rsidR="007D55AD" w:rsidRPr="005960DE" w14:paraId="556D6444" w14:textId="77777777">
        <w:tc>
          <w:tcPr>
            <w:tcW w:w="8246" w:type="dxa"/>
            <w:tcMar>
              <w:top w:w="80" w:type="dxa"/>
              <w:left w:w="100" w:type="dxa"/>
              <w:bottom w:w="80" w:type="dxa"/>
              <w:right w:w="100" w:type="dxa"/>
            </w:tcMar>
            <w:vAlign w:val="center"/>
          </w:tcPr>
          <w:p w14:paraId="52CB03C2" w14:textId="77777777" w:rsidR="007D55AD" w:rsidRPr="005960DE" w:rsidRDefault="00000000" w:rsidP="006E2BBF">
            <w:pPr>
              <w:jc w:val="both"/>
              <w:rPr>
                <w:rFonts w:ascii="Arial" w:hAnsi="Arial" w:cs="Arial"/>
              </w:rPr>
            </w:pPr>
            <w:r w:rsidRPr="005960DE">
              <w:rPr>
                <w:rFonts w:ascii="Arial" w:hAnsi="Arial" w:cs="Arial"/>
              </w:rPr>
              <w:t>Relevant qualifications and experience of the lead consultant and proposed team (CVs, track record in market studies / demand assessments)</w:t>
            </w:r>
          </w:p>
        </w:tc>
        <w:tc>
          <w:tcPr>
            <w:tcW w:w="1500" w:type="dxa"/>
            <w:tcMar>
              <w:top w:w="80" w:type="dxa"/>
              <w:left w:w="100" w:type="dxa"/>
              <w:bottom w:w="80" w:type="dxa"/>
              <w:right w:w="100" w:type="dxa"/>
            </w:tcMar>
            <w:vAlign w:val="center"/>
          </w:tcPr>
          <w:p w14:paraId="515C1A65" w14:textId="77777777" w:rsidR="007D55AD" w:rsidRPr="005960DE" w:rsidRDefault="00000000" w:rsidP="006E2BBF">
            <w:pPr>
              <w:jc w:val="both"/>
              <w:rPr>
                <w:rFonts w:ascii="Arial" w:hAnsi="Arial" w:cs="Arial"/>
              </w:rPr>
            </w:pPr>
            <w:r w:rsidRPr="005960DE">
              <w:rPr>
                <w:rFonts w:ascii="Arial" w:hAnsi="Arial" w:cs="Arial"/>
              </w:rPr>
              <w:t>30%</w:t>
            </w:r>
          </w:p>
        </w:tc>
      </w:tr>
      <w:tr w:rsidR="007D55AD" w:rsidRPr="005960DE" w14:paraId="35EBB87A" w14:textId="77777777">
        <w:tc>
          <w:tcPr>
            <w:tcW w:w="8246" w:type="dxa"/>
            <w:tcMar>
              <w:top w:w="80" w:type="dxa"/>
              <w:left w:w="100" w:type="dxa"/>
              <w:bottom w:w="80" w:type="dxa"/>
              <w:right w:w="100" w:type="dxa"/>
            </w:tcMar>
            <w:vAlign w:val="center"/>
          </w:tcPr>
          <w:p w14:paraId="60AC5ACB" w14:textId="77777777" w:rsidR="007D55AD" w:rsidRPr="005960DE" w:rsidRDefault="00000000" w:rsidP="006E2BBF">
            <w:pPr>
              <w:jc w:val="both"/>
              <w:rPr>
                <w:rFonts w:ascii="Arial" w:hAnsi="Arial" w:cs="Arial"/>
              </w:rPr>
            </w:pPr>
            <w:r w:rsidRPr="005960DE">
              <w:rPr>
                <w:rFonts w:ascii="Arial" w:hAnsi="Arial" w:cs="Arial"/>
              </w:rPr>
              <w:t>Quality and clarity of the proposed methodology and approach, including to market sizing/demand estimation and the customer validation (primary research) methodology</w:t>
            </w:r>
          </w:p>
        </w:tc>
        <w:tc>
          <w:tcPr>
            <w:tcW w:w="1500" w:type="dxa"/>
            <w:tcMar>
              <w:top w:w="80" w:type="dxa"/>
              <w:left w:w="100" w:type="dxa"/>
              <w:bottom w:w="80" w:type="dxa"/>
              <w:right w:w="100" w:type="dxa"/>
            </w:tcMar>
            <w:vAlign w:val="center"/>
          </w:tcPr>
          <w:p w14:paraId="4F2412A2" w14:textId="77777777" w:rsidR="007D55AD" w:rsidRPr="005960DE" w:rsidRDefault="00000000" w:rsidP="006E2BBF">
            <w:pPr>
              <w:jc w:val="both"/>
              <w:rPr>
                <w:rFonts w:ascii="Arial" w:hAnsi="Arial" w:cs="Arial"/>
              </w:rPr>
            </w:pPr>
            <w:r w:rsidRPr="005960DE">
              <w:rPr>
                <w:rFonts w:ascii="Arial" w:hAnsi="Arial" w:cs="Arial"/>
              </w:rPr>
              <w:t>30%</w:t>
            </w:r>
          </w:p>
        </w:tc>
      </w:tr>
      <w:tr w:rsidR="007D55AD" w:rsidRPr="005960DE" w14:paraId="5BDE7E5D" w14:textId="77777777">
        <w:tc>
          <w:tcPr>
            <w:tcW w:w="8246" w:type="dxa"/>
            <w:tcMar>
              <w:top w:w="80" w:type="dxa"/>
              <w:left w:w="100" w:type="dxa"/>
              <w:bottom w:w="80" w:type="dxa"/>
              <w:right w:w="100" w:type="dxa"/>
            </w:tcMar>
            <w:vAlign w:val="center"/>
          </w:tcPr>
          <w:p w14:paraId="2F11022E" w14:textId="77777777" w:rsidR="007D55AD" w:rsidRPr="005960DE" w:rsidRDefault="00000000" w:rsidP="006E2BBF">
            <w:pPr>
              <w:jc w:val="both"/>
              <w:rPr>
                <w:rFonts w:ascii="Arial" w:hAnsi="Arial" w:cs="Arial"/>
              </w:rPr>
            </w:pPr>
            <w:r w:rsidRPr="005960DE">
              <w:rPr>
                <w:rFonts w:ascii="Arial" w:hAnsi="Arial" w:cs="Arial"/>
              </w:rPr>
              <w:t>Relevant sector experience (mining/metallurgical supply chains, industrial/commercial markets, Zambia/DRC or comparable markets)</w:t>
            </w:r>
          </w:p>
        </w:tc>
        <w:tc>
          <w:tcPr>
            <w:tcW w:w="1500" w:type="dxa"/>
            <w:tcMar>
              <w:top w:w="80" w:type="dxa"/>
              <w:left w:w="100" w:type="dxa"/>
              <w:bottom w:w="80" w:type="dxa"/>
              <w:right w:w="100" w:type="dxa"/>
            </w:tcMar>
            <w:vAlign w:val="center"/>
          </w:tcPr>
          <w:p w14:paraId="3A8D5ABB" w14:textId="77777777" w:rsidR="007D55AD" w:rsidRPr="005960DE" w:rsidRDefault="00000000" w:rsidP="006E2BBF">
            <w:pPr>
              <w:jc w:val="both"/>
              <w:rPr>
                <w:rFonts w:ascii="Arial" w:hAnsi="Arial" w:cs="Arial"/>
              </w:rPr>
            </w:pPr>
            <w:r w:rsidRPr="005960DE">
              <w:rPr>
                <w:rFonts w:ascii="Arial" w:hAnsi="Arial" w:cs="Arial"/>
              </w:rPr>
              <w:t>15%</w:t>
            </w:r>
          </w:p>
        </w:tc>
      </w:tr>
      <w:tr w:rsidR="007D55AD" w:rsidRPr="005960DE" w14:paraId="1B659FF4" w14:textId="77777777">
        <w:tc>
          <w:tcPr>
            <w:tcW w:w="8246" w:type="dxa"/>
            <w:tcMar>
              <w:top w:w="80" w:type="dxa"/>
              <w:left w:w="100" w:type="dxa"/>
              <w:bottom w:w="80" w:type="dxa"/>
              <w:right w:w="100" w:type="dxa"/>
            </w:tcMar>
            <w:vAlign w:val="center"/>
          </w:tcPr>
          <w:p w14:paraId="01A2AC1A" w14:textId="77777777" w:rsidR="007D55AD" w:rsidRPr="005960DE" w:rsidRDefault="00000000" w:rsidP="006E2BBF">
            <w:pPr>
              <w:jc w:val="both"/>
              <w:rPr>
                <w:rFonts w:ascii="Arial" w:hAnsi="Arial" w:cs="Arial"/>
              </w:rPr>
            </w:pPr>
            <w:r w:rsidRPr="005960DE">
              <w:rPr>
                <w:rFonts w:ascii="Arial" w:hAnsi="Arial" w:cs="Arial"/>
                <w:b/>
                <w:bCs/>
              </w:rPr>
              <w:t>Technical score subtotal</w:t>
            </w:r>
          </w:p>
        </w:tc>
        <w:tc>
          <w:tcPr>
            <w:tcW w:w="1500" w:type="dxa"/>
            <w:tcMar>
              <w:top w:w="80" w:type="dxa"/>
              <w:left w:w="100" w:type="dxa"/>
              <w:bottom w:w="80" w:type="dxa"/>
              <w:right w:w="100" w:type="dxa"/>
            </w:tcMar>
            <w:vAlign w:val="center"/>
          </w:tcPr>
          <w:p w14:paraId="58B10DA7" w14:textId="77777777" w:rsidR="007D55AD" w:rsidRPr="005960DE" w:rsidRDefault="00000000" w:rsidP="006E2BBF">
            <w:pPr>
              <w:jc w:val="both"/>
              <w:rPr>
                <w:rFonts w:ascii="Arial" w:hAnsi="Arial" w:cs="Arial"/>
              </w:rPr>
            </w:pPr>
            <w:r w:rsidRPr="005960DE">
              <w:rPr>
                <w:rFonts w:ascii="Arial" w:hAnsi="Arial" w:cs="Arial"/>
                <w:b/>
                <w:bCs/>
              </w:rPr>
              <w:t>75%</w:t>
            </w:r>
          </w:p>
        </w:tc>
      </w:tr>
      <w:tr w:rsidR="007D55AD" w:rsidRPr="005960DE" w14:paraId="60F505D9" w14:textId="77777777">
        <w:tc>
          <w:tcPr>
            <w:tcW w:w="8246" w:type="dxa"/>
            <w:tcMar>
              <w:top w:w="80" w:type="dxa"/>
              <w:left w:w="100" w:type="dxa"/>
              <w:bottom w:w="80" w:type="dxa"/>
              <w:right w:w="100" w:type="dxa"/>
            </w:tcMar>
            <w:vAlign w:val="center"/>
          </w:tcPr>
          <w:p w14:paraId="24B6223E" w14:textId="77777777" w:rsidR="007D55AD" w:rsidRPr="005960DE" w:rsidRDefault="00000000" w:rsidP="006E2BBF">
            <w:pPr>
              <w:jc w:val="both"/>
              <w:rPr>
                <w:rFonts w:ascii="Arial" w:hAnsi="Arial" w:cs="Arial"/>
              </w:rPr>
            </w:pPr>
            <w:r w:rsidRPr="005960DE">
              <w:rPr>
                <w:rFonts w:ascii="Arial" w:hAnsi="Arial" w:cs="Arial"/>
              </w:rPr>
              <w:t>Financial proposal — fixed all-inclusive price and demonstrated value for money within the approved ceiling</w:t>
            </w:r>
          </w:p>
        </w:tc>
        <w:tc>
          <w:tcPr>
            <w:tcW w:w="1500" w:type="dxa"/>
            <w:tcMar>
              <w:top w:w="80" w:type="dxa"/>
              <w:left w:w="100" w:type="dxa"/>
              <w:bottom w:w="80" w:type="dxa"/>
              <w:right w:w="100" w:type="dxa"/>
            </w:tcMar>
            <w:vAlign w:val="center"/>
          </w:tcPr>
          <w:p w14:paraId="7A4C6CC0" w14:textId="77777777" w:rsidR="007D55AD" w:rsidRPr="005960DE" w:rsidRDefault="00000000" w:rsidP="006E2BBF">
            <w:pPr>
              <w:jc w:val="both"/>
              <w:rPr>
                <w:rFonts w:ascii="Arial" w:hAnsi="Arial" w:cs="Arial"/>
              </w:rPr>
            </w:pPr>
            <w:r w:rsidRPr="005960DE">
              <w:rPr>
                <w:rFonts w:ascii="Arial" w:hAnsi="Arial" w:cs="Arial"/>
              </w:rPr>
              <w:t>25%</w:t>
            </w:r>
          </w:p>
        </w:tc>
      </w:tr>
      <w:tr w:rsidR="007D55AD" w:rsidRPr="005960DE" w14:paraId="4A5F99CD" w14:textId="77777777">
        <w:tc>
          <w:tcPr>
            <w:tcW w:w="8246" w:type="dxa"/>
            <w:tcMar>
              <w:top w:w="80" w:type="dxa"/>
              <w:left w:w="100" w:type="dxa"/>
              <w:bottom w:w="80" w:type="dxa"/>
              <w:right w:w="100" w:type="dxa"/>
            </w:tcMar>
            <w:vAlign w:val="center"/>
          </w:tcPr>
          <w:p w14:paraId="32EE38AA" w14:textId="77777777" w:rsidR="007D55AD" w:rsidRPr="005960DE" w:rsidRDefault="00000000" w:rsidP="006E2BBF">
            <w:pPr>
              <w:jc w:val="both"/>
              <w:rPr>
                <w:rFonts w:ascii="Arial" w:hAnsi="Arial" w:cs="Arial"/>
              </w:rPr>
            </w:pPr>
            <w:r w:rsidRPr="005960DE">
              <w:rPr>
                <w:rFonts w:ascii="Arial" w:hAnsi="Arial" w:cs="Arial"/>
                <w:b/>
                <w:bCs/>
              </w:rPr>
              <w:t>Total</w:t>
            </w:r>
          </w:p>
        </w:tc>
        <w:tc>
          <w:tcPr>
            <w:tcW w:w="1500" w:type="dxa"/>
            <w:tcMar>
              <w:top w:w="80" w:type="dxa"/>
              <w:left w:w="100" w:type="dxa"/>
              <w:bottom w:w="80" w:type="dxa"/>
              <w:right w:w="100" w:type="dxa"/>
            </w:tcMar>
            <w:vAlign w:val="center"/>
          </w:tcPr>
          <w:p w14:paraId="78009BA2" w14:textId="77777777" w:rsidR="007D55AD" w:rsidRPr="005960DE" w:rsidRDefault="00000000" w:rsidP="006E2BBF">
            <w:pPr>
              <w:jc w:val="both"/>
              <w:rPr>
                <w:rFonts w:ascii="Arial" w:hAnsi="Arial" w:cs="Arial"/>
              </w:rPr>
            </w:pPr>
            <w:r w:rsidRPr="005960DE">
              <w:rPr>
                <w:rFonts w:ascii="Arial" w:hAnsi="Arial" w:cs="Arial"/>
                <w:b/>
                <w:bCs/>
              </w:rPr>
              <w:t>100%</w:t>
            </w:r>
          </w:p>
        </w:tc>
      </w:tr>
    </w:tbl>
    <w:p w14:paraId="509C225E" w14:textId="65D13E91" w:rsidR="007D55AD" w:rsidRPr="005960DE" w:rsidRDefault="00000000" w:rsidP="006E2BBF">
      <w:pPr>
        <w:spacing w:before="100" w:after="150"/>
        <w:jc w:val="both"/>
        <w:rPr>
          <w:rFonts w:ascii="Arial" w:hAnsi="Arial" w:cs="Arial"/>
        </w:rPr>
      </w:pPr>
      <w:r w:rsidRPr="005960DE">
        <w:rPr>
          <w:rFonts w:ascii="Arial" w:hAnsi="Arial" w:cs="Arial"/>
        </w:rPr>
        <w:t>A minimum technical score of 70% (of the 75% technical weight) is required for a proposal to proceed to financial scoring. Financial scores are calculated relative to the lowest-priced compliant proposal. The Pro</w:t>
      </w:r>
      <w:r w:rsidR="00A63EDC" w:rsidRPr="005960DE">
        <w:rPr>
          <w:rFonts w:ascii="Arial" w:hAnsi="Arial" w:cs="Arial"/>
        </w:rPr>
        <w:t>ject</w:t>
      </w:r>
      <w:r w:rsidRPr="005960DE">
        <w:rPr>
          <w:rFonts w:ascii="Arial" w:hAnsi="Arial" w:cs="Arial"/>
        </w:rPr>
        <w:t xml:space="preserve"> reserves the right to seek clarifications, conduct interviews, or negotiate scope/price with the highest-ranked applicant prior to contract award, and to reject any or all proposals without liability or obligation to inform applicants of the grounds.</w:t>
      </w:r>
    </w:p>
    <w:p w14:paraId="10DF4246" w14:textId="77777777" w:rsidR="007D55AD" w:rsidRPr="005960DE" w:rsidRDefault="00000000" w:rsidP="006E2BBF">
      <w:pPr>
        <w:pStyle w:val="Heading1"/>
        <w:spacing w:before="320" w:after="150"/>
        <w:jc w:val="both"/>
        <w:rPr>
          <w:rFonts w:ascii="Arial" w:hAnsi="Arial" w:cs="Arial"/>
          <w:sz w:val="20"/>
          <w:szCs w:val="20"/>
        </w:rPr>
      </w:pPr>
      <w:r w:rsidRPr="005960DE">
        <w:rPr>
          <w:rFonts w:ascii="Arial" w:hAnsi="Arial" w:cs="Arial"/>
          <w:sz w:val="20"/>
          <w:szCs w:val="20"/>
        </w:rPr>
        <w:t>11. Application Procedure (Submission of Expression of Interest)</w:t>
      </w:r>
    </w:p>
    <w:p w14:paraId="5FFE2DE7" w14:textId="77777777" w:rsidR="007D55AD" w:rsidRPr="005960DE" w:rsidRDefault="00000000" w:rsidP="006E2BBF">
      <w:pPr>
        <w:spacing w:after="150"/>
        <w:jc w:val="both"/>
        <w:rPr>
          <w:rFonts w:ascii="Arial" w:hAnsi="Arial" w:cs="Arial"/>
        </w:rPr>
      </w:pPr>
      <w:r w:rsidRPr="005960DE">
        <w:rPr>
          <w:rFonts w:ascii="Arial" w:hAnsi="Arial" w:cs="Arial"/>
        </w:rPr>
        <w:t>Applicants (individuals or firms) wishing to be considered for this assignment must submit the following as a single Expression of Interest package:</w:t>
      </w:r>
    </w:p>
    <w:p w14:paraId="3533D2C8" w14:textId="49D727AC"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 xml:space="preserve">A completed Personal History Form / summary CV of the lead consultant, and brief CVs of any proposed supporting specialists </w:t>
      </w:r>
    </w:p>
    <w:p w14:paraId="202A10A9" w14:textId="77777777"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A short technical/methodology note (maximum 3–5 pages) explaining the proposed approach to the assignment, including specifically the approach to market sizing/demand estimation and the customer validation (primary research) methodology;</w:t>
      </w:r>
    </w:p>
    <w:p w14:paraId="08CDDA3F" w14:textId="0FB183A8"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 xml:space="preserve">A completed Financial Proposal </w:t>
      </w:r>
      <w:r w:rsidR="00A63EDC" w:rsidRPr="005960DE">
        <w:rPr>
          <w:rFonts w:ascii="Arial" w:hAnsi="Arial" w:cs="Arial"/>
        </w:rPr>
        <w:t>Form presenting</w:t>
      </w:r>
      <w:r w:rsidRPr="005960DE">
        <w:rPr>
          <w:rFonts w:ascii="Arial" w:hAnsi="Arial" w:cs="Arial"/>
        </w:rPr>
        <w:t xml:space="preserve"> a fixed, all-inclusive price in EUR within the approved ceiling, with a brief cost breakdown;</w:t>
      </w:r>
    </w:p>
    <w:p w14:paraId="5C3A54DD" w14:textId="3166A2FD"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 xml:space="preserve">Confirmation of availability to complete the assignment within the </w:t>
      </w:r>
      <w:r w:rsidR="00E110EB">
        <w:rPr>
          <w:rFonts w:ascii="Arial" w:hAnsi="Arial" w:cs="Arial"/>
        </w:rPr>
        <w:t>10</w:t>
      </w:r>
      <w:r w:rsidRPr="005960DE">
        <w:rPr>
          <w:rFonts w:ascii="Arial" w:hAnsi="Arial" w:cs="Arial"/>
        </w:rPr>
        <w:t xml:space="preserve">-calendar-day </w:t>
      </w:r>
      <w:proofErr w:type="spellStart"/>
      <w:r w:rsidRPr="005960DE">
        <w:rPr>
          <w:rFonts w:ascii="Arial" w:hAnsi="Arial" w:cs="Arial"/>
        </w:rPr>
        <w:t>programme</w:t>
      </w:r>
      <w:proofErr w:type="spellEnd"/>
      <w:r w:rsidRPr="005960DE">
        <w:rPr>
          <w:rFonts w:ascii="Arial" w:hAnsi="Arial" w:cs="Arial"/>
        </w:rPr>
        <w:t>;</w:t>
      </w:r>
    </w:p>
    <w:p w14:paraId="44D6820B" w14:textId="77777777"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Proof of business/consultant registration and current tax compliance status;</w:t>
      </w:r>
    </w:p>
    <w:p w14:paraId="7447BF14" w14:textId="554FFE7C"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 xml:space="preserve">A signed declaration of independence and absence of conflict of interest with the Beneficiary or </w:t>
      </w:r>
      <w:r w:rsidR="00A63EDC" w:rsidRPr="005960DE">
        <w:rPr>
          <w:rFonts w:ascii="Arial" w:hAnsi="Arial" w:cs="Arial"/>
        </w:rPr>
        <w:t>project</w:t>
      </w:r>
      <w:r w:rsidRPr="005960DE">
        <w:rPr>
          <w:rFonts w:ascii="Arial" w:hAnsi="Arial" w:cs="Arial"/>
        </w:rPr>
        <w:t xml:space="preserve"> staff;</w:t>
      </w:r>
    </w:p>
    <w:p w14:paraId="7F7A4F5C" w14:textId="77777777"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Contact details of at least two references from comparable assignments completed in the last five years.</w:t>
      </w:r>
    </w:p>
    <w:p w14:paraId="1243683F" w14:textId="5AF97EB7" w:rsidR="007D55AD" w:rsidRPr="005960DE" w:rsidRDefault="00597AE4" w:rsidP="00D844E8">
      <w:pPr>
        <w:pStyle w:val="Heading2"/>
        <w:numPr>
          <w:ilvl w:val="1"/>
          <w:numId w:val="3"/>
        </w:numPr>
        <w:spacing w:before="200" w:after="100"/>
        <w:jc w:val="both"/>
        <w:rPr>
          <w:rFonts w:ascii="Arial" w:hAnsi="Arial" w:cs="Arial"/>
          <w:sz w:val="20"/>
          <w:szCs w:val="20"/>
        </w:rPr>
      </w:pPr>
      <w:r>
        <w:rPr>
          <w:rFonts w:ascii="Arial" w:hAnsi="Arial" w:cs="Arial"/>
          <w:sz w:val="20"/>
          <w:szCs w:val="20"/>
        </w:rPr>
        <w:t xml:space="preserve"> </w:t>
      </w:r>
      <w:r w:rsidRPr="005960DE">
        <w:rPr>
          <w:rFonts w:ascii="Arial" w:hAnsi="Arial" w:cs="Arial"/>
          <w:sz w:val="20"/>
          <w:szCs w:val="20"/>
        </w:rPr>
        <w:t>Submission Instructions and Deadline</w:t>
      </w:r>
    </w:p>
    <w:p w14:paraId="3993F0E5" w14:textId="77777777" w:rsidR="00D844E8" w:rsidRPr="00D844E8" w:rsidRDefault="00000000" w:rsidP="00D844E8">
      <w:pPr>
        <w:pStyle w:val="ListParagraph"/>
        <w:numPr>
          <w:ilvl w:val="0"/>
          <w:numId w:val="2"/>
        </w:numPr>
        <w:spacing w:after="90"/>
        <w:jc w:val="both"/>
        <w:rPr>
          <w:rFonts w:ascii="Arial" w:hAnsi="Arial" w:cs="Arial"/>
        </w:rPr>
      </w:pPr>
      <w:r w:rsidRPr="005960DE">
        <w:rPr>
          <w:rFonts w:ascii="Arial" w:hAnsi="Arial" w:cs="Arial"/>
        </w:rPr>
        <w:t>Application deadline:</w:t>
      </w:r>
      <w:r w:rsidR="00E110EB">
        <w:rPr>
          <w:rFonts w:ascii="Arial" w:hAnsi="Arial" w:cs="Arial"/>
          <w:b/>
          <w:bCs/>
          <w:highlight w:val="yellow"/>
        </w:rPr>
        <w:t>24</w:t>
      </w:r>
      <w:r w:rsidR="00A63EDC" w:rsidRPr="000A771D">
        <w:rPr>
          <w:rFonts w:ascii="Arial" w:hAnsi="Arial" w:cs="Arial"/>
          <w:b/>
          <w:bCs/>
          <w:highlight w:val="yellow"/>
          <w:vertAlign w:val="superscript"/>
        </w:rPr>
        <w:t>th</w:t>
      </w:r>
      <w:r w:rsidR="00A63EDC" w:rsidRPr="000A771D">
        <w:rPr>
          <w:rFonts w:ascii="Arial" w:hAnsi="Arial" w:cs="Arial"/>
          <w:b/>
          <w:bCs/>
          <w:highlight w:val="yellow"/>
        </w:rPr>
        <w:t xml:space="preserve"> August, 2026, 17:00hrs CAT</w:t>
      </w:r>
      <w:r w:rsidRPr="000A771D">
        <w:rPr>
          <w:rFonts w:ascii="Arial" w:hAnsi="Arial" w:cs="Arial"/>
          <w:b/>
          <w:bCs/>
          <w:highlight w:val="yellow"/>
        </w:rPr>
        <w:t>.</w:t>
      </w:r>
    </w:p>
    <w:p w14:paraId="7065E41B" w14:textId="758B352D" w:rsidR="007D55AD" w:rsidRPr="00D844E8" w:rsidRDefault="00000000" w:rsidP="00D844E8">
      <w:pPr>
        <w:pStyle w:val="ListParagraph"/>
        <w:numPr>
          <w:ilvl w:val="0"/>
          <w:numId w:val="2"/>
        </w:numPr>
        <w:spacing w:after="90"/>
        <w:jc w:val="both"/>
        <w:rPr>
          <w:rFonts w:ascii="Arial" w:hAnsi="Arial" w:cs="Arial"/>
        </w:rPr>
      </w:pPr>
      <w:r w:rsidRPr="00D844E8">
        <w:rPr>
          <w:rFonts w:ascii="Arial" w:hAnsi="Arial" w:cs="Arial"/>
        </w:rPr>
        <w:t xml:space="preserve">Applications must be submitted electronically to: </w:t>
      </w:r>
      <w:r w:rsidR="00E91579" w:rsidRPr="00E91579">
        <w:rPr>
          <w:rFonts w:ascii="Arial" w:hAnsi="Arial" w:cs="Arial"/>
        </w:rPr>
        <w:t>procurementza@selfhelpafrica.org</w:t>
      </w:r>
    </w:p>
    <w:p w14:paraId="0FECDD77" w14:textId="186F351A" w:rsidR="007D55AD" w:rsidRPr="005960DE" w:rsidRDefault="00000000" w:rsidP="006E2BBF">
      <w:pPr>
        <w:pStyle w:val="ListParagraph"/>
        <w:numPr>
          <w:ilvl w:val="0"/>
          <w:numId w:val="2"/>
        </w:numPr>
        <w:spacing w:after="90"/>
        <w:jc w:val="both"/>
        <w:rPr>
          <w:rFonts w:ascii="Arial" w:hAnsi="Arial" w:cs="Arial"/>
        </w:rPr>
      </w:pPr>
      <w:r w:rsidRPr="005960DE">
        <w:rPr>
          <w:rFonts w:ascii="Arial" w:hAnsi="Arial" w:cs="Arial"/>
        </w:rPr>
        <w:t xml:space="preserve">Applications should be clearly marked: "Expression of Interest </w:t>
      </w:r>
      <w:r w:rsidR="000A01E9" w:rsidRPr="005960DE">
        <w:rPr>
          <w:rFonts w:ascii="Arial" w:hAnsi="Arial" w:cs="Arial"/>
        </w:rPr>
        <w:t xml:space="preserve">- </w:t>
      </w:r>
      <w:r w:rsidRPr="005960DE">
        <w:rPr>
          <w:rFonts w:ascii="Arial" w:hAnsi="Arial" w:cs="Arial"/>
        </w:rPr>
        <w:t>Market Study for Cathode Plate Refurbishment Facility (GREEN Tech4CE Grant Beneficiary</w:t>
      </w:r>
      <w:r w:rsidR="000A01E9" w:rsidRPr="005960DE">
        <w:rPr>
          <w:rFonts w:ascii="Arial" w:hAnsi="Arial" w:cs="Arial"/>
        </w:rPr>
        <w:t>).</w:t>
      </w:r>
    </w:p>
    <w:p w14:paraId="5FA3D653" w14:textId="77777777" w:rsidR="00E110EB" w:rsidRDefault="00000000" w:rsidP="00E110EB">
      <w:pPr>
        <w:pStyle w:val="ListParagraph"/>
        <w:numPr>
          <w:ilvl w:val="0"/>
          <w:numId w:val="2"/>
        </w:numPr>
        <w:spacing w:after="90"/>
        <w:jc w:val="both"/>
        <w:rPr>
          <w:rFonts w:ascii="Arial" w:hAnsi="Arial" w:cs="Arial"/>
        </w:rPr>
      </w:pPr>
      <w:r w:rsidRPr="005960DE">
        <w:rPr>
          <w:rFonts w:ascii="Arial" w:hAnsi="Arial" w:cs="Arial"/>
        </w:rPr>
        <w:t>Late or incomplete submissions will not be considered.</w:t>
      </w:r>
    </w:p>
    <w:p w14:paraId="42DD7397" w14:textId="7F0A096A" w:rsidR="00500C3F" w:rsidRDefault="00000000" w:rsidP="00500C3F">
      <w:pPr>
        <w:pStyle w:val="ListParagraph"/>
        <w:numPr>
          <w:ilvl w:val="0"/>
          <w:numId w:val="2"/>
        </w:numPr>
        <w:spacing w:after="90"/>
        <w:jc w:val="both"/>
        <w:rPr>
          <w:rFonts w:ascii="Arial" w:hAnsi="Arial" w:cs="Arial"/>
        </w:rPr>
      </w:pPr>
      <w:r w:rsidRPr="00E110EB">
        <w:rPr>
          <w:rFonts w:ascii="Arial" w:hAnsi="Arial" w:cs="Arial"/>
        </w:rPr>
        <w:t>Clarification questions may be directed, in writing, to</w:t>
      </w:r>
      <w:r w:rsidR="00E110EB" w:rsidRPr="00E110EB">
        <w:rPr>
          <w:rFonts w:ascii="Arial" w:hAnsi="Arial" w:cs="Arial"/>
        </w:rPr>
        <w:t xml:space="preserve"> the email above up</w:t>
      </w:r>
      <w:r w:rsidRPr="00E110EB">
        <w:rPr>
          <w:rFonts w:ascii="Arial" w:hAnsi="Arial" w:cs="Arial"/>
        </w:rPr>
        <w:t xml:space="preserve"> to </w:t>
      </w:r>
      <w:r w:rsidR="00E110EB" w:rsidRPr="00E110EB">
        <w:rPr>
          <w:rFonts w:ascii="Arial" w:hAnsi="Arial" w:cs="Arial"/>
        </w:rPr>
        <w:t>17</w:t>
      </w:r>
      <w:r w:rsidR="00E110EB" w:rsidRPr="00E110EB">
        <w:rPr>
          <w:rFonts w:ascii="Arial" w:hAnsi="Arial" w:cs="Arial"/>
          <w:vertAlign w:val="superscript"/>
        </w:rPr>
        <w:t>th</w:t>
      </w:r>
      <w:r w:rsidR="00E110EB" w:rsidRPr="00E110EB">
        <w:rPr>
          <w:rFonts w:ascii="Arial" w:hAnsi="Arial" w:cs="Arial"/>
        </w:rPr>
        <w:t xml:space="preserve"> August ,2026.</w:t>
      </w:r>
    </w:p>
    <w:p w14:paraId="0AC375EE" w14:textId="77777777" w:rsidR="007B77DC" w:rsidRPr="00500C3F" w:rsidRDefault="007B77DC" w:rsidP="007B77DC">
      <w:pPr>
        <w:pStyle w:val="ListParagraph"/>
        <w:spacing w:after="90"/>
        <w:ind w:left="360"/>
        <w:jc w:val="both"/>
        <w:rPr>
          <w:rFonts w:ascii="Arial" w:hAnsi="Arial" w:cs="Arial"/>
        </w:rPr>
      </w:pPr>
    </w:p>
    <w:p w14:paraId="65122724" w14:textId="67DAE868" w:rsidR="007D55AD" w:rsidRPr="005960DE" w:rsidRDefault="00000000" w:rsidP="006E2BBF">
      <w:pPr>
        <w:spacing w:after="150"/>
        <w:jc w:val="both"/>
        <w:rPr>
          <w:rFonts w:ascii="Arial" w:hAnsi="Arial" w:cs="Arial"/>
          <w:b/>
          <w:bCs/>
        </w:rPr>
      </w:pPr>
      <w:r w:rsidRPr="005960DE">
        <w:rPr>
          <w:rFonts w:ascii="Arial" w:hAnsi="Arial" w:cs="Arial"/>
          <w:b/>
          <w:bCs/>
          <w:i/>
          <w:iCs/>
        </w:rPr>
        <w:lastRenderedPageBreak/>
        <w:t xml:space="preserve">This </w:t>
      </w:r>
      <w:proofErr w:type="spellStart"/>
      <w:r w:rsidRPr="005960DE">
        <w:rPr>
          <w:rFonts w:ascii="Arial" w:hAnsi="Arial" w:cs="Arial"/>
          <w:b/>
          <w:bCs/>
          <w:i/>
          <w:iCs/>
        </w:rPr>
        <w:t>ToR</w:t>
      </w:r>
      <w:proofErr w:type="spellEnd"/>
      <w:r w:rsidRPr="005960DE">
        <w:rPr>
          <w:rFonts w:ascii="Arial" w:hAnsi="Arial" w:cs="Arial"/>
          <w:b/>
          <w:bCs/>
          <w:i/>
          <w:iCs/>
        </w:rPr>
        <w:t xml:space="preserve"> is issued by Self Help Africa on behalf of the GREEN Tech4CE Project (funded by the European Union), for the benefit of an approved grant beneficiary under the Project's Technical Assistance </w:t>
      </w:r>
      <w:r w:rsidR="005960DE" w:rsidRPr="005960DE">
        <w:rPr>
          <w:rFonts w:ascii="Arial" w:hAnsi="Arial" w:cs="Arial"/>
          <w:b/>
          <w:bCs/>
          <w:i/>
          <w:iCs/>
        </w:rPr>
        <w:t>facility.</w:t>
      </w:r>
    </w:p>
    <w:sectPr w:rsidR="007D55AD" w:rsidRPr="005960DE" w:rsidSect="00286ECD">
      <w:footerReference w:type="default" r:id="rId9"/>
      <w:pgSz w:w="11906" w:h="16838"/>
      <w:pgMar w:top="1080" w:right="1080" w:bottom="1080" w:left="1080" w:header="708" w:footer="10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8AB93" w14:textId="77777777" w:rsidR="00B36C8E" w:rsidRDefault="00B36C8E" w:rsidP="006E2BBF">
      <w:r>
        <w:separator/>
      </w:r>
    </w:p>
  </w:endnote>
  <w:endnote w:type="continuationSeparator" w:id="0">
    <w:p w14:paraId="121C2BB8" w14:textId="77777777" w:rsidR="00B36C8E" w:rsidRDefault="00B36C8E" w:rsidP="006E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6052D" w14:textId="58D9E9C3" w:rsidR="00286ECD" w:rsidRDefault="00286ECD">
    <w:pPr>
      <w:pStyle w:val="Footer"/>
      <w:rPr>
        <w:lang w:val="en-GB"/>
      </w:rPr>
    </w:pPr>
  </w:p>
  <w:p w14:paraId="32246C4D" w14:textId="77777777" w:rsidR="00286ECD" w:rsidRDefault="00286ECD">
    <w:pPr>
      <w:pStyle w:val="Footer"/>
      <w:rPr>
        <w:lang w:val="en-GB"/>
      </w:rPr>
    </w:pPr>
  </w:p>
  <w:p w14:paraId="7854AAC8" w14:textId="02F7A59E" w:rsidR="00286ECD" w:rsidRPr="00286ECD" w:rsidRDefault="00286ECD">
    <w:pPr>
      <w:pStyle w:val="Footer"/>
      <w:rPr>
        <w:lang w:val="en-GB"/>
      </w:rPr>
    </w:pPr>
    <w:r>
      <w:rPr>
        <w:noProof/>
        <w:lang w:val="en-GB"/>
      </w:rPr>
      <w:drawing>
        <wp:inline distT="0" distB="0" distL="0" distR="0" wp14:anchorId="6171AE79" wp14:editId="24D6F78D">
          <wp:extent cx="6038850" cy="467360"/>
          <wp:effectExtent l="0" t="0" r="0" b="8890"/>
          <wp:docPr id="5268816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5033" cy="472482"/>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992AE" w14:textId="77777777" w:rsidR="00B36C8E" w:rsidRDefault="00B36C8E" w:rsidP="006E2BBF">
      <w:r>
        <w:separator/>
      </w:r>
    </w:p>
  </w:footnote>
  <w:footnote w:type="continuationSeparator" w:id="0">
    <w:p w14:paraId="40F9DDC5" w14:textId="77777777" w:rsidR="00B36C8E" w:rsidRDefault="00B36C8E" w:rsidP="006E2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01067"/>
    <w:multiLevelType w:val="hybridMultilevel"/>
    <w:tmpl w:val="C1BAABBA"/>
    <w:lvl w:ilvl="0" w:tplc="86028F9E">
      <w:start w:val="1"/>
      <w:numFmt w:val="bullet"/>
      <w:lvlText w:val="•"/>
      <w:lvlJc w:val="left"/>
      <w:pPr>
        <w:ind w:left="360" w:hanging="260"/>
      </w:pPr>
    </w:lvl>
    <w:lvl w:ilvl="1" w:tplc="4AF88E44">
      <w:start w:val="1"/>
      <w:numFmt w:val="bullet"/>
      <w:lvlText w:val="–"/>
      <w:lvlJc w:val="left"/>
      <w:pPr>
        <w:ind w:left="720" w:hanging="260"/>
      </w:pPr>
    </w:lvl>
    <w:lvl w:ilvl="2" w:tplc="40F66B7E">
      <w:numFmt w:val="decimal"/>
      <w:lvlText w:val=""/>
      <w:lvlJc w:val="left"/>
    </w:lvl>
    <w:lvl w:ilvl="3" w:tplc="5F8859A4">
      <w:numFmt w:val="decimal"/>
      <w:lvlText w:val=""/>
      <w:lvlJc w:val="left"/>
    </w:lvl>
    <w:lvl w:ilvl="4" w:tplc="3C2A94CE">
      <w:numFmt w:val="decimal"/>
      <w:lvlText w:val=""/>
      <w:lvlJc w:val="left"/>
    </w:lvl>
    <w:lvl w:ilvl="5" w:tplc="4A0AB1EC">
      <w:numFmt w:val="decimal"/>
      <w:lvlText w:val=""/>
      <w:lvlJc w:val="left"/>
    </w:lvl>
    <w:lvl w:ilvl="6" w:tplc="26FE4DC8">
      <w:numFmt w:val="decimal"/>
      <w:lvlText w:val=""/>
      <w:lvlJc w:val="left"/>
    </w:lvl>
    <w:lvl w:ilvl="7" w:tplc="61F2EBF6">
      <w:numFmt w:val="decimal"/>
      <w:lvlText w:val=""/>
      <w:lvlJc w:val="left"/>
    </w:lvl>
    <w:lvl w:ilvl="8" w:tplc="FF224802">
      <w:numFmt w:val="decimal"/>
      <w:lvlText w:val=""/>
      <w:lvlJc w:val="left"/>
    </w:lvl>
  </w:abstractNum>
  <w:abstractNum w:abstractNumId="1" w15:restartNumberingAfterBreak="0">
    <w:nsid w:val="63916F15"/>
    <w:multiLevelType w:val="multilevel"/>
    <w:tmpl w:val="8610BB58"/>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56472CF"/>
    <w:multiLevelType w:val="hybridMultilevel"/>
    <w:tmpl w:val="5FE08666"/>
    <w:lvl w:ilvl="0" w:tplc="5C22DAD2">
      <w:start w:val="1"/>
      <w:numFmt w:val="bullet"/>
      <w:lvlText w:val="●"/>
      <w:lvlJc w:val="left"/>
      <w:pPr>
        <w:ind w:left="720" w:hanging="360"/>
      </w:pPr>
    </w:lvl>
    <w:lvl w:ilvl="1" w:tplc="47F26A32">
      <w:start w:val="1"/>
      <w:numFmt w:val="bullet"/>
      <w:lvlText w:val="○"/>
      <w:lvlJc w:val="left"/>
      <w:pPr>
        <w:ind w:left="1440" w:hanging="360"/>
      </w:pPr>
    </w:lvl>
    <w:lvl w:ilvl="2" w:tplc="9C9C800E">
      <w:start w:val="1"/>
      <w:numFmt w:val="bullet"/>
      <w:lvlText w:val="■"/>
      <w:lvlJc w:val="left"/>
      <w:pPr>
        <w:ind w:left="2160" w:hanging="360"/>
      </w:pPr>
    </w:lvl>
    <w:lvl w:ilvl="3" w:tplc="0E24E9E6">
      <w:start w:val="1"/>
      <w:numFmt w:val="bullet"/>
      <w:lvlText w:val="●"/>
      <w:lvlJc w:val="left"/>
      <w:pPr>
        <w:ind w:left="2880" w:hanging="360"/>
      </w:pPr>
    </w:lvl>
    <w:lvl w:ilvl="4" w:tplc="AA3C3C3A">
      <w:start w:val="1"/>
      <w:numFmt w:val="bullet"/>
      <w:lvlText w:val="○"/>
      <w:lvlJc w:val="left"/>
      <w:pPr>
        <w:ind w:left="3600" w:hanging="360"/>
      </w:pPr>
    </w:lvl>
    <w:lvl w:ilvl="5" w:tplc="C64269C8">
      <w:start w:val="1"/>
      <w:numFmt w:val="bullet"/>
      <w:lvlText w:val="■"/>
      <w:lvlJc w:val="left"/>
      <w:pPr>
        <w:ind w:left="4320" w:hanging="360"/>
      </w:pPr>
    </w:lvl>
    <w:lvl w:ilvl="6" w:tplc="9B5C97C2">
      <w:start w:val="1"/>
      <w:numFmt w:val="bullet"/>
      <w:lvlText w:val="●"/>
      <w:lvlJc w:val="left"/>
      <w:pPr>
        <w:ind w:left="5040" w:hanging="360"/>
      </w:pPr>
    </w:lvl>
    <w:lvl w:ilvl="7" w:tplc="7772E61A">
      <w:start w:val="1"/>
      <w:numFmt w:val="bullet"/>
      <w:lvlText w:val="●"/>
      <w:lvlJc w:val="left"/>
      <w:pPr>
        <w:ind w:left="5760" w:hanging="360"/>
      </w:pPr>
    </w:lvl>
    <w:lvl w:ilvl="8" w:tplc="1EC23BE2">
      <w:start w:val="1"/>
      <w:numFmt w:val="bullet"/>
      <w:lvlText w:val="●"/>
      <w:lvlJc w:val="left"/>
      <w:pPr>
        <w:ind w:left="6480" w:hanging="360"/>
      </w:pPr>
    </w:lvl>
  </w:abstractNum>
  <w:num w:numId="1" w16cid:durableId="1137139378">
    <w:abstractNumId w:val="2"/>
    <w:lvlOverride w:ilvl="0">
      <w:startOverride w:val="1"/>
    </w:lvlOverride>
  </w:num>
  <w:num w:numId="2" w16cid:durableId="895821538">
    <w:abstractNumId w:val="0"/>
    <w:lvlOverride w:ilvl="0">
      <w:startOverride w:val="1"/>
    </w:lvlOverride>
  </w:num>
  <w:num w:numId="3" w16cid:durableId="1225992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5AD"/>
    <w:rsid w:val="00037835"/>
    <w:rsid w:val="000A01E9"/>
    <w:rsid w:val="000A771D"/>
    <w:rsid w:val="000F11DC"/>
    <w:rsid w:val="001B01FE"/>
    <w:rsid w:val="001E1798"/>
    <w:rsid w:val="00286ECD"/>
    <w:rsid w:val="00500C3F"/>
    <w:rsid w:val="00534DF8"/>
    <w:rsid w:val="00551EF9"/>
    <w:rsid w:val="005960DE"/>
    <w:rsid w:val="00597AE4"/>
    <w:rsid w:val="00601DAE"/>
    <w:rsid w:val="00632777"/>
    <w:rsid w:val="00635DC3"/>
    <w:rsid w:val="006E2BBF"/>
    <w:rsid w:val="007B77DC"/>
    <w:rsid w:val="007D55AD"/>
    <w:rsid w:val="00884F7C"/>
    <w:rsid w:val="009150AD"/>
    <w:rsid w:val="00A63EDC"/>
    <w:rsid w:val="00B27AE8"/>
    <w:rsid w:val="00B36C8E"/>
    <w:rsid w:val="00B85466"/>
    <w:rsid w:val="00CC1BB0"/>
    <w:rsid w:val="00D844E8"/>
    <w:rsid w:val="00D93449"/>
    <w:rsid w:val="00E110EB"/>
    <w:rsid w:val="00E91579"/>
    <w:rsid w:val="00F11E1E"/>
    <w:rsid w:val="00FD4E5A"/>
    <w:rsid w:val="00FE4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F3720"/>
  <w15:docId w15:val="{281736BE-5F8F-4586-81FB-7E699C4C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E2BBF"/>
    <w:pPr>
      <w:tabs>
        <w:tab w:val="center" w:pos="4680"/>
        <w:tab w:val="right" w:pos="9360"/>
      </w:tabs>
    </w:pPr>
  </w:style>
  <w:style w:type="character" w:customStyle="1" w:styleId="HeaderChar">
    <w:name w:val="Header Char"/>
    <w:basedOn w:val="DefaultParagraphFont"/>
    <w:link w:val="Header"/>
    <w:uiPriority w:val="99"/>
    <w:rsid w:val="006E2BBF"/>
  </w:style>
  <w:style w:type="paragraph" w:styleId="Footer">
    <w:name w:val="footer"/>
    <w:basedOn w:val="Normal"/>
    <w:link w:val="FooterChar"/>
    <w:uiPriority w:val="99"/>
    <w:unhideWhenUsed/>
    <w:rsid w:val="006E2BBF"/>
    <w:pPr>
      <w:tabs>
        <w:tab w:val="center" w:pos="4680"/>
        <w:tab w:val="right" w:pos="9360"/>
      </w:tabs>
    </w:pPr>
  </w:style>
  <w:style w:type="character" w:customStyle="1" w:styleId="FooterChar">
    <w:name w:val="Footer Char"/>
    <w:basedOn w:val="DefaultParagraphFont"/>
    <w:link w:val="Footer"/>
    <w:uiPriority w:val="99"/>
    <w:rsid w:val="006E2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87FA1-CEAE-485F-9D94-E87D00AAD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6</Pages>
  <Words>2301</Words>
  <Characters>13119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Duduzile Thole</cp:lastModifiedBy>
  <cp:revision>8</cp:revision>
  <dcterms:created xsi:type="dcterms:W3CDTF">2026-07-29T12:41:00Z</dcterms:created>
  <dcterms:modified xsi:type="dcterms:W3CDTF">2026-08-06T07:50:00Z</dcterms:modified>
</cp:coreProperties>
</file>