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72B1D" w14:textId="77777777" w:rsidR="000700EC" w:rsidRPr="0002257B" w:rsidRDefault="000700EC" w:rsidP="00712680">
      <w:pPr>
        <w:spacing w:after="0"/>
        <w:rPr>
          <w:rFonts w:ascii="Arial Narrow" w:hAnsi="Arial Narrow"/>
          <w:b/>
          <w:color w:val="FF0000"/>
          <w:sz w:val="32"/>
          <w:szCs w:val="32"/>
        </w:rPr>
      </w:pPr>
    </w:p>
    <w:p w14:paraId="0CF463EA" w14:textId="66AAF0A0" w:rsidR="00712680" w:rsidRPr="00BC1D8A" w:rsidRDefault="00712680" w:rsidP="00582DEB">
      <w:pPr>
        <w:spacing w:after="0"/>
        <w:jc w:val="center"/>
        <w:rPr>
          <w:rFonts w:ascii="Aptos" w:hAnsi="Aptos"/>
          <w:b/>
          <w:sz w:val="28"/>
          <w:szCs w:val="28"/>
        </w:rPr>
      </w:pPr>
      <w:r w:rsidRPr="00BC1D8A">
        <w:rPr>
          <w:rFonts w:ascii="Aptos" w:hAnsi="Aptos"/>
          <w:b/>
          <w:sz w:val="28"/>
          <w:szCs w:val="28"/>
        </w:rPr>
        <w:t>PROJET DE DEVELOPPEMENT ECONOMIQUE DES FEMMES PAR L’INNOVATION DANS L’ANACARDE</w:t>
      </w:r>
      <w:r w:rsidR="00582DEB" w:rsidRPr="00BC1D8A">
        <w:rPr>
          <w:rFonts w:ascii="Aptos" w:hAnsi="Aptos"/>
          <w:b/>
          <w:sz w:val="28"/>
          <w:szCs w:val="28"/>
        </w:rPr>
        <w:t xml:space="preserve"> (DEFI </w:t>
      </w:r>
      <w:r w:rsidR="00D1282C" w:rsidRPr="00BC1D8A">
        <w:rPr>
          <w:rFonts w:ascii="Aptos" w:hAnsi="Aptos"/>
          <w:b/>
          <w:sz w:val="28"/>
          <w:szCs w:val="28"/>
        </w:rPr>
        <w:t>ANACARDE)</w:t>
      </w:r>
      <w:r w:rsidR="00D1282C">
        <w:rPr>
          <w:rFonts w:ascii="Aptos" w:hAnsi="Aptos"/>
          <w:b/>
          <w:sz w:val="28"/>
          <w:szCs w:val="28"/>
        </w:rPr>
        <w:t xml:space="preserve"> -</w:t>
      </w:r>
      <w:r w:rsidR="00BC1D8A" w:rsidRPr="00BC1D8A">
        <w:rPr>
          <w:rFonts w:ascii="Aptos" w:hAnsi="Aptos"/>
          <w:b/>
          <w:sz w:val="28"/>
          <w:szCs w:val="28"/>
        </w:rPr>
        <w:t>PHASE</w:t>
      </w:r>
      <w:r w:rsidR="00D1282C">
        <w:rPr>
          <w:rFonts w:ascii="Aptos" w:hAnsi="Aptos"/>
          <w:b/>
          <w:sz w:val="28"/>
          <w:szCs w:val="28"/>
        </w:rPr>
        <w:t xml:space="preserve"> </w:t>
      </w:r>
      <w:r w:rsidR="00140304" w:rsidRPr="00BC1D8A">
        <w:rPr>
          <w:rFonts w:ascii="Aptos" w:hAnsi="Aptos"/>
          <w:b/>
          <w:sz w:val="28"/>
          <w:szCs w:val="28"/>
        </w:rPr>
        <w:t>2</w:t>
      </w:r>
    </w:p>
    <w:p w14:paraId="3D5DD32C" w14:textId="06367565" w:rsidR="000700EC" w:rsidRPr="00C22115" w:rsidRDefault="00000000" w:rsidP="00033D19">
      <w:pPr>
        <w:rPr>
          <w:rFonts w:ascii="Aptos" w:hAnsi="Aptos"/>
          <w:b/>
          <w:i/>
          <w:sz w:val="32"/>
          <w:szCs w:val="32"/>
        </w:rPr>
      </w:pPr>
      <w:r>
        <w:rPr>
          <w:rFonts w:ascii="Aptos" w:eastAsia="Calibri" w:hAnsi="Aptos"/>
          <w:noProof/>
          <w:sz w:val="28"/>
          <w:szCs w:val="26"/>
        </w:rPr>
        <w:pict w14:anchorId="5C395F93">
          <v:rect id="_x0000_i1025" alt="" style="width:451.3pt;height:.05pt;mso-width-percent:0;mso-height-percent:0;mso-width-percent:0;mso-height-percent:0" o:hralign="center" o:hrstd="t" o:hr="t" fillcolor="#a0a0a0" stroked="f"/>
        </w:pict>
      </w:r>
    </w:p>
    <w:p w14:paraId="537B1E71" w14:textId="6BE1D5F1" w:rsidR="000700EC" w:rsidRPr="0015058E" w:rsidRDefault="000700EC" w:rsidP="00030A1E">
      <w:pPr>
        <w:pStyle w:val="En-tte"/>
        <w:spacing w:line="276" w:lineRule="auto"/>
        <w:jc w:val="center"/>
        <w:rPr>
          <w:rFonts w:ascii="Aptos" w:hAnsi="Aptos"/>
          <w:b/>
          <w:u w:val="single"/>
        </w:rPr>
      </w:pPr>
      <w:r w:rsidRPr="0015058E">
        <w:rPr>
          <w:rFonts w:ascii="Aptos" w:hAnsi="Aptos"/>
          <w:b/>
          <w:u w:val="single"/>
        </w:rPr>
        <w:t xml:space="preserve">DEMANDE DE PRIX </w:t>
      </w:r>
    </w:p>
    <w:p w14:paraId="1CD3A149" w14:textId="1495BF84" w:rsidR="00050018" w:rsidRPr="0015058E" w:rsidRDefault="000D1621" w:rsidP="00050018">
      <w:pPr>
        <w:pStyle w:val="En-tte"/>
        <w:spacing w:before="240" w:after="240" w:line="276" w:lineRule="auto"/>
        <w:jc w:val="center"/>
        <w:rPr>
          <w:rFonts w:ascii="Aptos" w:hAnsi="Aptos"/>
          <w:b/>
          <w:sz w:val="22"/>
          <w:szCs w:val="22"/>
        </w:rPr>
      </w:pPr>
      <w:r>
        <w:rPr>
          <w:rFonts w:ascii="Aptos" w:hAnsi="Aptos"/>
          <w:b/>
          <w:sz w:val="22"/>
          <w:szCs w:val="22"/>
        </w:rPr>
        <w:t>FOURNITURE DE 14 400 PLANTS GREFFES D’ANACARDIERS</w:t>
      </w:r>
    </w:p>
    <w:p w14:paraId="3DC2FF04" w14:textId="4DA7B5D6" w:rsidR="00BD5587" w:rsidRPr="00A17825" w:rsidRDefault="00BD5587" w:rsidP="00BD5587">
      <w:pPr>
        <w:spacing w:after="0"/>
        <w:jc w:val="both"/>
        <w:rPr>
          <w:rFonts w:ascii="Aptos" w:hAnsi="Aptos"/>
          <w:b/>
          <w:lang w:eastAsia="fr-CA"/>
        </w:rPr>
      </w:pPr>
      <w:r w:rsidRPr="00A17825">
        <w:rPr>
          <w:rFonts w:ascii="Aptos" w:hAnsi="Aptos" w:cs="Arial"/>
          <w:u w:color="000000"/>
        </w:rPr>
        <w:t xml:space="preserve">Self Help Africa (SHA) est une ONG internationale de droit irlandais qui met en œuvre avec l’appui technique et financier de l’Agence Autrichienne de Développement (ADA) </w:t>
      </w:r>
      <w:r w:rsidRPr="00A17825">
        <w:rPr>
          <w:rFonts w:ascii="Aptos" w:hAnsi="Aptos"/>
        </w:rPr>
        <w:t>la 2</w:t>
      </w:r>
      <w:r w:rsidRPr="00A17825">
        <w:rPr>
          <w:rFonts w:ascii="Aptos" w:hAnsi="Aptos"/>
          <w:vertAlign w:val="superscript"/>
        </w:rPr>
        <w:t>ème</w:t>
      </w:r>
      <w:r w:rsidRPr="00A17825">
        <w:rPr>
          <w:rFonts w:ascii="Aptos" w:hAnsi="Aptos"/>
        </w:rPr>
        <w:t xml:space="preserve"> phase du </w:t>
      </w:r>
      <w:r w:rsidRPr="00A17825">
        <w:rPr>
          <w:rFonts w:ascii="Aptos" w:hAnsi="Aptos" w:cs="Arial"/>
          <w:u w:color="000000"/>
        </w:rPr>
        <w:t>Projet</w:t>
      </w:r>
      <w:r w:rsidRPr="00A17825">
        <w:rPr>
          <w:rFonts w:ascii="Aptos" w:hAnsi="Aptos"/>
          <w:b/>
          <w:lang w:eastAsia="fr-CA"/>
        </w:rPr>
        <w:t xml:space="preserve"> </w:t>
      </w:r>
      <w:r w:rsidRPr="00A17825">
        <w:rPr>
          <w:rFonts w:ascii="Aptos" w:hAnsi="Aptos"/>
          <w:bCs/>
          <w:lang w:eastAsia="fr-CA"/>
        </w:rPr>
        <w:t>«</w:t>
      </w:r>
      <w:r w:rsidRPr="00A17825">
        <w:rPr>
          <w:rFonts w:ascii="Aptos" w:hAnsi="Aptos"/>
          <w:b/>
          <w:lang w:eastAsia="fr-CA"/>
        </w:rPr>
        <w:t> Développement économique des femmes par l’innovation dans l’anacarde (DEFI Anacarde) </w:t>
      </w:r>
      <w:r w:rsidRPr="00A17825">
        <w:rPr>
          <w:rFonts w:ascii="Aptos" w:hAnsi="Aptos"/>
          <w:bCs/>
          <w:lang w:eastAsia="fr-CA"/>
        </w:rPr>
        <w:t>».</w:t>
      </w:r>
      <w:r w:rsidRPr="00A17825">
        <w:rPr>
          <w:rFonts w:ascii="Aptos" w:hAnsi="Aptos"/>
          <w:b/>
          <w:lang w:eastAsia="fr-CA"/>
        </w:rPr>
        <w:t xml:space="preserve"> </w:t>
      </w:r>
      <w:r>
        <w:rPr>
          <w:rFonts w:ascii="Aptos" w:hAnsi="Aptos"/>
          <w:bCs/>
          <w:lang w:eastAsia="fr-CA"/>
        </w:rPr>
        <w:t xml:space="preserve">Dans la dynamique de contribuer à l’amélioration de la productivité des vergers d’anacardiers grâce à l’adoption des bonnes pratiques de production, un accent est mis sur le renforcement des capacités sur la production des noix de cajou. C’est à cet effet que SHA </w:t>
      </w:r>
      <w:r w:rsidRPr="004F7E72">
        <w:rPr>
          <w:rFonts w:ascii="Aptos" w:hAnsi="Aptos"/>
          <w:bCs/>
          <w:lang w:eastAsia="fr-CA"/>
        </w:rPr>
        <w:t>lance l</w:t>
      </w:r>
      <w:r>
        <w:rPr>
          <w:rFonts w:ascii="Aptos" w:hAnsi="Aptos"/>
          <w:bCs/>
          <w:lang w:eastAsia="fr-CA"/>
        </w:rPr>
        <w:t>a</w:t>
      </w:r>
      <w:r w:rsidRPr="004F7E72">
        <w:rPr>
          <w:rFonts w:ascii="Aptos" w:hAnsi="Aptos"/>
          <w:bCs/>
          <w:lang w:eastAsia="fr-CA"/>
        </w:rPr>
        <w:t xml:space="preserve"> présent</w:t>
      </w:r>
      <w:r>
        <w:rPr>
          <w:rFonts w:ascii="Aptos" w:hAnsi="Aptos"/>
          <w:bCs/>
          <w:lang w:eastAsia="fr-CA"/>
        </w:rPr>
        <w:t xml:space="preserve">e demande de prix </w:t>
      </w:r>
      <w:r w:rsidRPr="004F7E72">
        <w:rPr>
          <w:rFonts w:ascii="Aptos" w:hAnsi="Aptos"/>
          <w:bCs/>
          <w:lang w:eastAsia="fr-CA"/>
        </w:rPr>
        <w:t xml:space="preserve">en vue de recruter </w:t>
      </w:r>
      <w:r w:rsidRPr="00516B03">
        <w:rPr>
          <w:rFonts w:ascii="Aptos" w:hAnsi="Aptos" w:cs="Arial"/>
          <w:u w:color="000000"/>
        </w:rPr>
        <w:t xml:space="preserve">des prestataires qualifiés pour la </w:t>
      </w:r>
      <w:r>
        <w:rPr>
          <w:rFonts w:ascii="Aptos" w:hAnsi="Aptos" w:cs="Arial"/>
          <w:u w:color="000000"/>
        </w:rPr>
        <w:t xml:space="preserve">fourniture de 14 400 plants greffés d’anacardiers au profit des bénéficiaires du projet DEFI Anacarde-Phase 2. </w:t>
      </w:r>
      <w:r w:rsidRPr="00A17825">
        <w:rPr>
          <w:rFonts w:ascii="Aptos" w:hAnsi="Aptos"/>
          <w:b/>
        </w:rPr>
        <w:t xml:space="preserve"> </w:t>
      </w:r>
    </w:p>
    <w:p w14:paraId="0BCF90A3" w14:textId="382D14CF" w:rsidR="000700EC" w:rsidRPr="00D3388B" w:rsidRDefault="000700EC" w:rsidP="004C0DD7">
      <w:pPr>
        <w:spacing w:before="120" w:after="120"/>
        <w:jc w:val="both"/>
        <w:rPr>
          <w:rFonts w:ascii="Aptos" w:hAnsi="Aptos" w:cs="Arial"/>
          <w:u w:color="000000"/>
        </w:rPr>
      </w:pPr>
      <w:r w:rsidRPr="00D3388B">
        <w:rPr>
          <w:rFonts w:ascii="Aptos" w:hAnsi="Aptos"/>
          <w:b/>
          <w:bCs/>
        </w:rPr>
        <w:t xml:space="preserve">Durée de la Mission : </w:t>
      </w:r>
      <w:r w:rsidR="008F3539" w:rsidRPr="00D3388B">
        <w:rPr>
          <w:rFonts w:ascii="Aptos" w:hAnsi="Aptos" w:cs="Arial"/>
          <w:u w:color="000000"/>
        </w:rPr>
        <w:t>l</w:t>
      </w:r>
      <w:r w:rsidRPr="00D3388B">
        <w:rPr>
          <w:rFonts w:ascii="Aptos" w:hAnsi="Aptos" w:cs="Arial"/>
          <w:u w:color="000000"/>
        </w:rPr>
        <w:t xml:space="preserve">a durée effective pour la </w:t>
      </w:r>
      <w:r w:rsidR="000D1621">
        <w:rPr>
          <w:rFonts w:ascii="Aptos" w:hAnsi="Aptos" w:cs="Arial"/>
          <w:u w:color="000000"/>
        </w:rPr>
        <w:t xml:space="preserve">livraison des </w:t>
      </w:r>
      <w:r w:rsidR="00941EA4">
        <w:rPr>
          <w:rFonts w:ascii="Aptos" w:hAnsi="Aptos" w:cs="Arial"/>
          <w:u w:color="000000"/>
        </w:rPr>
        <w:t xml:space="preserve">plants greffés est de </w:t>
      </w:r>
      <w:r w:rsidR="00941EA4" w:rsidRPr="00ED2C52">
        <w:rPr>
          <w:rFonts w:ascii="Aptos" w:hAnsi="Aptos" w:cs="Arial"/>
          <w:u w:color="000000"/>
        </w:rPr>
        <w:t>soixante (60) jours</w:t>
      </w:r>
      <w:r w:rsidR="00941EA4">
        <w:rPr>
          <w:rFonts w:ascii="Aptos" w:hAnsi="Aptos" w:cs="Arial"/>
          <w:u w:color="000000"/>
        </w:rPr>
        <w:t xml:space="preserve"> à compter de la date de signature du </w:t>
      </w:r>
      <w:r w:rsidR="00ED2C52">
        <w:rPr>
          <w:rFonts w:ascii="Aptos" w:hAnsi="Aptos" w:cs="Arial"/>
          <w:u w:color="000000"/>
        </w:rPr>
        <w:t>contrat</w:t>
      </w:r>
      <w:r w:rsidR="00D1282C" w:rsidRPr="00D3388B">
        <w:rPr>
          <w:rFonts w:ascii="Aptos" w:hAnsi="Aptos" w:cs="Arial"/>
          <w:u w:color="000000"/>
        </w:rPr>
        <w:t xml:space="preserve">. </w:t>
      </w:r>
    </w:p>
    <w:p w14:paraId="5619DFA1" w14:textId="6F600FA2" w:rsidR="006959BB" w:rsidRPr="00941EA4" w:rsidRDefault="006959BB" w:rsidP="004C0DD7">
      <w:pPr>
        <w:spacing w:before="120" w:after="120"/>
        <w:jc w:val="both"/>
        <w:rPr>
          <w:rFonts w:ascii="Aptos" w:hAnsi="Aptos" w:cs="Arial"/>
          <w:u w:color="000000"/>
        </w:rPr>
      </w:pPr>
      <w:r w:rsidRPr="00D3388B">
        <w:rPr>
          <w:rFonts w:ascii="Aptos" w:hAnsi="Aptos" w:cs="Arial"/>
          <w:b/>
          <w:bCs/>
          <w:u w:color="000000"/>
        </w:rPr>
        <w:t xml:space="preserve">Lieu de </w:t>
      </w:r>
      <w:r w:rsidR="006E5EE9">
        <w:rPr>
          <w:rFonts w:ascii="Aptos" w:hAnsi="Aptos" w:cs="Arial"/>
          <w:b/>
          <w:bCs/>
          <w:u w:color="000000"/>
        </w:rPr>
        <w:t>réalisation</w:t>
      </w:r>
      <w:r w:rsidRPr="00D3388B">
        <w:rPr>
          <w:rFonts w:ascii="Aptos" w:hAnsi="Aptos" w:cs="Arial"/>
          <w:u w:color="000000"/>
        </w:rPr>
        <w:t xml:space="preserve"> : </w:t>
      </w:r>
      <w:r w:rsidR="00941EA4">
        <w:rPr>
          <w:rFonts w:ascii="Aptos" w:hAnsi="Aptos" w:cs="Arial"/>
          <w:u w:color="000000"/>
        </w:rPr>
        <w:t xml:space="preserve">Toussiana, Péni, Banfora, </w:t>
      </w:r>
      <w:proofErr w:type="spellStart"/>
      <w:r w:rsidR="00941EA4">
        <w:rPr>
          <w:rFonts w:ascii="Aptos" w:hAnsi="Aptos" w:cs="Arial"/>
          <w:u w:color="000000"/>
        </w:rPr>
        <w:t>Tiefora</w:t>
      </w:r>
      <w:proofErr w:type="spellEnd"/>
      <w:r w:rsidR="00941EA4">
        <w:rPr>
          <w:rFonts w:ascii="Aptos" w:hAnsi="Aptos" w:cs="Arial"/>
          <w:u w:color="000000"/>
        </w:rPr>
        <w:t xml:space="preserve">, Moussodougou, Karangasso Sambla, Sindou, Dakoro et </w:t>
      </w:r>
      <w:proofErr w:type="spellStart"/>
      <w:r w:rsidR="00941EA4">
        <w:rPr>
          <w:rFonts w:ascii="Aptos" w:hAnsi="Aptos" w:cs="Arial"/>
          <w:u w:color="000000"/>
        </w:rPr>
        <w:t>Soubakanièdougou</w:t>
      </w:r>
      <w:proofErr w:type="spellEnd"/>
      <w:r w:rsidR="00941EA4">
        <w:rPr>
          <w:rFonts w:ascii="Aptos" w:hAnsi="Aptos" w:cs="Arial"/>
          <w:u w:color="000000"/>
        </w:rPr>
        <w:t>.</w:t>
      </w:r>
      <w:r w:rsidR="00516B03">
        <w:rPr>
          <w:rFonts w:ascii="Aptos" w:hAnsi="Aptos" w:cs="Arial"/>
          <w:u w:color="000000"/>
        </w:rPr>
        <w:t xml:space="preserve"> </w:t>
      </w:r>
    </w:p>
    <w:p w14:paraId="4F780A80" w14:textId="77777777" w:rsidR="00ED2C52" w:rsidRDefault="000700EC" w:rsidP="00D1282C">
      <w:pPr>
        <w:pStyle w:val="NormalWeb"/>
        <w:tabs>
          <w:tab w:val="left" w:pos="1701"/>
        </w:tabs>
        <w:spacing w:before="0" w:beforeAutospacing="0" w:after="0" w:afterAutospacing="0" w:line="276" w:lineRule="auto"/>
        <w:ind w:left="1440" w:right="-781" w:hanging="1440"/>
        <w:jc w:val="both"/>
        <w:rPr>
          <w:rFonts w:ascii="Aptos" w:hAnsi="Aptos"/>
          <w:bCs/>
          <w:sz w:val="22"/>
          <w:szCs w:val="22"/>
          <w:lang w:val="fr-FR"/>
        </w:rPr>
      </w:pPr>
      <w:r w:rsidRPr="00D3388B">
        <w:rPr>
          <w:rFonts w:ascii="Aptos" w:hAnsi="Aptos"/>
          <w:b/>
          <w:bCs/>
          <w:sz w:val="22"/>
          <w:szCs w:val="22"/>
          <w:lang w:val="fr-FR"/>
        </w:rPr>
        <w:t>Date de début souhaitée</w:t>
      </w:r>
      <w:r w:rsidR="000713D7" w:rsidRPr="00D3388B">
        <w:rPr>
          <w:rFonts w:ascii="Aptos" w:hAnsi="Aptos"/>
          <w:b/>
          <w:bCs/>
          <w:sz w:val="22"/>
          <w:szCs w:val="22"/>
          <w:lang w:val="fr-FR"/>
        </w:rPr>
        <w:t xml:space="preserve"> de la mission</w:t>
      </w:r>
      <w:r w:rsidRPr="00D3388B">
        <w:rPr>
          <w:rFonts w:ascii="Aptos" w:hAnsi="Aptos"/>
          <w:b/>
          <w:bCs/>
          <w:sz w:val="22"/>
          <w:szCs w:val="22"/>
          <w:lang w:val="fr-FR"/>
        </w:rPr>
        <w:t xml:space="preserve"> :</w:t>
      </w:r>
      <w:r w:rsidR="00E06D6E" w:rsidRPr="00D3388B">
        <w:rPr>
          <w:rFonts w:ascii="Aptos" w:hAnsi="Aptos"/>
          <w:bCs/>
          <w:sz w:val="22"/>
          <w:szCs w:val="22"/>
          <w:lang w:val="fr-FR"/>
        </w:rPr>
        <w:t xml:space="preserve"> </w:t>
      </w:r>
      <w:r w:rsidR="00ED2C52">
        <w:rPr>
          <w:rFonts w:ascii="Aptos" w:hAnsi="Aptos"/>
          <w:bCs/>
          <w:sz w:val="22"/>
          <w:szCs w:val="22"/>
          <w:lang w:val="fr-FR"/>
        </w:rPr>
        <w:t>15 Mai 2026</w:t>
      </w:r>
    </w:p>
    <w:p w14:paraId="380269B4" w14:textId="77777777" w:rsidR="00ED2C52" w:rsidRPr="00EF6EE6" w:rsidRDefault="00ED2C52" w:rsidP="00ED2C52">
      <w:pPr>
        <w:spacing w:before="120" w:after="0" w:line="240" w:lineRule="auto"/>
        <w:rPr>
          <w:rFonts w:ascii="Aptos" w:hAnsi="Aptos" w:cs="Arial"/>
          <w:u w:color="000000"/>
        </w:rPr>
      </w:pPr>
      <w:r w:rsidRPr="00CE7A2A">
        <w:rPr>
          <w:rFonts w:ascii="Aptos" w:hAnsi="Aptos"/>
          <w:b/>
        </w:rPr>
        <w:t>Soumission</w:t>
      </w:r>
      <w:r w:rsidRPr="00CE7A2A">
        <w:rPr>
          <w:rFonts w:ascii="Aptos" w:hAnsi="Aptos"/>
          <w:bCs/>
        </w:rPr>
        <w:t xml:space="preserve"> : </w:t>
      </w:r>
      <w:r w:rsidR="006959BB" w:rsidRPr="00CE7A2A">
        <w:rPr>
          <w:rFonts w:ascii="Aptos" w:hAnsi="Aptos"/>
          <w:bCs/>
        </w:rPr>
        <w:t xml:space="preserve"> </w:t>
      </w:r>
      <w:r w:rsidRPr="00CE7A2A">
        <w:rPr>
          <w:rFonts w:ascii="Aptos" w:hAnsi="Aptos" w:cs="Arial"/>
          <w:u w:color="000000"/>
        </w:rPr>
        <w:t>Les personnes intéressées peuvent consulter les termes de références détaillés (</w:t>
      </w:r>
      <w:proofErr w:type="spellStart"/>
      <w:r w:rsidRPr="00CE7A2A">
        <w:rPr>
          <w:rFonts w:ascii="Aptos" w:hAnsi="Aptos" w:cs="Arial"/>
          <w:u w:color="000000"/>
        </w:rPr>
        <w:t>Tdr</w:t>
      </w:r>
      <w:proofErr w:type="spellEnd"/>
      <w:r w:rsidRPr="00CE7A2A">
        <w:rPr>
          <w:rFonts w:ascii="Aptos" w:hAnsi="Aptos" w:cs="Arial"/>
          <w:u w:color="000000"/>
        </w:rPr>
        <w:t xml:space="preserve">) au bureau du projet DEFI Anacarde à Banfora, secteur 7 ou demander par email aux adresses suivantes : </w:t>
      </w:r>
      <w:hyperlink r:id="rId11" w:history="1">
        <w:r w:rsidRPr="00CE7A2A">
          <w:rPr>
            <w:rStyle w:val="Lienhypertexte"/>
            <w:rFonts w:ascii="Aptos" w:hAnsi="Aptos" w:cs="Arial"/>
          </w:rPr>
          <w:t>habiba.sawadogo@selfhelpafrica.org</w:t>
        </w:r>
      </w:hyperlink>
      <w:r w:rsidRPr="00CE7A2A">
        <w:t xml:space="preserve"> ou </w:t>
      </w:r>
      <w:hyperlink r:id="rId12" w:history="1">
        <w:r w:rsidRPr="00CE7A2A">
          <w:rPr>
            <w:rStyle w:val="Lienhypertexte"/>
            <w:rFonts w:ascii="Aptos" w:hAnsi="Aptos" w:cs="Arial"/>
          </w:rPr>
          <w:t>xavier.gnoumou@selfhelpafrica.org</w:t>
        </w:r>
      </w:hyperlink>
      <w:r>
        <w:rPr>
          <w:rFonts w:ascii="Aptos" w:hAnsi="Aptos" w:cs="Arial"/>
          <w:u w:color="000000"/>
        </w:rPr>
        <w:t xml:space="preserve"> </w:t>
      </w:r>
    </w:p>
    <w:p w14:paraId="6A260D45" w14:textId="6DC52904" w:rsidR="00ED2C52" w:rsidRPr="00A17825" w:rsidRDefault="00ED2C52" w:rsidP="00ED2C52">
      <w:pPr>
        <w:spacing w:before="240" w:after="0"/>
        <w:rPr>
          <w:rStyle w:val="Lienhypertexte"/>
          <w:rFonts w:ascii="Aptos" w:hAnsi="Aptos"/>
          <w:b/>
          <w:bCs/>
        </w:rPr>
      </w:pPr>
      <w:bookmarkStart w:id="0" w:name="_Hlk201908265"/>
      <w:r w:rsidRPr="00A17825">
        <w:rPr>
          <w:rFonts w:ascii="Aptos" w:hAnsi="Aptos" w:cs="Arial"/>
          <w:u w:color="000000"/>
        </w:rPr>
        <w:t xml:space="preserve">Les prestataires qualifiés sont invités à déposer leur offre, rédigée en langue française et présentée en un (01) original et deux (02) copies sous pli fermé, </w:t>
      </w:r>
      <w:r w:rsidRPr="00A17825">
        <w:rPr>
          <w:rFonts w:ascii="Aptos" w:hAnsi="Aptos" w:cs="Arial"/>
          <w:b/>
          <w:bCs/>
          <w:u w:val="single" w:color="000000"/>
        </w:rPr>
        <w:t>en version physique</w:t>
      </w:r>
      <w:r w:rsidRPr="00A17825">
        <w:rPr>
          <w:rFonts w:ascii="Aptos" w:hAnsi="Aptos" w:cs="Arial"/>
          <w:b/>
          <w:bCs/>
          <w:u w:color="000000"/>
        </w:rPr>
        <w:t xml:space="preserve"> </w:t>
      </w:r>
      <w:r w:rsidRPr="00A17825">
        <w:rPr>
          <w:rFonts w:ascii="Aptos" w:hAnsi="Aptos" w:cs="Arial"/>
          <w:u w:color="000000"/>
        </w:rPr>
        <w:t xml:space="preserve"> </w:t>
      </w:r>
      <w:bookmarkStart w:id="1" w:name="_Hlk178071516"/>
      <w:r w:rsidRPr="00A17825">
        <w:rPr>
          <w:rFonts w:ascii="Aptos" w:hAnsi="Aptos" w:cs="Arial"/>
          <w:u w:color="000000"/>
        </w:rPr>
        <w:t xml:space="preserve">au bureau du projet au plus tard </w:t>
      </w:r>
      <w:r w:rsidRPr="00A17825">
        <w:rPr>
          <w:rFonts w:ascii="Aptos" w:hAnsi="Aptos" w:cs="Arial"/>
          <w:b/>
          <w:bCs/>
          <w:u w:val="single"/>
        </w:rPr>
        <w:t xml:space="preserve">le </w:t>
      </w:r>
      <w:r>
        <w:rPr>
          <w:rFonts w:ascii="Aptos" w:hAnsi="Aptos" w:cs="Arial"/>
          <w:b/>
          <w:bCs/>
          <w:u w:val="single"/>
        </w:rPr>
        <w:t>4 Mai</w:t>
      </w:r>
      <w:r w:rsidRPr="00A17825">
        <w:rPr>
          <w:rFonts w:ascii="Aptos" w:hAnsi="Aptos" w:cs="Arial"/>
          <w:b/>
          <w:bCs/>
          <w:u w:val="single"/>
        </w:rPr>
        <w:t xml:space="preserve"> 2026 </w:t>
      </w:r>
      <w:r w:rsidRPr="00A17825">
        <w:rPr>
          <w:rFonts w:ascii="Aptos" w:hAnsi="Aptos" w:cs="Arial"/>
          <w:u w:color="000000"/>
        </w:rPr>
        <w:t xml:space="preserve">et devront porter la mention suivante :« </w:t>
      </w:r>
      <w:bookmarkStart w:id="2" w:name="_Hlk181961214"/>
      <w:r>
        <w:rPr>
          <w:rFonts w:ascii="Aptos" w:eastAsia="Times New Roman" w:hAnsi="Aptos" w:cs="Times New Roman"/>
          <w:b/>
          <w:bCs/>
          <w:lang w:eastAsia="fr-FR"/>
        </w:rPr>
        <w:t>Fourniture de 14 400 plants greffés, suivi du numéro du lot soumis</w:t>
      </w:r>
      <w:r w:rsidRPr="00A17825">
        <w:rPr>
          <w:rFonts w:ascii="Aptos" w:eastAsia="Times New Roman" w:hAnsi="Aptos" w:cs="Times New Roman"/>
          <w:b/>
          <w:bCs/>
          <w:lang w:eastAsia="fr-FR"/>
        </w:rPr>
        <w:t xml:space="preserve"> </w:t>
      </w:r>
      <w:bookmarkEnd w:id="2"/>
      <w:r w:rsidRPr="00A17825">
        <w:rPr>
          <w:rFonts w:ascii="Aptos" w:eastAsia="Times New Roman" w:hAnsi="Aptos" w:cs="Times New Roman"/>
          <w:lang w:eastAsia="fr-FR"/>
        </w:rPr>
        <w:t xml:space="preserve">» et en version numérique dans une clé USB </w:t>
      </w:r>
      <w:r w:rsidRPr="00A17825">
        <w:rPr>
          <w:rFonts w:ascii="Aptos" w:hAnsi="Aptos" w:cs="Arial"/>
          <w:u w:color="000000"/>
        </w:rPr>
        <w:t xml:space="preserve">ou </w:t>
      </w:r>
      <w:bookmarkStart w:id="3" w:name="_Hlk178071640"/>
      <w:r w:rsidRPr="00A17825">
        <w:rPr>
          <w:rFonts w:ascii="Aptos" w:hAnsi="Aptos" w:cs="Arial"/>
          <w:u w:color="000000"/>
        </w:rPr>
        <w:t>par email aux adresses suivantes :</w:t>
      </w:r>
      <w:r w:rsidRPr="00A17825">
        <w:rPr>
          <w:rFonts w:ascii="Aptos" w:hAnsi="Aptos" w:cs="Arial"/>
          <w:b/>
          <w:bCs/>
          <w:u w:color="000000"/>
        </w:rPr>
        <w:t xml:space="preserve"> </w:t>
      </w:r>
      <w:hyperlink r:id="rId13" w:history="1">
        <w:r w:rsidRPr="00A17825">
          <w:rPr>
            <w:rStyle w:val="Lienhypertexte"/>
            <w:rFonts w:ascii="Aptos" w:hAnsi="Aptos" w:cs="Arial"/>
          </w:rPr>
          <w:t>badiane.diane@selfhelpafrica.org</w:t>
        </w:r>
      </w:hyperlink>
      <w:r w:rsidRPr="00A17825">
        <w:rPr>
          <w:rFonts w:ascii="Aptos" w:hAnsi="Aptos" w:cs="Arial"/>
          <w:b/>
          <w:bCs/>
          <w:u w:color="000000"/>
        </w:rPr>
        <w:t xml:space="preserve"> </w:t>
      </w:r>
      <w:r w:rsidRPr="00A17825">
        <w:rPr>
          <w:rFonts w:ascii="Aptos" w:hAnsi="Aptos" w:cs="Arial"/>
          <w:u w:color="000000"/>
        </w:rPr>
        <w:t>et</w:t>
      </w:r>
      <w:r w:rsidRPr="00A17825">
        <w:rPr>
          <w:rFonts w:ascii="Aptos" w:hAnsi="Aptos" w:cs="Arial"/>
          <w:b/>
          <w:bCs/>
          <w:u w:color="000000"/>
        </w:rPr>
        <w:t xml:space="preserve"> </w:t>
      </w:r>
      <w:bookmarkEnd w:id="3"/>
      <w:r w:rsidRPr="00A17825">
        <w:rPr>
          <w:rFonts w:ascii="Aptos" w:hAnsi="Aptos" w:cs="Arial"/>
          <w:u w:color="000000"/>
        </w:rPr>
        <w:fldChar w:fldCharType="begin"/>
      </w:r>
      <w:r w:rsidRPr="00A17825">
        <w:rPr>
          <w:rFonts w:ascii="Aptos" w:hAnsi="Aptos" w:cs="Arial"/>
          <w:u w:color="000000"/>
        </w:rPr>
        <w:instrText>HYPERLINK "mailto:habiba.sawadogo@selfhelpafrica.org"</w:instrText>
      </w:r>
      <w:r w:rsidRPr="00A17825">
        <w:rPr>
          <w:rFonts w:ascii="Aptos" w:hAnsi="Aptos" w:cs="Arial"/>
          <w:u w:color="000000"/>
        </w:rPr>
      </w:r>
      <w:r w:rsidRPr="00A17825">
        <w:rPr>
          <w:rFonts w:ascii="Aptos" w:hAnsi="Aptos" w:cs="Arial"/>
          <w:u w:color="000000"/>
        </w:rPr>
        <w:fldChar w:fldCharType="separate"/>
      </w:r>
      <w:r w:rsidRPr="00A17825">
        <w:rPr>
          <w:rStyle w:val="Lienhypertexte"/>
          <w:rFonts w:ascii="Aptos" w:hAnsi="Aptos" w:cs="Arial"/>
        </w:rPr>
        <w:t>habiba.sawadogo@selfhelpafrica.org</w:t>
      </w:r>
      <w:r w:rsidRPr="00A17825">
        <w:rPr>
          <w:rFonts w:ascii="Aptos" w:hAnsi="Aptos" w:cs="Arial"/>
          <w:u w:color="000000"/>
        </w:rPr>
        <w:fldChar w:fldCharType="end"/>
      </w:r>
      <w:r w:rsidRPr="00A17825">
        <w:rPr>
          <w:rFonts w:ascii="Aptos" w:hAnsi="Aptos" w:cs="Arial"/>
          <w:u w:color="000000"/>
        </w:rPr>
        <w:t xml:space="preserve">  avec copie</w:t>
      </w:r>
      <w:r w:rsidRPr="00A17825">
        <w:rPr>
          <w:rFonts w:ascii="Aptos" w:hAnsi="Aptos" w:cs="Arial"/>
          <w:b/>
          <w:bCs/>
          <w:u w:color="000000"/>
        </w:rPr>
        <w:t xml:space="preserve"> </w:t>
      </w:r>
      <w:r w:rsidRPr="00A17825">
        <w:rPr>
          <w:rFonts w:ascii="Aptos" w:hAnsi="Aptos" w:cs="Arial"/>
          <w:u w:color="000000"/>
        </w:rPr>
        <w:t xml:space="preserve">à </w:t>
      </w:r>
      <w:hyperlink r:id="rId14" w:history="1">
        <w:r w:rsidRPr="00A17825">
          <w:rPr>
            <w:rStyle w:val="Lienhypertexte"/>
            <w:rFonts w:ascii="Aptos" w:hAnsi="Aptos" w:cs="Arial"/>
          </w:rPr>
          <w:t>bibata.mande@selfhelpafrica.org</w:t>
        </w:r>
      </w:hyperlink>
      <w:r w:rsidRPr="00A17825">
        <w:rPr>
          <w:rFonts w:ascii="Aptos" w:hAnsi="Aptos" w:cs="Arial"/>
          <w:u w:color="000000"/>
        </w:rPr>
        <w:t xml:space="preserve"> et </w:t>
      </w:r>
      <w:hyperlink r:id="rId15" w:history="1">
        <w:r w:rsidRPr="00A17825">
          <w:rPr>
            <w:rStyle w:val="Lienhypertexte"/>
            <w:rFonts w:ascii="Aptos" w:hAnsi="Aptos" w:cs="Arial"/>
          </w:rPr>
          <w:t>ludovic.sawadogo@selfhelpafrica.org</w:t>
        </w:r>
      </w:hyperlink>
      <w:r w:rsidRPr="00A17825">
        <w:t xml:space="preserve"> </w:t>
      </w:r>
      <w:r w:rsidRPr="00A17825">
        <w:rPr>
          <w:rFonts w:ascii="Aptos" w:hAnsi="Aptos" w:cs="Arial"/>
          <w:u w:color="000000"/>
        </w:rPr>
        <w:t xml:space="preserve"> </w:t>
      </w:r>
    </w:p>
    <w:bookmarkEnd w:id="1"/>
    <w:p w14:paraId="23925C71" w14:textId="753F131C" w:rsidR="000700EC" w:rsidRPr="00D3388B" w:rsidRDefault="000700EC" w:rsidP="002F1430">
      <w:pPr>
        <w:spacing w:before="240" w:after="0"/>
        <w:jc w:val="both"/>
        <w:rPr>
          <w:rFonts w:ascii="Aptos" w:hAnsi="Aptos" w:cs="Arial"/>
          <w:u w:color="000000"/>
        </w:rPr>
      </w:pPr>
      <w:r w:rsidRPr="00D3388B">
        <w:rPr>
          <w:rFonts w:ascii="Aptos" w:hAnsi="Aptos" w:cs="Arial"/>
          <w:u w:color="000000"/>
        </w:rPr>
        <w:t>Self Help Africa se réserve le droit de ne pas donner de suite à cet avis.</w:t>
      </w:r>
      <w:r w:rsidR="009F7F11" w:rsidRPr="00D3388B">
        <w:rPr>
          <w:rFonts w:ascii="Aptos" w:hAnsi="Aptos" w:cs="Arial"/>
          <w:u w:color="000000"/>
        </w:rPr>
        <w:t xml:space="preserve"> </w:t>
      </w:r>
    </w:p>
    <w:bookmarkEnd w:id="0"/>
    <w:p w14:paraId="40F131F8" w14:textId="6C35FA8A" w:rsidR="000700EC" w:rsidRPr="00D3388B" w:rsidRDefault="000700EC" w:rsidP="000713D7">
      <w:pPr>
        <w:spacing w:before="240" w:after="240"/>
        <w:jc w:val="right"/>
        <w:rPr>
          <w:rFonts w:ascii="Aptos" w:hAnsi="Aptos"/>
          <w:b/>
        </w:rPr>
      </w:pPr>
      <w:r w:rsidRPr="00CF1701">
        <w:rPr>
          <w:rFonts w:ascii="Aptos" w:hAnsi="Aptos"/>
          <w:b/>
        </w:rPr>
        <w:t xml:space="preserve">Ouagadougou, le </w:t>
      </w:r>
      <w:r w:rsidR="00ED2C52">
        <w:rPr>
          <w:rFonts w:ascii="Aptos" w:hAnsi="Aptos"/>
          <w:b/>
        </w:rPr>
        <w:t xml:space="preserve">13 </w:t>
      </w:r>
      <w:r w:rsidR="000A3F17">
        <w:rPr>
          <w:rFonts w:ascii="Aptos" w:hAnsi="Aptos"/>
          <w:b/>
        </w:rPr>
        <w:t>avril</w:t>
      </w:r>
      <w:r w:rsidR="0051529C" w:rsidRPr="00CF1701">
        <w:rPr>
          <w:rFonts w:ascii="Aptos" w:hAnsi="Aptos"/>
          <w:b/>
        </w:rPr>
        <w:t xml:space="preserve"> 202</w:t>
      </w:r>
      <w:r w:rsidR="000A3F17">
        <w:rPr>
          <w:rFonts w:ascii="Aptos" w:hAnsi="Aptos"/>
          <w:b/>
        </w:rPr>
        <w:t>6</w:t>
      </w:r>
    </w:p>
    <w:p w14:paraId="0016C58C" w14:textId="7437395A" w:rsidR="000700EC" w:rsidRPr="00D3388B" w:rsidRDefault="000700EC" w:rsidP="000713D7">
      <w:pPr>
        <w:spacing w:after="0"/>
        <w:jc w:val="right"/>
        <w:rPr>
          <w:rFonts w:ascii="Aptos" w:hAnsi="Aptos"/>
          <w:b/>
        </w:rPr>
      </w:pPr>
      <w:bookmarkStart w:id="4" w:name="_Hlk201908293"/>
      <w:r w:rsidRPr="00D3388B">
        <w:rPr>
          <w:rFonts w:ascii="Aptos" w:hAnsi="Aptos"/>
          <w:b/>
          <w:bCs/>
        </w:rPr>
        <w:t xml:space="preserve">                                                                                                         </w:t>
      </w:r>
      <w:bookmarkStart w:id="5" w:name="_Hlk178073044"/>
      <w:r w:rsidRPr="00D3388B">
        <w:rPr>
          <w:rFonts w:ascii="Aptos" w:hAnsi="Aptos"/>
          <w:b/>
        </w:rPr>
        <w:t>Le Directeur Pays</w:t>
      </w:r>
      <w:r w:rsidR="00D3388B" w:rsidRPr="00D3388B">
        <w:rPr>
          <w:rFonts w:ascii="Aptos" w:hAnsi="Aptos"/>
          <w:b/>
        </w:rPr>
        <w:t xml:space="preserve"> </w:t>
      </w:r>
    </w:p>
    <w:bookmarkEnd w:id="5"/>
    <w:p w14:paraId="038ADF29" w14:textId="77777777" w:rsidR="00D3388B" w:rsidRPr="00D3388B" w:rsidRDefault="00D3388B" w:rsidP="0015058E">
      <w:pPr>
        <w:tabs>
          <w:tab w:val="left" w:pos="7255"/>
        </w:tabs>
        <w:rPr>
          <w:rFonts w:ascii="Aptos" w:hAnsi="Aptos"/>
          <w:b/>
        </w:rPr>
      </w:pPr>
    </w:p>
    <w:p w14:paraId="6AAB8484" w14:textId="7FEE3A3A" w:rsidR="000700EC" w:rsidRPr="00D3388B" w:rsidRDefault="0051529C" w:rsidP="000713D7">
      <w:pPr>
        <w:tabs>
          <w:tab w:val="left" w:pos="7255"/>
        </w:tabs>
        <w:jc w:val="right"/>
        <w:rPr>
          <w:rFonts w:ascii="Aptos" w:hAnsi="Aptos"/>
          <w:b/>
        </w:rPr>
      </w:pPr>
      <w:r>
        <w:rPr>
          <w:rFonts w:ascii="Aptos" w:hAnsi="Aptos"/>
          <w:b/>
        </w:rPr>
        <w:t>Paul André TRAORE</w:t>
      </w:r>
      <w:bookmarkEnd w:id="4"/>
    </w:p>
    <w:p w14:paraId="482C424F" w14:textId="2CA48FF0" w:rsidR="00ED2C52" w:rsidRDefault="00ED2C52" w:rsidP="004C0DD7">
      <w:pPr>
        <w:pStyle w:val="Paragraphedeliste"/>
        <w:keepNext/>
        <w:numPr>
          <w:ilvl w:val="0"/>
          <w:numId w:val="5"/>
        </w:numPr>
        <w:tabs>
          <w:tab w:val="num" w:pos="720"/>
        </w:tabs>
        <w:spacing w:before="120" w:after="120" w:line="240" w:lineRule="auto"/>
        <w:ind w:left="1077"/>
        <w:jc w:val="both"/>
        <w:outlineLvl w:val="0"/>
        <w:rPr>
          <w:rFonts w:ascii="Aptos" w:eastAsia="Arial Unicode MS" w:hAnsi="Aptos" w:cs="Times New Roman"/>
          <w:b/>
          <w:caps/>
          <w:snapToGrid w:val="0"/>
          <w:spacing w:val="-3"/>
          <w:sz w:val="24"/>
          <w:szCs w:val="24"/>
          <w:lang w:eastAsia="fr-FR"/>
        </w:rPr>
      </w:pPr>
      <w:r>
        <w:rPr>
          <w:rFonts w:ascii="Aptos" w:eastAsia="Arial Unicode MS" w:hAnsi="Aptos" w:cs="Times New Roman"/>
          <w:b/>
          <w:caps/>
          <w:snapToGrid w:val="0"/>
          <w:spacing w:val="-3"/>
          <w:sz w:val="24"/>
          <w:szCs w:val="24"/>
          <w:lang w:eastAsia="fr-FR"/>
        </w:rPr>
        <w:lastRenderedPageBreak/>
        <w:t xml:space="preserve">CONTEXTE ET JUSTIFICATION </w:t>
      </w:r>
    </w:p>
    <w:p w14:paraId="6D4C56C9" w14:textId="1370FAC3" w:rsidR="00ED2C52" w:rsidRPr="00ED2C52" w:rsidRDefault="00ED2C52" w:rsidP="00ED2C52">
      <w:pPr>
        <w:ind w:right="70"/>
        <w:jc w:val="both"/>
        <w:rPr>
          <w:rFonts w:ascii="Aptos" w:hAnsi="Aptos"/>
          <w:sz w:val="24"/>
          <w:szCs w:val="24"/>
        </w:rPr>
      </w:pPr>
      <w:r w:rsidRPr="00ED2C52">
        <w:rPr>
          <w:rFonts w:ascii="Aptos" w:hAnsi="Aptos"/>
          <w:sz w:val="24"/>
          <w:szCs w:val="24"/>
        </w:rPr>
        <w:t xml:space="preserve">Au Burkina Faso, l’anacardier constitue de nos jours une culture a fort potentiel socioéconomique. En effet, selon les données de la balance commerciale édition 2024, l’exportation de la noix d’anacarde a rapporté plus de 60,9 milliards de </w:t>
      </w:r>
      <w:r w:rsidR="00E42C86">
        <w:rPr>
          <w:rFonts w:ascii="Aptos" w:hAnsi="Aptos"/>
          <w:sz w:val="24"/>
          <w:szCs w:val="24"/>
        </w:rPr>
        <w:t xml:space="preserve">francs </w:t>
      </w:r>
      <w:r w:rsidRPr="00ED2C52">
        <w:rPr>
          <w:rFonts w:ascii="Aptos" w:hAnsi="Aptos"/>
          <w:sz w:val="24"/>
          <w:szCs w:val="24"/>
        </w:rPr>
        <w:t>CFA comme recettes d’exportation en 2023. Le produit est classe au 2</w:t>
      </w:r>
      <w:r w:rsidR="00E42C86" w:rsidRPr="00E42C86">
        <w:rPr>
          <w:rFonts w:ascii="Aptos" w:hAnsi="Aptos"/>
          <w:sz w:val="24"/>
          <w:szCs w:val="24"/>
          <w:vertAlign w:val="superscript"/>
        </w:rPr>
        <w:t>ème</w:t>
      </w:r>
      <w:r w:rsidRPr="00ED2C52">
        <w:rPr>
          <w:rFonts w:ascii="Aptos" w:hAnsi="Aptos"/>
          <w:sz w:val="24"/>
          <w:szCs w:val="24"/>
        </w:rPr>
        <w:t xml:space="preserve"> rang des produits agricoles exportes après le coton.</w:t>
      </w:r>
    </w:p>
    <w:p w14:paraId="30F2D5FB" w14:textId="1754CE21" w:rsidR="00ED2C52" w:rsidRPr="00EE7A43" w:rsidRDefault="00ED2C52" w:rsidP="00EE7A43">
      <w:pPr>
        <w:jc w:val="both"/>
        <w:rPr>
          <w:rFonts w:ascii="Aptos" w:hAnsi="Aptos"/>
          <w:sz w:val="24"/>
          <w:szCs w:val="24"/>
        </w:rPr>
      </w:pPr>
      <w:r w:rsidRPr="00ED2C52">
        <w:rPr>
          <w:rFonts w:ascii="Aptos" w:hAnsi="Aptos"/>
          <w:sz w:val="24"/>
          <w:szCs w:val="24"/>
        </w:rPr>
        <w:t>Malgré</w:t>
      </w:r>
      <w:r w:rsidR="00E42C86">
        <w:rPr>
          <w:rFonts w:ascii="Aptos" w:hAnsi="Aptos"/>
          <w:sz w:val="24"/>
          <w:szCs w:val="24"/>
        </w:rPr>
        <w:t xml:space="preserve"> ce </w:t>
      </w:r>
      <w:r w:rsidRPr="00ED2C52">
        <w:rPr>
          <w:rFonts w:ascii="Aptos" w:hAnsi="Aptos"/>
          <w:sz w:val="24"/>
          <w:szCs w:val="24"/>
        </w:rPr>
        <w:t xml:space="preserve">potentiel, des efforts restent à fournir pour améliorer la performance </w:t>
      </w:r>
      <w:r w:rsidR="00E42C86">
        <w:rPr>
          <w:rFonts w:ascii="Aptos" w:hAnsi="Aptos"/>
          <w:sz w:val="24"/>
          <w:szCs w:val="24"/>
        </w:rPr>
        <w:t>globale</w:t>
      </w:r>
      <w:r w:rsidRPr="00ED2C52">
        <w:rPr>
          <w:rFonts w:ascii="Aptos" w:hAnsi="Aptos"/>
          <w:sz w:val="24"/>
          <w:szCs w:val="24"/>
        </w:rPr>
        <w:t xml:space="preserve"> du secteur de la noix de cajou au Burkina Faso. En effet, selon la SNDFA II, le rendement moyen de l’anacardier est de 271 Kg/ha, très loin de celui de la moyenne africaine (550 Kg/ha) et de l’Inde (1 200 Kg/ha). Ce faible rendement est dû entre autres par la faible qualité du matériel végétal utilisé, l’insuffisance de l’application des bonnes pratiques de production. </w:t>
      </w:r>
      <w:r w:rsidR="00E42C86" w:rsidRPr="00DC72E5">
        <w:rPr>
          <w:rFonts w:ascii="Aptos" w:hAnsi="Aptos" w:cs="Arial"/>
          <w:sz w:val="24"/>
          <w:szCs w:val="24"/>
        </w:rPr>
        <w:t xml:space="preserve">Au regard de ces enjeux, le projet DEFI Anacarde-Phase 2 </w:t>
      </w:r>
      <w:r w:rsidR="00E42C86" w:rsidRPr="00DC72E5">
        <w:rPr>
          <w:rFonts w:ascii="Aptos" w:eastAsia="Calibri" w:hAnsi="Aptos" w:cs="Arial"/>
          <w:color w:val="000000"/>
          <w:sz w:val="24"/>
          <w:szCs w:val="24"/>
        </w:rPr>
        <w:t>entend</w:t>
      </w:r>
      <w:r w:rsidR="00E42C86">
        <w:rPr>
          <w:rFonts w:ascii="Aptos" w:eastAsia="Calibri" w:hAnsi="Aptos" w:cs="Arial"/>
          <w:color w:val="000000"/>
          <w:sz w:val="24"/>
          <w:szCs w:val="24"/>
        </w:rPr>
        <w:t xml:space="preserve"> contribuer à l’amélioration de la productivité des vergers grâce à l’adoption des bonnes pratiques de production. Pour ce faire, le projet met l’accent sur le renforcement des capacités de production sur la production de l’anacarde. C’est ainsi, qu’il est prévu de soutenir les bénéficiaires à travers des plants greffés. Déjà, en 2025, le projet a pu mettre à la disposition des bénéficiaires 8 715 plants.</w:t>
      </w:r>
      <w:r w:rsidR="00EE7A43">
        <w:rPr>
          <w:rFonts w:ascii="Aptos" w:eastAsia="Calibri" w:hAnsi="Aptos" w:cs="Arial"/>
          <w:color w:val="000000"/>
          <w:sz w:val="24"/>
          <w:szCs w:val="24"/>
        </w:rPr>
        <w:t xml:space="preserve"> Pour cette 2</w:t>
      </w:r>
      <w:r w:rsidR="00EE7A43" w:rsidRPr="00EE7A43">
        <w:rPr>
          <w:rFonts w:ascii="Aptos" w:eastAsia="Calibri" w:hAnsi="Aptos" w:cs="Arial"/>
          <w:color w:val="000000"/>
          <w:sz w:val="24"/>
          <w:szCs w:val="24"/>
          <w:vertAlign w:val="superscript"/>
        </w:rPr>
        <w:t>ème</w:t>
      </w:r>
      <w:r w:rsidR="00EE7A43">
        <w:rPr>
          <w:rFonts w:ascii="Aptos" w:eastAsia="Calibri" w:hAnsi="Aptos" w:cs="Arial"/>
          <w:color w:val="000000"/>
          <w:sz w:val="24"/>
          <w:szCs w:val="24"/>
        </w:rPr>
        <w:t xml:space="preserve"> année de mise en œuvre du projet, il s’agira de soutenir les bénéficiaires avec 14 400 plants greffés. C’est à cet effet que la présente demande de prix est initiée et vise à définir les conditions et les modalités de sélection de prestataires qualifiés pour l’exécution de la mission. </w:t>
      </w:r>
    </w:p>
    <w:p w14:paraId="300C7034" w14:textId="64F89ED9" w:rsidR="000700EC" w:rsidRPr="0003583E" w:rsidRDefault="000700EC" w:rsidP="004C0DD7">
      <w:pPr>
        <w:pStyle w:val="Paragraphedeliste"/>
        <w:keepNext/>
        <w:numPr>
          <w:ilvl w:val="0"/>
          <w:numId w:val="5"/>
        </w:numPr>
        <w:tabs>
          <w:tab w:val="num" w:pos="720"/>
        </w:tabs>
        <w:spacing w:before="120" w:after="120" w:line="240" w:lineRule="auto"/>
        <w:ind w:left="1077"/>
        <w:jc w:val="both"/>
        <w:outlineLvl w:val="0"/>
        <w:rPr>
          <w:rFonts w:ascii="Aptos" w:eastAsia="Arial Unicode MS" w:hAnsi="Aptos" w:cs="Times New Roman"/>
          <w:b/>
          <w:caps/>
          <w:snapToGrid w:val="0"/>
          <w:spacing w:val="-3"/>
          <w:sz w:val="24"/>
          <w:szCs w:val="24"/>
          <w:lang w:eastAsia="fr-FR"/>
        </w:rPr>
      </w:pPr>
      <w:r w:rsidRPr="0003583E">
        <w:rPr>
          <w:rFonts w:ascii="Aptos" w:eastAsia="Times New Roman" w:hAnsi="Aptos" w:cs="Times New Roman"/>
          <w:b/>
          <w:bCs/>
          <w:sz w:val="24"/>
          <w:szCs w:val="24"/>
          <w:lang w:eastAsia="fr-FR"/>
        </w:rPr>
        <w:t>INSTRUCTIONS AUX SOUMISSIONNAIRES</w:t>
      </w:r>
    </w:p>
    <w:p w14:paraId="79B3C444" w14:textId="253855CA" w:rsidR="000700EC" w:rsidRPr="0003583E" w:rsidRDefault="000700EC" w:rsidP="004C0DD7">
      <w:pPr>
        <w:keepNext/>
        <w:spacing w:before="120" w:after="120" w:line="240" w:lineRule="auto"/>
        <w:jc w:val="both"/>
        <w:outlineLvl w:val="1"/>
        <w:rPr>
          <w:rFonts w:ascii="Aptos" w:eastAsia="Arial Unicode MS" w:hAnsi="Aptos" w:cs="Times New Roman"/>
          <w:b/>
          <w:sz w:val="24"/>
          <w:szCs w:val="24"/>
          <w:lang w:eastAsia="fr-FR"/>
        </w:rPr>
      </w:pPr>
      <w:r w:rsidRPr="00237455">
        <w:rPr>
          <w:rFonts w:ascii="Aptos" w:eastAsia="Times New Roman" w:hAnsi="Aptos" w:cs="Times New Roman"/>
          <w:b/>
          <w:sz w:val="24"/>
          <w:szCs w:val="24"/>
          <w:u w:val="single"/>
          <w:lang w:eastAsia="fr-FR"/>
        </w:rPr>
        <w:t>Article 1</w:t>
      </w:r>
      <w:r w:rsidRPr="0003583E">
        <w:rPr>
          <w:rFonts w:ascii="Aptos" w:eastAsia="Times New Roman" w:hAnsi="Aptos" w:cs="Times New Roman"/>
          <w:b/>
          <w:sz w:val="24"/>
          <w:szCs w:val="24"/>
          <w:lang w:eastAsia="fr-FR"/>
        </w:rPr>
        <w:t xml:space="preserve"> : Objet </w:t>
      </w:r>
    </w:p>
    <w:p w14:paraId="007D6C07" w14:textId="5CF6B72B" w:rsidR="000700EC" w:rsidRPr="00140304" w:rsidRDefault="000700EC" w:rsidP="004C0DD7">
      <w:pPr>
        <w:spacing w:after="0" w:line="240" w:lineRule="auto"/>
        <w:jc w:val="both"/>
        <w:rPr>
          <w:rFonts w:ascii="Aptos" w:eastAsia="Times New Roman" w:hAnsi="Aptos" w:cs="Times New Roman"/>
          <w:sz w:val="24"/>
          <w:szCs w:val="24"/>
          <w:lang w:eastAsia="fr-FR"/>
        </w:rPr>
      </w:pPr>
      <w:r w:rsidRPr="0003583E">
        <w:rPr>
          <w:rFonts w:ascii="Aptos" w:eastAsia="Times New Roman" w:hAnsi="Aptos" w:cs="Times New Roman"/>
          <w:sz w:val="24"/>
          <w:szCs w:val="24"/>
          <w:lang w:eastAsia="fr-FR"/>
        </w:rPr>
        <w:t>La présente demande de prix a pour objet la</w:t>
      </w:r>
      <w:r w:rsidR="007D69AD">
        <w:rPr>
          <w:rFonts w:ascii="Aptos" w:eastAsia="Times New Roman" w:hAnsi="Aptos" w:cs="Times New Roman"/>
          <w:sz w:val="24"/>
          <w:szCs w:val="24"/>
          <w:lang w:eastAsia="fr-FR"/>
        </w:rPr>
        <w:t xml:space="preserve"> fourniture de 14 400 plants greffés d’anacardiers au profit du projet DEFI Anacarde-Phase 2.</w:t>
      </w:r>
      <w:r w:rsidRPr="0003583E">
        <w:rPr>
          <w:rFonts w:ascii="Aptos" w:eastAsia="Times New Roman" w:hAnsi="Aptos" w:cs="Times New Roman"/>
          <w:sz w:val="24"/>
          <w:szCs w:val="24"/>
          <w:lang w:eastAsia="fr-FR"/>
        </w:rPr>
        <w:t xml:space="preserve"> </w:t>
      </w:r>
    </w:p>
    <w:p w14:paraId="66A5FDD1" w14:textId="77777777" w:rsidR="000700EC" w:rsidRPr="0003583E" w:rsidRDefault="000700EC" w:rsidP="004C0DD7">
      <w:pPr>
        <w:keepNext/>
        <w:tabs>
          <w:tab w:val="left" w:pos="-2977"/>
        </w:tabs>
        <w:spacing w:before="120" w:after="120" w:line="360" w:lineRule="auto"/>
        <w:jc w:val="both"/>
        <w:outlineLvl w:val="2"/>
        <w:rPr>
          <w:rFonts w:ascii="Aptos" w:eastAsia="Arial Unicode MS" w:hAnsi="Aptos" w:cs="Times New Roman"/>
          <w:b/>
          <w:bCs/>
          <w:snapToGrid w:val="0"/>
          <w:spacing w:val="-3"/>
          <w:sz w:val="24"/>
          <w:szCs w:val="24"/>
          <w:lang w:eastAsia="fr-FR"/>
        </w:rPr>
      </w:pPr>
      <w:r w:rsidRPr="00237455">
        <w:rPr>
          <w:rFonts w:ascii="Aptos" w:eastAsia="Times New Roman" w:hAnsi="Aptos" w:cs="Times New Roman"/>
          <w:b/>
          <w:bCs/>
          <w:snapToGrid w:val="0"/>
          <w:spacing w:val="-3"/>
          <w:sz w:val="24"/>
          <w:szCs w:val="24"/>
          <w:u w:val="single"/>
          <w:lang w:eastAsia="fr-FR"/>
        </w:rPr>
        <w:t>Article 2</w:t>
      </w:r>
      <w:r w:rsidRPr="0003583E">
        <w:rPr>
          <w:rFonts w:ascii="Aptos" w:eastAsia="Times New Roman" w:hAnsi="Aptos" w:cs="Times New Roman"/>
          <w:b/>
          <w:bCs/>
          <w:snapToGrid w:val="0"/>
          <w:spacing w:val="-3"/>
          <w:sz w:val="24"/>
          <w:szCs w:val="24"/>
          <w:lang w:eastAsia="fr-FR"/>
        </w:rPr>
        <w:t xml:space="preserve"> : Les documents de la demande de prix</w:t>
      </w:r>
    </w:p>
    <w:p w14:paraId="09071A64" w14:textId="09C172F8" w:rsidR="000700EC" w:rsidRPr="0003583E" w:rsidRDefault="003B2943" w:rsidP="004C0DD7">
      <w:pPr>
        <w:spacing w:after="0" w:line="240" w:lineRule="auto"/>
        <w:jc w:val="both"/>
        <w:rPr>
          <w:rFonts w:ascii="Aptos" w:eastAsia="Times New Roman" w:hAnsi="Aptos" w:cs="Times New Roman"/>
          <w:sz w:val="24"/>
          <w:szCs w:val="24"/>
          <w:lang w:eastAsia="fr-FR"/>
        </w:rPr>
      </w:pPr>
      <w:r w:rsidRPr="0003583E">
        <w:rPr>
          <w:rFonts w:ascii="Aptos" w:eastAsia="Times New Roman" w:hAnsi="Aptos" w:cs="Times New Roman"/>
          <w:sz w:val="24"/>
          <w:szCs w:val="24"/>
          <w:lang w:eastAsia="fr-FR"/>
        </w:rPr>
        <w:t>Les documents de la présente demande de prix comp</w:t>
      </w:r>
      <w:r w:rsidR="00602051" w:rsidRPr="0003583E">
        <w:rPr>
          <w:rFonts w:ascii="Aptos" w:eastAsia="Times New Roman" w:hAnsi="Aptos" w:cs="Times New Roman"/>
          <w:sz w:val="24"/>
          <w:szCs w:val="24"/>
          <w:lang w:eastAsia="fr-FR"/>
        </w:rPr>
        <w:t xml:space="preserve">osent : </w:t>
      </w:r>
    </w:p>
    <w:p w14:paraId="708C16A3" w14:textId="2B091216" w:rsidR="000700EC" w:rsidRPr="0003583E" w:rsidRDefault="000700EC" w:rsidP="004C0DD7">
      <w:pPr>
        <w:numPr>
          <w:ilvl w:val="0"/>
          <w:numId w:val="1"/>
        </w:numPr>
        <w:spacing w:after="0" w:line="240" w:lineRule="auto"/>
        <w:jc w:val="both"/>
        <w:rPr>
          <w:rFonts w:ascii="Aptos" w:eastAsia="Times New Roman" w:hAnsi="Aptos" w:cs="Times New Roman"/>
          <w:sz w:val="24"/>
          <w:szCs w:val="24"/>
          <w:lang w:eastAsia="fr-FR"/>
        </w:rPr>
      </w:pPr>
      <w:r w:rsidRPr="0003583E">
        <w:rPr>
          <w:rFonts w:ascii="Aptos" w:eastAsia="Times New Roman" w:hAnsi="Aptos" w:cs="Times New Roman"/>
          <w:sz w:val="24"/>
          <w:szCs w:val="24"/>
          <w:lang w:eastAsia="fr-FR"/>
        </w:rPr>
        <w:t>La lettre de demande de prix</w:t>
      </w:r>
      <w:r w:rsidR="00F0567C">
        <w:rPr>
          <w:rFonts w:ascii="Aptos" w:eastAsia="Times New Roman" w:hAnsi="Aptos" w:cs="Times New Roman"/>
          <w:sz w:val="24"/>
          <w:szCs w:val="24"/>
          <w:lang w:eastAsia="fr-FR"/>
        </w:rPr>
        <w:t> ;</w:t>
      </w:r>
    </w:p>
    <w:p w14:paraId="494D60C7" w14:textId="3D117129" w:rsidR="000700EC" w:rsidRPr="0003583E" w:rsidRDefault="000700EC" w:rsidP="004C0DD7">
      <w:pPr>
        <w:numPr>
          <w:ilvl w:val="0"/>
          <w:numId w:val="1"/>
        </w:numPr>
        <w:spacing w:after="0" w:line="240" w:lineRule="auto"/>
        <w:jc w:val="both"/>
        <w:rPr>
          <w:rFonts w:ascii="Aptos" w:eastAsia="Times New Roman" w:hAnsi="Aptos" w:cs="Times New Roman"/>
          <w:sz w:val="24"/>
          <w:szCs w:val="24"/>
          <w:lang w:eastAsia="fr-FR"/>
        </w:rPr>
      </w:pPr>
      <w:r w:rsidRPr="0003583E">
        <w:rPr>
          <w:rFonts w:ascii="Aptos" w:eastAsia="Times New Roman" w:hAnsi="Aptos" w:cs="Times New Roman"/>
          <w:sz w:val="24"/>
          <w:szCs w:val="24"/>
          <w:lang w:eastAsia="fr-FR"/>
        </w:rPr>
        <w:t>Les instructions aux soumissionnaires (présent document)</w:t>
      </w:r>
      <w:r w:rsidR="00F0567C">
        <w:rPr>
          <w:rFonts w:ascii="Aptos" w:eastAsia="Times New Roman" w:hAnsi="Aptos" w:cs="Times New Roman"/>
          <w:sz w:val="24"/>
          <w:szCs w:val="24"/>
          <w:lang w:eastAsia="fr-FR"/>
        </w:rPr>
        <w:t> ;</w:t>
      </w:r>
    </w:p>
    <w:p w14:paraId="6F18D059" w14:textId="446C75A5" w:rsidR="000700EC" w:rsidRPr="00237455" w:rsidRDefault="000700EC" w:rsidP="004C0DD7">
      <w:pPr>
        <w:numPr>
          <w:ilvl w:val="0"/>
          <w:numId w:val="1"/>
        </w:numPr>
        <w:spacing w:after="0" w:line="240" w:lineRule="auto"/>
        <w:jc w:val="both"/>
        <w:rPr>
          <w:rFonts w:ascii="Aptos" w:eastAsia="Times New Roman" w:hAnsi="Aptos" w:cs="Times New Roman"/>
          <w:sz w:val="24"/>
          <w:szCs w:val="24"/>
          <w:lang w:eastAsia="fr-FR"/>
        </w:rPr>
      </w:pPr>
      <w:r w:rsidRPr="0003583E">
        <w:rPr>
          <w:rFonts w:ascii="Aptos" w:eastAsia="Times New Roman" w:hAnsi="Aptos" w:cs="Times New Roman"/>
          <w:sz w:val="24"/>
          <w:szCs w:val="24"/>
          <w:lang w:eastAsia="fr-FR"/>
        </w:rPr>
        <w:t xml:space="preserve">Les </w:t>
      </w:r>
      <w:r w:rsidR="00361FAD">
        <w:rPr>
          <w:rFonts w:ascii="Aptos" w:eastAsia="Times New Roman" w:hAnsi="Aptos" w:cs="Times New Roman"/>
          <w:sz w:val="24"/>
          <w:szCs w:val="24"/>
          <w:lang w:eastAsia="fr-FR"/>
        </w:rPr>
        <w:t>caractéristiques</w:t>
      </w:r>
      <w:r w:rsidRPr="0003583E">
        <w:rPr>
          <w:rFonts w:ascii="Aptos" w:eastAsia="Times New Roman" w:hAnsi="Aptos" w:cs="Times New Roman"/>
          <w:sz w:val="24"/>
          <w:szCs w:val="24"/>
          <w:lang w:eastAsia="fr-FR"/>
        </w:rPr>
        <w:t xml:space="preserve"> techniques. </w:t>
      </w:r>
    </w:p>
    <w:p w14:paraId="3E6D0853" w14:textId="42C4718A" w:rsidR="006E577F" w:rsidRPr="00CF1701" w:rsidRDefault="000700EC" w:rsidP="004C0DD7">
      <w:pPr>
        <w:keepNext/>
        <w:spacing w:before="120" w:after="120" w:line="240" w:lineRule="auto"/>
        <w:jc w:val="both"/>
        <w:outlineLvl w:val="2"/>
        <w:rPr>
          <w:rFonts w:ascii="Aptos" w:eastAsia="Times New Roman" w:hAnsi="Aptos" w:cs="Times New Roman"/>
          <w:b/>
          <w:sz w:val="24"/>
          <w:szCs w:val="24"/>
          <w:lang w:eastAsia="fr-FR"/>
        </w:rPr>
      </w:pPr>
      <w:r w:rsidRPr="00CF1701">
        <w:rPr>
          <w:rFonts w:ascii="Aptos" w:eastAsia="Times New Roman" w:hAnsi="Aptos" w:cs="Times New Roman"/>
          <w:b/>
          <w:sz w:val="24"/>
          <w:szCs w:val="24"/>
          <w:u w:val="single"/>
          <w:lang w:eastAsia="fr-FR"/>
        </w:rPr>
        <w:t xml:space="preserve">Article </w:t>
      </w:r>
      <w:r w:rsidR="006E577F" w:rsidRPr="00CF1701">
        <w:rPr>
          <w:rFonts w:ascii="Aptos" w:eastAsia="Times New Roman" w:hAnsi="Aptos" w:cs="Times New Roman"/>
          <w:b/>
          <w:sz w:val="24"/>
          <w:szCs w:val="24"/>
          <w:u w:val="single"/>
          <w:lang w:eastAsia="fr-FR"/>
        </w:rPr>
        <w:t>3</w:t>
      </w:r>
      <w:r w:rsidRPr="00CF1701">
        <w:rPr>
          <w:rFonts w:ascii="Aptos" w:eastAsia="Times New Roman" w:hAnsi="Aptos" w:cs="Times New Roman"/>
          <w:b/>
          <w:sz w:val="24"/>
          <w:szCs w:val="24"/>
          <w:lang w:eastAsia="fr-FR"/>
        </w:rPr>
        <w:t xml:space="preserve"> : </w:t>
      </w:r>
      <w:r w:rsidR="006E577F" w:rsidRPr="00CF1701">
        <w:rPr>
          <w:rFonts w:ascii="Aptos" w:eastAsia="Times New Roman" w:hAnsi="Aptos" w:cs="Times New Roman"/>
          <w:b/>
          <w:sz w:val="24"/>
          <w:szCs w:val="24"/>
          <w:lang w:eastAsia="fr-FR"/>
        </w:rPr>
        <w:t xml:space="preserve">Allotissement </w:t>
      </w:r>
    </w:p>
    <w:p w14:paraId="2255863D" w14:textId="2A5946D3" w:rsidR="005D09B0" w:rsidRDefault="005D09B0" w:rsidP="004C0DD7">
      <w:pPr>
        <w:spacing w:after="0" w:line="240" w:lineRule="auto"/>
        <w:jc w:val="both"/>
        <w:rPr>
          <w:rFonts w:ascii="Aptos" w:hAnsi="Aptos"/>
          <w:bCs/>
          <w:sz w:val="24"/>
          <w:szCs w:val="24"/>
        </w:rPr>
      </w:pPr>
      <w:r>
        <w:rPr>
          <w:rFonts w:ascii="Aptos" w:hAnsi="Aptos"/>
          <w:bCs/>
          <w:sz w:val="24"/>
          <w:szCs w:val="24"/>
        </w:rPr>
        <w:t xml:space="preserve">Les plants greffés seront </w:t>
      </w:r>
      <w:r w:rsidR="006050FF">
        <w:rPr>
          <w:rFonts w:ascii="Aptos" w:hAnsi="Aptos"/>
          <w:bCs/>
          <w:sz w:val="24"/>
          <w:szCs w:val="24"/>
        </w:rPr>
        <w:t>répartis</w:t>
      </w:r>
      <w:r>
        <w:rPr>
          <w:rFonts w:ascii="Aptos" w:hAnsi="Aptos"/>
          <w:bCs/>
          <w:sz w:val="24"/>
          <w:szCs w:val="24"/>
        </w:rPr>
        <w:t xml:space="preserve"> en </w:t>
      </w:r>
      <w:r w:rsidR="006050FF">
        <w:rPr>
          <w:rFonts w:ascii="Aptos" w:hAnsi="Aptos"/>
          <w:bCs/>
          <w:sz w:val="24"/>
          <w:szCs w:val="24"/>
        </w:rPr>
        <w:t xml:space="preserve">cinq (05) </w:t>
      </w:r>
      <w:r>
        <w:rPr>
          <w:rFonts w:ascii="Aptos" w:hAnsi="Aptos"/>
          <w:bCs/>
          <w:sz w:val="24"/>
          <w:szCs w:val="24"/>
        </w:rPr>
        <w:t>lots comme suit :</w:t>
      </w:r>
    </w:p>
    <w:tbl>
      <w:tblPr>
        <w:tblW w:w="7880" w:type="dxa"/>
        <w:tblCellMar>
          <w:left w:w="70" w:type="dxa"/>
          <w:right w:w="70" w:type="dxa"/>
        </w:tblCellMar>
        <w:tblLook w:val="04A0" w:firstRow="1" w:lastRow="0" w:firstColumn="1" w:lastColumn="0" w:noHBand="0" w:noVBand="1"/>
      </w:tblPr>
      <w:tblGrid>
        <w:gridCol w:w="1420"/>
        <w:gridCol w:w="2300"/>
        <w:gridCol w:w="1240"/>
        <w:gridCol w:w="1680"/>
        <w:gridCol w:w="1240"/>
      </w:tblGrid>
      <w:tr w:rsidR="00BC12FE" w:rsidRPr="00BC12FE" w14:paraId="0FFF3AEA" w14:textId="77777777" w:rsidTr="00BC12FE">
        <w:trPr>
          <w:trHeight w:val="312"/>
        </w:trPr>
        <w:tc>
          <w:tcPr>
            <w:tcW w:w="1420" w:type="dxa"/>
            <w:tcBorders>
              <w:top w:val="single" w:sz="8" w:space="0" w:color="auto"/>
              <w:left w:val="single" w:sz="8" w:space="0" w:color="auto"/>
              <w:bottom w:val="single" w:sz="4" w:space="0" w:color="auto"/>
              <w:right w:val="single" w:sz="4" w:space="0" w:color="auto"/>
            </w:tcBorders>
            <w:noWrap/>
            <w:vAlign w:val="center"/>
            <w:hideMark/>
          </w:tcPr>
          <w:p w14:paraId="11477D65" w14:textId="77777777" w:rsidR="00BC12FE" w:rsidRPr="00BC12FE" w:rsidRDefault="00BC12FE" w:rsidP="00BC12FE">
            <w:pPr>
              <w:spacing w:after="0" w:line="240" w:lineRule="auto"/>
              <w:rPr>
                <w:rFonts w:ascii="Aptos" w:eastAsia="Times New Roman" w:hAnsi="Aptos" w:cs="Calibri"/>
                <w:b/>
                <w:bCs/>
                <w:color w:val="000000"/>
                <w:sz w:val="24"/>
                <w:szCs w:val="24"/>
                <w:lang w:eastAsia="fr-FR"/>
              </w:rPr>
            </w:pPr>
            <w:r w:rsidRPr="00BC12FE">
              <w:rPr>
                <w:rFonts w:ascii="Aptos" w:eastAsia="Times New Roman" w:hAnsi="Aptos" w:cs="Calibri"/>
                <w:b/>
                <w:bCs/>
                <w:color w:val="000000"/>
                <w:sz w:val="24"/>
                <w:szCs w:val="24"/>
                <w:lang w:eastAsia="fr-FR"/>
              </w:rPr>
              <w:t>N°</w:t>
            </w:r>
          </w:p>
        </w:tc>
        <w:tc>
          <w:tcPr>
            <w:tcW w:w="2300" w:type="dxa"/>
            <w:tcBorders>
              <w:top w:val="single" w:sz="8" w:space="0" w:color="auto"/>
              <w:left w:val="nil"/>
              <w:bottom w:val="single" w:sz="4" w:space="0" w:color="auto"/>
              <w:right w:val="single" w:sz="4" w:space="0" w:color="auto"/>
            </w:tcBorders>
            <w:noWrap/>
            <w:vAlign w:val="center"/>
            <w:hideMark/>
          </w:tcPr>
          <w:p w14:paraId="7EA2478E" w14:textId="77777777" w:rsidR="00BC12FE" w:rsidRPr="00BC12FE" w:rsidRDefault="00BC12FE" w:rsidP="00BC12FE">
            <w:pPr>
              <w:spacing w:after="0" w:line="240" w:lineRule="auto"/>
              <w:rPr>
                <w:rFonts w:ascii="Aptos" w:eastAsia="Times New Roman" w:hAnsi="Aptos" w:cs="Calibri"/>
                <w:b/>
                <w:bCs/>
                <w:color w:val="000000"/>
                <w:sz w:val="24"/>
                <w:szCs w:val="24"/>
                <w:lang w:eastAsia="fr-FR"/>
              </w:rPr>
            </w:pPr>
            <w:r w:rsidRPr="00BC12FE">
              <w:rPr>
                <w:rFonts w:ascii="Aptos" w:eastAsia="Times New Roman" w:hAnsi="Aptos" w:cs="Calibri"/>
                <w:b/>
                <w:bCs/>
                <w:color w:val="000000"/>
                <w:sz w:val="24"/>
                <w:szCs w:val="24"/>
                <w:lang w:eastAsia="fr-FR"/>
              </w:rPr>
              <w:t>Localité</w:t>
            </w:r>
          </w:p>
        </w:tc>
        <w:tc>
          <w:tcPr>
            <w:tcW w:w="1240" w:type="dxa"/>
            <w:tcBorders>
              <w:top w:val="single" w:sz="8" w:space="0" w:color="auto"/>
              <w:left w:val="nil"/>
              <w:bottom w:val="single" w:sz="4" w:space="0" w:color="auto"/>
              <w:right w:val="single" w:sz="4" w:space="0" w:color="auto"/>
            </w:tcBorders>
            <w:noWrap/>
            <w:vAlign w:val="center"/>
            <w:hideMark/>
          </w:tcPr>
          <w:p w14:paraId="32A017CF" w14:textId="77777777" w:rsidR="00BC12FE" w:rsidRPr="00BC12FE" w:rsidRDefault="00BC12FE" w:rsidP="00BC12FE">
            <w:pPr>
              <w:spacing w:after="0" w:line="240" w:lineRule="auto"/>
              <w:jc w:val="center"/>
              <w:rPr>
                <w:rFonts w:ascii="Aptos" w:eastAsia="Times New Roman" w:hAnsi="Aptos" w:cs="Calibri"/>
                <w:b/>
                <w:bCs/>
                <w:color w:val="000000"/>
                <w:sz w:val="24"/>
                <w:szCs w:val="24"/>
                <w:lang w:eastAsia="fr-FR"/>
              </w:rPr>
            </w:pPr>
            <w:r w:rsidRPr="00BC12FE">
              <w:rPr>
                <w:rFonts w:ascii="Aptos" w:eastAsia="Times New Roman" w:hAnsi="Aptos" w:cs="Calibri"/>
                <w:b/>
                <w:bCs/>
                <w:color w:val="000000"/>
                <w:sz w:val="24"/>
                <w:szCs w:val="24"/>
                <w:lang w:eastAsia="fr-FR"/>
              </w:rPr>
              <w:t>Nombre</w:t>
            </w:r>
          </w:p>
        </w:tc>
        <w:tc>
          <w:tcPr>
            <w:tcW w:w="1680" w:type="dxa"/>
            <w:tcBorders>
              <w:top w:val="single" w:sz="8" w:space="0" w:color="auto"/>
              <w:left w:val="nil"/>
              <w:bottom w:val="single" w:sz="4" w:space="0" w:color="auto"/>
              <w:right w:val="single" w:sz="4" w:space="0" w:color="auto"/>
            </w:tcBorders>
            <w:vAlign w:val="center"/>
            <w:hideMark/>
          </w:tcPr>
          <w:p w14:paraId="42BE388A" w14:textId="77777777" w:rsidR="00BC12FE" w:rsidRPr="00BC12FE" w:rsidRDefault="00BC12FE" w:rsidP="00BC12FE">
            <w:pPr>
              <w:spacing w:after="0" w:line="240" w:lineRule="auto"/>
              <w:jc w:val="center"/>
              <w:rPr>
                <w:rFonts w:ascii="Aptos" w:eastAsia="Times New Roman" w:hAnsi="Aptos" w:cs="Calibri"/>
                <w:b/>
                <w:bCs/>
                <w:color w:val="000000"/>
                <w:sz w:val="24"/>
                <w:szCs w:val="24"/>
                <w:lang w:eastAsia="fr-FR"/>
              </w:rPr>
            </w:pPr>
            <w:r w:rsidRPr="00BC12FE">
              <w:rPr>
                <w:rFonts w:ascii="Aptos" w:eastAsia="Times New Roman" w:hAnsi="Aptos" w:cs="Calibri"/>
                <w:b/>
                <w:bCs/>
                <w:color w:val="000000"/>
                <w:sz w:val="24"/>
                <w:szCs w:val="24"/>
                <w:lang w:eastAsia="fr-FR"/>
              </w:rPr>
              <w:t>Majoration 5%</w:t>
            </w:r>
          </w:p>
        </w:tc>
        <w:tc>
          <w:tcPr>
            <w:tcW w:w="1240" w:type="dxa"/>
            <w:tcBorders>
              <w:top w:val="single" w:sz="8" w:space="0" w:color="auto"/>
              <w:left w:val="nil"/>
              <w:bottom w:val="single" w:sz="4" w:space="0" w:color="auto"/>
              <w:right w:val="single" w:sz="8" w:space="0" w:color="auto"/>
            </w:tcBorders>
            <w:noWrap/>
            <w:vAlign w:val="center"/>
            <w:hideMark/>
          </w:tcPr>
          <w:p w14:paraId="168BE5E5" w14:textId="77777777" w:rsidR="00BC12FE" w:rsidRPr="00BC12FE" w:rsidRDefault="00BC12FE" w:rsidP="00BC12FE">
            <w:pPr>
              <w:spacing w:after="0" w:line="240" w:lineRule="auto"/>
              <w:jc w:val="center"/>
              <w:rPr>
                <w:rFonts w:ascii="Aptos" w:eastAsia="Times New Roman" w:hAnsi="Aptos" w:cs="Calibri"/>
                <w:b/>
                <w:bCs/>
                <w:color w:val="000000"/>
                <w:sz w:val="24"/>
                <w:szCs w:val="24"/>
                <w:lang w:eastAsia="fr-FR"/>
              </w:rPr>
            </w:pPr>
            <w:r w:rsidRPr="00BC12FE">
              <w:rPr>
                <w:rFonts w:ascii="Aptos" w:eastAsia="Times New Roman" w:hAnsi="Aptos" w:cs="Calibri"/>
                <w:b/>
                <w:bCs/>
                <w:color w:val="000000"/>
                <w:sz w:val="24"/>
                <w:szCs w:val="24"/>
                <w:lang w:eastAsia="fr-FR"/>
              </w:rPr>
              <w:t>Total</w:t>
            </w:r>
          </w:p>
        </w:tc>
      </w:tr>
      <w:tr w:rsidR="00BC12FE" w:rsidRPr="00BC12FE" w14:paraId="64DDC0C1" w14:textId="77777777" w:rsidTr="00BC12FE">
        <w:trPr>
          <w:trHeight w:val="312"/>
        </w:trPr>
        <w:tc>
          <w:tcPr>
            <w:tcW w:w="1420" w:type="dxa"/>
            <w:tcBorders>
              <w:top w:val="nil"/>
              <w:left w:val="single" w:sz="8" w:space="0" w:color="auto"/>
              <w:bottom w:val="single" w:sz="4" w:space="0" w:color="auto"/>
              <w:right w:val="single" w:sz="4" w:space="0" w:color="auto"/>
            </w:tcBorders>
            <w:noWrap/>
            <w:vAlign w:val="center"/>
            <w:hideMark/>
          </w:tcPr>
          <w:p w14:paraId="4D83E9BD" w14:textId="77777777" w:rsidR="00BC12FE" w:rsidRPr="00BC12FE" w:rsidRDefault="00BC12FE" w:rsidP="00BC12FE">
            <w:pPr>
              <w:spacing w:after="0" w:line="240" w:lineRule="auto"/>
              <w:rPr>
                <w:rFonts w:ascii="Aptos" w:eastAsia="Times New Roman" w:hAnsi="Aptos" w:cs="Calibri"/>
                <w:color w:val="000000"/>
                <w:sz w:val="24"/>
                <w:szCs w:val="24"/>
                <w:lang w:eastAsia="fr-FR"/>
              </w:rPr>
            </w:pPr>
            <w:r w:rsidRPr="00BC12FE">
              <w:rPr>
                <w:rFonts w:ascii="Aptos" w:eastAsia="Times New Roman" w:hAnsi="Aptos" w:cs="Calibri"/>
                <w:color w:val="000000"/>
                <w:sz w:val="24"/>
                <w:szCs w:val="24"/>
                <w:lang w:eastAsia="fr-FR"/>
              </w:rPr>
              <w:t>Lot 1</w:t>
            </w:r>
          </w:p>
        </w:tc>
        <w:tc>
          <w:tcPr>
            <w:tcW w:w="2300" w:type="dxa"/>
            <w:tcBorders>
              <w:top w:val="nil"/>
              <w:left w:val="nil"/>
              <w:bottom w:val="single" w:sz="4" w:space="0" w:color="auto"/>
              <w:right w:val="single" w:sz="4" w:space="0" w:color="auto"/>
            </w:tcBorders>
            <w:noWrap/>
            <w:vAlign w:val="center"/>
            <w:hideMark/>
          </w:tcPr>
          <w:p w14:paraId="58AAE37B" w14:textId="77777777" w:rsidR="00BC12FE" w:rsidRPr="00BC12FE" w:rsidRDefault="00BC12FE" w:rsidP="00BC12FE">
            <w:pPr>
              <w:spacing w:after="0" w:line="240" w:lineRule="auto"/>
              <w:rPr>
                <w:rFonts w:ascii="Aptos" w:eastAsia="Times New Roman" w:hAnsi="Aptos" w:cs="Calibri"/>
                <w:color w:val="000000"/>
                <w:sz w:val="24"/>
                <w:szCs w:val="24"/>
                <w:lang w:eastAsia="fr-FR"/>
              </w:rPr>
            </w:pPr>
            <w:r w:rsidRPr="00BC12FE">
              <w:rPr>
                <w:rFonts w:ascii="Aptos" w:eastAsia="Times New Roman" w:hAnsi="Aptos" w:cs="Calibri"/>
                <w:color w:val="000000"/>
                <w:sz w:val="24"/>
                <w:szCs w:val="24"/>
                <w:lang w:eastAsia="fr-FR"/>
              </w:rPr>
              <w:t>Toussiana</w:t>
            </w:r>
          </w:p>
        </w:tc>
        <w:tc>
          <w:tcPr>
            <w:tcW w:w="1240" w:type="dxa"/>
            <w:tcBorders>
              <w:top w:val="nil"/>
              <w:left w:val="nil"/>
              <w:bottom w:val="single" w:sz="4" w:space="0" w:color="auto"/>
              <w:right w:val="single" w:sz="4" w:space="0" w:color="auto"/>
            </w:tcBorders>
            <w:noWrap/>
            <w:vAlign w:val="center"/>
            <w:hideMark/>
          </w:tcPr>
          <w:p w14:paraId="2EE5CE23" w14:textId="77777777" w:rsidR="00BC12FE" w:rsidRPr="00BC12FE" w:rsidRDefault="00BC12FE" w:rsidP="00BC12FE">
            <w:pPr>
              <w:spacing w:after="0" w:line="240" w:lineRule="auto"/>
              <w:jc w:val="center"/>
              <w:rPr>
                <w:rFonts w:ascii="Aptos" w:eastAsia="Times New Roman" w:hAnsi="Aptos" w:cs="Calibri"/>
                <w:color w:val="000000"/>
                <w:sz w:val="24"/>
                <w:szCs w:val="24"/>
                <w:lang w:eastAsia="fr-FR"/>
              </w:rPr>
            </w:pPr>
            <w:r w:rsidRPr="00BC12FE">
              <w:rPr>
                <w:rFonts w:ascii="Aptos" w:eastAsia="Times New Roman" w:hAnsi="Aptos" w:cs="Calibri"/>
                <w:color w:val="000000"/>
                <w:sz w:val="24"/>
                <w:szCs w:val="24"/>
                <w:lang w:eastAsia="fr-FR"/>
              </w:rPr>
              <w:t>2 900</w:t>
            </w:r>
          </w:p>
        </w:tc>
        <w:tc>
          <w:tcPr>
            <w:tcW w:w="1680" w:type="dxa"/>
            <w:tcBorders>
              <w:top w:val="nil"/>
              <w:left w:val="nil"/>
              <w:bottom w:val="single" w:sz="4" w:space="0" w:color="auto"/>
              <w:right w:val="single" w:sz="4" w:space="0" w:color="auto"/>
            </w:tcBorders>
            <w:noWrap/>
            <w:vAlign w:val="center"/>
            <w:hideMark/>
          </w:tcPr>
          <w:p w14:paraId="4121D022" w14:textId="77777777" w:rsidR="00BC12FE" w:rsidRPr="00BC12FE" w:rsidRDefault="00BC12FE" w:rsidP="00BC12FE">
            <w:pPr>
              <w:spacing w:after="0" w:line="240" w:lineRule="auto"/>
              <w:jc w:val="center"/>
              <w:rPr>
                <w:rFonts w:ascii="Aptos" w:eastAsia="Times New Roman" w:hAnsi="Aptos" w:cs="Calibri"/>
                <w:color w:val="000000"/>
                <w:sz w:val="24"/>
                <w:szCs w:val="24"/>
                <w:lang w:eastAsia="fr-FR"/>
              </w:rPr>
            </w:pPr>
            <w:r w:rsidRPr="00BC12FE">
              <w:rPr>
                <w:rFonts w:ascii="Aptos" w:eastAsia="Times New Roman" w:hAnsi="Aptos" w:cs="Calibri"/>
                <w:color w:val="000000"/>
                <w:sz w:val="24"/>
                <w:szCs w:val="24"/>
                <w:lang w:eastAsia="fr-FR"/>
              </w:rPr>
              <w:t>145</w:t>
            </w:r>
          </w:p>
        </w:tc>
        <w:tc>
          <w:tcPr>
            <w:tcW w:w="1240" w:type="dxa"/>
            <w:tcBorders>
              <w:top w:val="nil"/>
              <w:left w:val="nil"/>
              <w:bottom w:val="single" w:sz="4" w:space="0" w:color="auto"/>
              <w:right w:val="single" w:sz="8" w:space="0" w:color="auto"/>
            </w:tcBorders>
            <w:noWrap/>
            <w:vAlign w:val="center"/>
            <w:hideMark/>
          </w:tcPr>
          <w:p w14:paraId="493A83C4" w14:textId="77777777" w:rsidR="00BC12FE" w:rsidRPr="00BC12FE" w:rsidRDefault="00BC12FE" w:rsidP="00BC12FE">
            <w:pPr>
              <w:spacing w:after="0" w:line="240" w:lineRule="auto"/>
              <w:jc w:val="center"/>
              <w:rPr>
                <w:rFonts w:ascii="Aptos" w:eastAsia="Times New Roman" w:hAnsi="Aptos" w:cs="Calibri"/>
                <w:color w:val="000000"/>
                <w:sz w:val="24"/>
                <w:szCs w:val="24"/>
                <w:lang w:eastAsia="fr-FR"/>
              </w:rPr>
            </w:pPr>
            <w:r w:rsidRPr="00BC12FE">
              <w:rPr>
                <w:rFonts w:ascii="Aptos" w:eastAsia="Times New Roman" w:hAnsi="Aptos" w:cs="Calibri"/>
                <w:color w:val="000000"/>
                <w:sz w:val="24"/>
                <w:szCs w:val="24"/>
                <w:lang w:eastAsia="fr-FR"/>
              </w:rPr>
              <w:t>3103</w:t>
            </w:r>
          </w:p>
        </w:tc>
      </w:tr>
      <w:tr w:rsidR="00BC12FE" w:rsidRPr="00BC12FE" w14:paraId="247A525A" w14:textId="77777777" w:rsidTr="00BC12FE">
        <w:trPr>
          <w:trHeight w:val="324"/>
        </w:trPr>
        <w:tc>
          <w:tcPr>
            <w:tcW w:w="3720" w:type="dxa"/>
            <w:gridSpan w:val="2"/>
            <w:tcBorders>
              <w:top w:val="single" w:sz="4" w:space="0" w:color="auto"/>
              <w:left w:val="single" w:sz="8" w:space="0" w:color="auto"/>
              <w:bottom w:val="single" w:sz="8" w:space="0" w:color="auto"/>
              <w:right w:val="single" w:sz="4" w:space="0" w:color="auto"/>
            </w:tcBorders>
            <w:noWrap/>
            <w:vAlign w:val="center"/>
            <w:hideMark/>
          </w:tcPr>
          <w:p w14:paraId="2A38A20D" w14:textId="77777777" w:rsidR="00BC12FE" w:rsidRPr="00BC12FE" w:rsidRDefault="00BC12FE" w:rsidP="00BC12FE">
            <w:pPr>
              <w:spacing w:after="0" w:line="240" w:lineRule="auto"/>
              <w:rPr>
                <w:rFonts w:ascii="Aptos" w:eastAsia="Times New Roman" w:hAnsi="Aptos" w:cs="Calibri"/>
                <w:b/>
                <w:bCs/>
                <w:color w:val="000000"/>
                <w:sz w:val="24"/>
                <w:szCs w:val="24"/>
                <w:lang w:eastAsia="fr-FR"/>
              </w:rPr>
            </w:pPr>
            <w:r w:rsidRPr="00BC12FE">
              <w:rPr>
                <w:rFonts w:ascii="Aptos" w:eastAsia="Times New Roman" w:hAnsi="Aptos" w:cs="Calibri"/>
                <w:b/>
                <w:bCs/>
                <w:color w:val="000000"/>
                <w:sz w:val="24"/>
                <w:szCs w:val="24"/>
                <w:lang w:eastAsia="fr-FR"/>
              </w:rPr>
              <w:t>Total Lot 1</w:t>
            </w:r>
          </w:p>
        </w:tc>
        <w:tc>
          <w:tcPr>
            <w:tcW w:w="1240" w:type="dxa"/>
            <w:tcBorders>
              <w:top w:val="nil"/>
              <w:left w:val="nil"/>
              <w:bottom w:val="single" w:sz="8" w:space="0" w:color="auto"/>
              <w:right w:val="single" w:sz="4" w:space="0" w:color="auto"/>
            </w:tcBorders>
            <w:noWrap/>
            <w:vAlign w:val="center"/>
            <w:hideMark/>
          </w:tcPr>
          <w:p w14:paraId="59ADA2D0" w14:textId="77777777" w:rsidR="00BC12FE" w:rsidRPr="00BC12FE" w:rsidRDefault="00BC12FE" w:rsidP="00BC12FE">
            <w:pPr>
              <w:spacing w:after="0" w:line="240" w:lineRule="auto"/>
              <w:jc w:val="center"/>
              <w:rPr>
                <w:rFonts w:ascii="Aptos" w:eastAsia="Times New Roman" w:hAnsi="Aptos" w:cs="Calibri"/>
                <w:b/>
                <w:bCs/>
                <w:color w:val="000000"/>
                <w:sz w:val="24"/>
                <w:szCs w:val="24"/>
                <w:lang w:eastAsia="fr-FR"/>
              </w:rPr>
            </w:pPr>
            <w:r w:rsidRPr="00BC12FE">
              <w:rPr>
                <w:rFonts w:ascii="Aptos" w:eastAsia="Times New Roman" w:hAnsi="Aptos" w:cs="Calibri"/>
                <w:b/>
                <w:bCs/>
                <w:color w:val="000000"/>
                <w:sz w:val="24"/>
                <w:szCs w:val="24"/>
                <w:lang w:eastAsia="fr-FR"/>
              </w:rPr>
              <w:t>2 900</w:t>
            </w:r>
          </w:p>
        </w:tc>
        <w:tc>
          <w:tcPr>
            <w:tcW w:w="1680" w:type="dxa"/>
            <w:tcBorders>
              <w:top w:val="nil"/>
              <w:left w:val="nil"/>
              <w:bottom w:val="single" w:sz="8" w:space="0" w:color="auto"/>
              <w:right w:val="single" w:sz="4" w:space="0" w:color="auto"/>
            </w:tcBorders>
            <w:noWrap/>
            <w:vAlign w:val="center"/>
            <w:hideMark/>
          </w:tcPr>
          <w:p w14:paraId="754BFA73" w14:textId="77777777" w:rsidR="00BC12FE" w:rsidRPr="00BC12FE" w:rsidRDefault="00BC12FE" w:rsidP="00BC12FE">
            <w:pPr>
              <w:spacing w:after="0" w:line="240" w:lineRule="auto"/>
              <w:jc w:val="center"/>
              <w:rPr>
                <w:rFonts w:ascii="Aptos" w:eastAsia="Times New Roman" w:hAnsi="Aptos" w:cs="Calibri"/>
                <w:b/>
                <w:bCs/>
                <w:color w:val="000000"/>
                <w:sz w:val="24"/>
                <w:szCs w:val="24"/>
                <w:lang w:eastAsia="fr-FR"/>
              </w:rPr>
            </w:pPr>
            <w:r w:rsidRPr="00BC12FE">
              <w:rPr>
                <w:rFonts w:ascii="Aptos" w:eastAsia="Times New Roman" w:hAnsi="Aptos" w:cs="Calibri"/>
                <w:b/>
                <w:bCs/>
                <w:color w:val="000000"/>
                <w:sz w:val="24"/>
                <w:szCs w:val="24"/>
                <w:lang w:eastAsia="fr-FR"/>
              </w:rPr>
              <w:t>145</w:t>
            </w:r>
          </w:p>
        </w:tc>
        <w:tc>
          <w:tcPr>
            <w:tcW w:w="1240" w:type="dxa"/>
            <w:tcBorders>
              <w:top w:val="nil"/>
              <w:left w:val="nil"/>
              <w:bottom w:val="single" w:sz="8" w:space="0" w:color="auto"/>
              <w:right w:val="single" w:sz="8" w:space="0" w:color="auto"/>
            </w:tcBorders>
            <w:noWrap/>
            <w:vAlign w:val="center"/>
            <w:hideMark/>
          </w:tcPr>
          <w:p w14:paraId="7ED3F566" w14:textId="77777777" w:rsidR="00BC12FE" w:rsidRPr="00BC12FE" w:rsidRDefault="00BC12FE" w:rsidP="00BC12FE">
            <w:pPr>
              <w:spacing w:after="0" w:line="240" w:lineRule="auto"/>
              <w:jc w:val="center"/>
              <w:rPr>
                <w:rFonts w:ascii="Aptos" w:eastAsia="Times New Roman" w:hAnsi="Aptos" w:cs="Calibri"/>
                <w:b/>
                <w:bCs/>
                <w:color w:val="000000"/>
                <w:sz w:val="24"/>
                <w:szCs w:val="24"/>
                <w:lang w:eastAsia="fr-FR"/>
              </w:rPr>
            </w:pPr>
            <w:r w:rsidRPr="00BC12FE">
              <w:rPr>
                <w:rFonts w:ascii="Aptos" w:eastAsia="Times New Roman" w:hAnsi="Aptos" w:cs="Calibri"/>
                <w:b/>
                <w:bCs/>
                <w:color w:val="000000"/>
                <w:sz w:val="24"/>
                <w:szCs w:val="24"/>
                <w:lang w:eastAsia="fr-FR"/>
              </w:rPr>
              <w:t>3 103</w:t>
            </w:r>
          </w:p>
        </w:tc>
      </w:tr>
      <w:tr w:rsidR="00BC12FE" w:rsidRPr="00BC12FE" w14:paraId="67D1A62B" w14:textId="77777777" w:rsidTr="00BC12FE">
        <w:trPr>
          <w:trHeight w:val="324"/>
        </w:trPr>
        <w:tc>
          <w:tcPr>
            <w:tcW w:w="1420" w:type="dxa"/>
            <w:vMerge w:val="restart"/>
            <w:tcBorders>
              <w:top w:val="nil"/>
              <w:left w:val="single" w:sz="8" w:space="0" w:color="auto"/>
              <w:bottom w:val="single" w:sz="4" w:space="0" w:color="auto"/>
              <w:right w:val="single" w:sz="4" w:space="0" w:color="auto"/>
            </w:tcBorders>
            <w:noWrap/>
            <w:vAlign w:val="center"/>
            <w:hideMark/>
          </w:tcPr>
          <w:p w14:paraId="03B609C3" w14:textId="77777777" w:rsidR="00BC12FE" w:rsidRPr="00BC12FE" w:rsidRDefault="00BC12FE" w:rsidP="00BC12FE">
            <w:pPr>
              <w:spacing w:after="0" w:line="240" w:lineRule="auto"/>
              <w:rPr>
                <w:rFonts w:ascii="Aptos" w:eastAsia="Times New Roman" w:hAnsi="Aptos" w:cs="Calibri"/>
                <w:color w:val="000000"/>
                <w:sz w:val="24"/>
                <w:szCs w:val="24"/>
                <w:lang w:eastAsia="fr-FR"/>
              </w:rPr>
            </w:pPr>
            <w:r w:rsidRPr="00BC12FE">
              <w:rPr>
                <w:rFonts w:ascii="Aptos" w:eastAsia="Times New Roman" w:hAnsi="Aptos" w:cs="Calibri"/>
                <w:color w:val="000000"/>
                <w:sz w:val="24"/>
                <w:szCs w:val="24"/>
                <w:lang w:eastAsia="fr-FR"/>
              </w:rPr>
              <w:t>Lot 2</w:t>
            </w:r>
          </w:p>
        </w:tc>
        <w:tc>
          <w:tcPr>
            <w:tcW w:w="2300" w:type="dxa"/>
            <w:tcBorders>
              <w:top w:val="nil"/>
              <w:left w:val="nil"/>
              <w:bottom w:val="single" w:sz="4" w:space="0" w:color="auto"/>
              <w:right w:val="single" w:sz="4" w:space="0" w:color="auto"/>
            </w:tcBorders>
            <w:noWrap/>
            <w:vAlign w:val="center"/>
            <w:hideMark/>
          </w:tcPr>
          <w:p w14:paraId="79A120C1" w14:textId="77777777" w:rsidR="00BC12FE" w:rsidRPr="00BC12FE" w:rsidRDefault="00BC12FE" w:rsidP="00BC12FE">
            <w:pPr>
              <w:spacing w:after="0" w:line="240" w:lineRule="auto"/>
              <w:rPr>
                <w:rFonts w:ascii="Aptos" w:eastAsia="Times New Roman" w:hAnsi="Aptos" w:cs="Calibri"/>
                <w:color w:val="000000"/>
                <w:sz w:val="24"/>
                <w:szCs w:val="24"/>
                <w:lang w:eastAsia="fr-FR"/>
              </w:rPr>
            </w:pPr>
            <w:r w:rsidRPr="00BC12FE">
              <w:rPr>
                <w:rFonts w:ascii="Aptos" w:eastAsia="Times New Roman" w:hAnsi="Aptos" w:cs="Calibri"/>
                <w:color w:val="000000"/>
                <w:sz w:val="24"/>
                <w:szCs w:val="24"/>
                <w:lang w:eastAsia="fr-FR"/>
              </w:rPr>
              <w:t>Peni</w:t>
            </w:r>
          </w:p>
        </w:tc>
        <w:tc>
          <w:tcPr>
            <w:tcW w:w="1240" w:type="dxa"/>
            <w:tcBorders>
              <w:top w:val="nil"/>
              <w:left w:val="nil"/>
              <w:bottom w:val="single" w:sz="4" w:space="0" w:color="auto"/>
              <w:right w:val="single" w:sz="4" w:space="0" w:color="auto"/>
            </w:tcBorders>
            <w:noWrap/>
            <w:vAlign w:val="center"/>
            <w:hideMark/>
          </w:tcPr>
          <w:p w14:paraId="35727EAE" w14:textId="77777777" w:rsidR="00BC12FE" w:rsidRPr="00BC12FE" w:rsidRDefault="00BC12FE" w:rsidP="00BC12FE">
            <w:pPr>
              <w:spacing w:after="0" w:line="240" w:lineRule="auto"/>
              <w:jc w:val="center"/>
              <w:rPr>
                <w:rFonts w:ascii="Aptos" w:eastAsia="Times New Roman" w:hAnsi="Aptos" w:cs="Calibri"/>
                <w:color w:val="000000"/>
                <w:sz w:val="24"/>
                <w:szCs w:val="24"/>
                <w:lang w:eastAsia="fr-FR"/>
              </w:rPr>
            </w:pPr>
            <w:r w:rsidRPr="00BC12FE">
              <w:rPr>
                <w:rFonts w:ascii="Aptos" w:eastAsia="Times New Roman" w:hAnsi="Aptos" w:cs="Calibri"/>
                <w:color w:val="000000"/>
                <w:sz w:val="24"/>
                <w:szCs w:val="24"/>
                <w:lang w:eastAsia="fr-FR"/>
              </w:rPr>
              <w:t>1 800</w:t>
            </w:r>
          </w:p>
        </w:tc>
        <w:tc>
          <w:tcPr>
            <w:tcW w:w="1680" w:type="dxa"/>
            <w:tcBorders>
              <w:top w:val="nil"/>
              <w:left w:val="nil"/>
              <w:bottom w:val="single" w:sz="4" w:space="0" w:color="auto"/>
              <w:right w:val="single" w:sz="4" w:space="0" w:color="auto"/>
            </w:tcBorders>
            <w:noWrap/>
            <w:vAlign w:val="center"/>
            <w:hideMark/>
          </w:tcPr>
          <w:p w14:paraId="0472A8B7" w14:textId="77777777" w:rsidR="00BC12FE" w:rsidRPr="00BC12FE" w:rsidRDefault="00BC12FE" w:rsidP="00BC12FE">
            <w:pPr>
              <w:spacing w:after="0" w:line="240" w:lineRule="auto"/>
              <w:jc w:val="center"/>
              <w:rPr>
                <w:rFonts w:ascii="Aptos" w:eastAsia="Times New Roman" w:hAnsi="Aptos" w:cs="Calibri"/>
                <w:color w:val="000000"/>
                <w:sz w:val="24"/>
                <w:szCs w:val="24"/>
                <w:lang w:eastAsia="fr-FR"/>
              </w:rPr>
            </w:pPr>
            <w:r w:rsidRPr="00BC12FE">
              <w:rPr>
                <w:rFonts w:ascii="Aptos" w:eastAsia="Times New Roman" w:hAnsi="Aptos" w:cs="Calibri"/>
                <w:color w:val="000000"/>
                <w:sz w:val="24"/>
                <w:szCs w:val="24"/>
                <w:lang w:eastAsia="fr-FR"/>
              </w:rPr>
              <w:t>90</w:t>
            </w:r>
          </w:p>
        </w:tc>
        <w:tc>
          <w:tcPr>
            <w:tcW w:w="1240" w:type="dxa"/>
            <w:tcBorders>
              <w:top w:val="nil"/>
              <w:left w:val="nil"/>
              <w:bottom w:val="single" w:sz="4" w:space="0" w:color="auto"/>
              <w:right w:val="single" w:sz="8" w:space="0" w:color="auto"/>
            </w:tcBorders>
            <w:noWrap/>
            <w:vAlign w:val="center"/>
            <w:hideMark/>
          </w:tcPr>
          <w:p w14:paraId="3DBF1D3E" w14:textId="77777777" w:rsidR="00BC12FE" w:rsidRPr="00BC12FE" w:rsidRDefault="00BC12FE" w:rsidP="00BC12FE">
            <w:pPr>
              <w:spacing w:after="0" w:line="240" w:lineRule="auto"/>
              <w:jc w:val="center"/>
              <w:rPr>
                <w:rFonts w:ascii="Aptos" w:eastAsia="Times New Roman" w:hAnsi="Aptos" w:cs="Calibri"/>
                <w:color w:val="000000"/>
                <w:sz w:val="24"/>
                <w:szCs w:val="24"/>
                <w:lang w:eastAsia="fr-FR"/>
              </w:rPr>
            </w:pPr>
            <w:r w:rsidRPr="00BC12FE">
              <w:rPr>
                <w:rFonts w:ascii="Aptos" w:eastAsia="Times New Roman" w:hAnsi="Aptos" w:cs="Calibri"/>
                <w:color w:val="000000"/>
                <w:sz w:val="24"/>
                <w:szCs w:val="24"/>
                <w:lang w:eastAsia="fr-FR"/>
              </w:rPr>
              <w:t>1926</w:t>
            </w:r>
          </w:p>
        </w:tc>
      </w:tr>
      <w:tr w:rsidR="00BC12FE" w:rsidRPr="00BC12FE" w14:paraId="23443198" w14:textId="77777777" w:rsidTr="00BC12FE">
        <w:trPr>
          <w:trHeight w:val="312"/>
        </w:trPr>
        <w:tc>
          <w:tcPr>
            <w:tcW w:w="1420" w:type="dxa"/>
            <w:vMerge/>
            <w:tcBorders>
              <w:top w:val="nil"/>
              <w:left w:val="single" w:sz="8" w:space="0" w:color="auto"/>
              <w:bottom w:val="single" w:sz="4" w:space="0" w:color="auto"/>
              <w:right w:val="single" w:sz="4" w:space="0" w:color="auto"/>
            </w:tcBorders>
            <w:vAlign w:val="center"/>
            <w:hideMark/>
          </w:tcPr>
          <w:p w14:paraId="70E0A6DF" w14:textId="77777777" w:rsidR="00BC12FE" w:rsidRPr="00BC12FE" w:rsidRDefault="00BC12FE" w:rsidP="00BC12FE">
            <w:pPr>
              <w:spacing w:after="0" w:line="240" w:lineRule="auto"/>
              <w:rPr>
                <w:rFonts w:ascii="Aptos" w:eastAsia="Times New Roman" w:hAnsi="Aptos" w:cs="Calibri"/>
                <w:color w:val="000000"/>
                <w:sz w:val="24"/>
                <w:szCs w:val="24"/>
                <w:lang w:eastAsia="fr-FR"/>
              </w:rPr>
            </w:pPr>
          </w:p>
        </w:tc>
        <w:tc>
          <w:tcPr>
            <w:tcW w:w="2300" w:type="dxa"/>
            <w:tcBorders>
              <w:top w:val="nil"/>
              <w:left w:val="nil"/>
              <w:bottom w:val="single" w:sz="4" w:space="0" w:color="auto"/>
              <w:right w:val="single" w:sz="4" w:space="0" w:color="auto"/>
            </w:tcBorders>
            <w:vAlign w:val="center"/>
            <w:hideMark/>
          </w:tcPr>
          <w:p w14:paraId="756E9E63" w14:textId="77777777" w:rsidR="00BC12FE" w:rsidRPr="00BC12FE" w:rsidRDefault="00BC12FE" w:rsidP="00BC12FE">
            <w:pPr>
              <w:spacing w:after="0" w:line="240" w:lineRule="auto"/>
              <w:rPr>
                <w:rFonts w:ascii="Aptos" w:eastAsia="Times New Roman" w:hAnsi="Aptos" w:cs="Calibri"/>
                <w:color w:val="000000"/>
                <w:sz w:val="24"/>
                <w:szCs w:val="24"/>
                <w:lang w:eastAsia="fr-FR"/>
              </w:rPr>
            </w:pPr>
            <w:r w:rsidRPr="00BC12FE">
              <w:rPr>
                <w:rFonts w:ascii="Aptos" w:eastAsia="Times New Roman" w:hAnsi="Aptos" w:cs="Calibri"/>
                <w:color w:val="000000"/>
                <w:sz w:val="24"/>
                <w:szCs w:val="24"/>
                <w:lang w:eastAsia="fr-FR"/>
              </w:rPr>
              <w:t>Karangasso Sambla</w:t>
            </w:r>
          </w:p>
        </w:tc>
        <w:tc>
          <w:tcPr>
            <w:tcW w:w="1240" w:type="dxa"/>
            <w:tcBorders>
              <w:top w:val="nil"/>
              <w:left w:val="nil"/>
              <w:bottom w:val="single" w:sz="4" w:space="0" w:color="auto"/>
              <w:right w:val="single" w:sz="4" w:space="0" w:color="auto"/>
            </w:tcBorders>
            <w:noWrap/>
            <w:vAlign w:val="center"/>
            <w:hideMark/>
          </w:tcPr>
          <w:p w14:paraId="2FBF3307" w14:textId="77777777" w:rsidR="00BC12FE" w:rsidRPr="00BC12FE" w:rsidRDefault="00BC12FE" w:rsidP="00BC12FE">
            <w:pPr>
              <w:spacing w:after="0" w:line="240" w:lineRule="auto"/>
              <w:jc w:val="center"/>
              <w:rPr>
                <w:rFonts w:ascii="Aptos" w:eastAsia="Times New Roman" w:hAnsi="Aptos" w:cs="Calibri"/>
                <w:color w:val="000000"/>
                <w:sz w:val="24"/>
                <w:szCs w:val="24"/>
                <w:lang w:eastAsia="fr-FR"/>
              </w:rPr>
            </w:pPr>
            <w:r w:rsidRPr="00BC12FE">
              <w:rPr>
                <w:rFonts w:ascii="Aptos" w:eastAsia="Times New Roman" w:hAnsi="Aptos" w:cs="Calibri"/>
                <w:color w:val="000000"/>
                <w:sz w:val="24"/>
                <w:szCs w:val="24"/>
                <w:lang w:eastAsia="fr-FR"/>
              </w:rPr>
              <w:t>400</w:t>
            </w:r>
          </w:p>
        </w:tc>
        <w:tc>
          <w:tcPr>
            <w:tcW w:w="1680" w:type="dxa"/>
            <w:tcBorders>
              <w:top w:val="single" w:sz="8" w:space="0" w:color="auto"/>
              <w:left w:val="nil"/>
              <w:bottom w:val="single" w:sz="4" w:space="0" w:color="auto"/>
              <w:right w:val="single" w:sz="4" w:space="0" w:color="auto"/>
            </w:tcBorders>
            <w:noWrap/>
            <w:vAlign w:val="center"/>
            <w:hideMark/>
          </w:tcPr>
          <w:p w14:paraId="55155F25" w14:textId="77777777" w:rsidR="00BC12FE" w:rsidRPr="00BC12FE" w:rsidRDefault="00BC12FE" w:rsidP="00BC12FE">
            <w:pPr>
              <w:spacing w:after="0" w:line="240" w:lineRule="auto"/>
              <w:jc w:val="center"/>
              <w:rPr>
                <w:rFonts w:ascii="Aptos" w:eastAsia="Times New Roman" w:hAnsi="Aptos" w:cs="Calibri"/>
                <w:color w:val="000000"/>
                <w:sz w:val="24"/>
                <w:szCs w:val="24"/>
                <w:lang w:eastAsia="fr-FR"/>
              </w:rPr>
            </w:pPr>
            <w:r w:rsidRPr="00BC12FE">
              <w:rPr>
                <w:rFonts w:ascii="Aptos" w:eastAsia="Times New Roman" w:hAnsi="Aptos" w:cs="Calibri"/>
                <w:color w:val="000000"/>
                <w:sz w:val="24"/>
                <w:szCs w:val="24"/>
                <w:lang w:eastAsia="fr-FR"/>
              </w:rPr>
              <w:t>20</w:t>
            </w:r>
          </w:p>
        </w:tc>
        <w:tc>
          <w:tcPr>
            <w:tcW w:w="1240" w:type="dxa"/>
            <w:tcBorders>
              <w:top w:val="nil"/>
              <w:left w:val="nil"/>
              <w:bottom w:val="single" w:sz="4" w:space="0" w:color="auto"/>
              <w:right w:val="single" w:sz="8" w:space="0" w:color="auto"/>
            </w:tcBorders>
            <w:noWrap/>
            <w:vAlign w:val="center"/>
            <w:hideMark/>
          </w:tcPr>
          <w:p w14:paraId="2FEFF2D9" w14:textId="77777777" w:rsidR="00BC12FE" w:rsidRPr="00BC12FE" w:rsidRDefault="00BC12FE" w:rsidP="00BC12FE">
            <w:pPr>
              <w:spacing w:after="0" w:line="240" w:lineRule="auto"/>
              <w:jc w:val="center"/>
              <w:rPr>
                <w:rFonts w:ascii="Aptos" w:eastAsia="Times New Roman" w:hAnsi="Aptos" w:cs="Calibri"/>
                <w:color w:val="000000"/>
                <w:sz w:val="24"/>
                <w:szCs w:val="24"/>
                <w:lang w:eastAsia="fr-FR"/>
              </w:rPr>
            </w:pPr>
            <w:r w:rsidRPr="00BC12FE">
              <w:rPr>
                <w:rFonts w:ascii="Aptos" w:eastAsia="Times New Roman" w:hAnsi="Aptos" w:cs="Calibri"/>
                <w:color w:val="000000"/>
                <w:sz w:val="24"/>
                <w:szCs w:val="24"/>
                <w:lang w:eastAsia="fr-FR"/>
              </w:rPr>
              <w:t>428</w:t>
            </w:r>
          </w:p>
        </w:tc>
      </w:tr>
      <w:tr w:rsidR="00BC12FE" w:rsidRPr="00BC12FE" w14:paraId="1ED10D0F" w14:textId="77777777" w:rsidTr="00BC12FE">
        <w:trPr>
          <w:trHeight w:val="324"/>
        </w:trPr>
        <w:tc>
          <w:tcPr>
            <w:tcW w:w="3720" w:type="dxa"/>
            <w:gridSpan w:val="2"/>
            <w:tcBorders>
              <w:top w:val="single" w:sz="4" w:space="0" w:color="auto"/>
              <w:left w:val="single" w:sz="8" w:space="0" w:color="auto"/>
              <w:bottom w:val="single" w:sz="4" w:space="0" w:color="auto"/>
              <w:right w:val="single" w:sz="4" w:space="0" w:color="auto"/>
            </w:tcBorders>
            <w:noWrap/>
            <w:vAlign w:val="center"/>
            <w:hideMark/>
          </w:tcPr>
          <w:p w14:paraId="0A2F67FE" w14:textId="77777777" w:rsidR="00BC12FE" w:rsidRPr="00BC12FE" w:rsidRDefault="00BC12FE" w:rsidP="00BC12FE">
            <w:pPr>
              <w:spacing w:after="0" w:line="240" w:lineRule="auto"/>
              <w:rPr>
                <w:rFonts w:ascii="Aptos" w:eastAsia="Times New Roman" w:hAnsi="Aptos" w:cs="Calibri"/>
                <w:b/>
                <w:bCs/>
                <w:color w:val="000000"/>
                <w:sz w:val="24"/>
                <w:szCs w:val="24"/>
                <w:lang w:eastAsia="fr-FR"/>
              </w:rPr>
            </w:pPr>
            <w:r w:rsidRPr="00BC12FE">
              <w:rPr>
                <w:rFonts w:ascii="Aptos" w:eastAsia="Times New Roman" w:hAnsi="Aptos" w:cs="Calibri"/>
                <w:b/>
                <w:bCs/>
                <w:color w:val="000000"/>
                <w:sz w:val="24"/>
                <w:szCs w:val="24"/>
                <w:lang w:eastAsia="fr-FR"/>
              </w:rPr>
              <w:t>Total Lot 2</w:t>
            </w:r>
          </w:p>
        </w:tc>
        <w:tc>
          <w:tcPr>
            <w:tcW w:w="1240" w:type="dxa"/>
            <w:tcBorders>
              <w:top w:val="nil"/>
              <w:left w:val="nil"/>
              <w:bottom w:val="single" w:sz="4" w:space="0" w:color="auto"/>
              <w:right w:val="single" w:sz="4" w:space="0" w:color="auto"/>
            </w:tcBorders>
            <w:noWrap/>
            <w:vAlign w:val="center"/>
            <w:hideMark/>
          </w:tcPr>
          <w:p w14:paraId="57B53198" w14:textId="77777777" w:rsidR="00BC12FE" w:rsidRPr="00BC12FE" w:rsidRDefault="00BC12FE" w:rsidP="00BC12FE">
            <w:pPr>
              <w:spacing w:after="0" w:line="240" w:lineRule="auto"/>
              <w:jc w:val="center"/>
              <w:rPr>
                <w:rFonts w:ascii="Aptos" w:eastAsia="Times New Roman" w:hAnsi="Aptos" w:cs="Calibri"/>
                <w:b/>
                <w:bCs/>
                <w:color w:val="000000"/>
                <w:sz w:val="24"/>
                <w:szCs w:val="24"/>
                <w:lang w:eastAsia="fr-FR"/>
              </w:rPr>
            </w:pPr>
            <w:r w:rsidRPr="00BC12FE">
              <w:rPr>
                <w:rFonts w:ascii="Aptos" w:eastAsia="Times New Roman" w:hAnsi="Aptos" w:cs="Calibri"/>
                <w:b/>
                <w:bCs/>
                <w:color w:val="000000"/>
                <w:sz w:val="24"/>
                <w:szCs w:val="24"/>
                <w:lang w:eastAsia="fr-FR"/>
              </w:rPr>
              <w:t>2 200</w:t>
            </w:r>
          </w:p>
        </w:tc>
        <w:tc>
          <w:tcPr>
            <w:tcW w:w="1680" w:type="dxa"/>
            <w:tcBorders>
              <w:top w:val="nil"/>
              <w:left w:val="nil"/>
              <w:bottom w:val="single" w:sz="4" w:space="0" w:color="auto"/>
              <w:right w:val="single" w:sz="4" w:space="0" w:color="auto"/>
            </w:tcBorders>
            <w:noWrap/>
            <w:vAlign w:val="center"/>
            <w:hideMark/>
          </w:tcPr>
          <w:p w14:paraId="5D3C8882" w14:textId="77777777" w:rsidR="00BC12FE" w:rsidRPr="00BC12FE" w:rsidRDefault="00BC12FE" w:rsidP="00BC12FE">
            <w:pPr>
              <w:spacing w:after="0" w:line="240" w:lineRule="auto"/>
              <w:jc w:val="center"/>
              <w:rPr>
                <w:rFonts w:ascii="Aptos" w:eastAsia="Times New Roman" w:hAnsi="Aptos" w:cs="Calibri"/>
                <w:b/>
                <w:bCs/>
                <w:color w:val="000000"/>
                <w:sz w:val="24"/>
                <w:szCs w:val="24"/>
                <w:lang w:eastAsia="fr-FR"/>
              </w:rPr>
            </w:pPr>
            <w:r w:rsidRPr="00BC12FE">
              <w:rPr>
                <w:rFonts w:ascii="Aptos" w:eastAsia="Times New Roman" w:hAnsi="Aptos" w:cs="Calibri"/>
                <w:b/>
                <w:bCs/>
                <w:color w:val="000000"/>
                <w:sz w:val="24"/>
                <w:szCs w:val="24"/>
                <w:lang w:eastAsia="fr-FR"/>
              </w:rPr>
              <w:t>400</w:t>
            </w:r>
          </w:p>
        </w:tc>
        <w:tc>
          <w:tcPr>
            <w:tcW w:w="1240" w:type="dxa"/>
            <w:tcBorders>
              <w:top w:val="nil"/>
              <w:left w:val="nil"/>
              <w:bottom w:val="single" w:sz="4" w:space="0" w:color="auto"/>
              <w:right w:val="single" w:sz="8" w:space="0" w:color="auto"/>
            </w:tcBorders>
            <w:noWrap/>
            <w:vAlign w:val="center"/>
            <w:hideMark/>
          </w:tcPr>
          <w:p w14:paraId="764DB977" w14:textId="77777777" w:rsidR="00BC12FE" w:rsidRPr="00BC12FE" w:rsidRDefault="00BC12FE" w:rsidP="00BC12FE">
            <w:pPr>
              <w:spacing w:after="0" w:line="240" w:lineRule="auto"/>
              <w:jc w:val="center"/>
              <w:rPr>
                <w:rFonts w:ascii="Aptos" w:eastAsia="Times New Roman" w:hAnsi="Aptos" w:cs="Calibri"/>
                <w:b/>
                <w:bCs/>
                <w:color w:val="000000"/>
                <w:sz w:val="24"/>
                <w:szCs w:val="24"/>
                <w:lang w:eastAsia="fr-FR"/>
              </w:rPr>
            </w:pPr>
            <w:r w:rsidRPr="00BC12FE">
              <w:rPr>
                <w:rFonts w:ascii="Aptos" w:eastAsia="Times New Roman" w:hAnsi="Aptos" w:cs="Calibri"/>
                <w:b/>
                <w:bCs/>
                <w:color w:val="000000"/>
                <w:sz w:val="24"/>
                <w:szCs w:val="24"/>
                <w:lang w:eastAsia="fr-FR"/>
              </w:rPr>
              <w:t>8 560</w:t>
            </w:r>
          </w:p>
        </w:tc>
      </w:tr>
      <w:tr w:rsidR="00BC12FE" w:rsidRPr="00BC12FE" w14:paraId="4B05084E" w14:textId="77777777" w:rsidTr="00BC12FE">
        <w:trPr>
          <w:trHeight w:val="312"/>
        </w:trPr>
        <w:tc>
          <w:tcPr>
            <w:tcW w:w="1420" w:type="dxa"/>
            <w:tcBorders>
              <w:top w:val="single" w:sz="4" w:space="0" w:color="auto"/>
              <w:left w:val="single" w:sz="4" w:space="0" w:color="auto"/>
              <w:bottom w:val="single" w:sz="4" w:space="0" w:color="auto"/>
              <w:right w:val="single" w:sz="4" w:space="0" w:color="auto"/>
            </w:tcBorders>
            <w:noWrap/>
            <w:vAlign w:val="center"/>
            <w:hideMark/>
          </w:tcPr>
          <w:p w14:paraId="54EEB19E" w14:textId="77777777" w:rsidR="00BC12FE" w:rsidRPr="00BC12FE" w:rsidRDefault="00BC12FE" w:rsidP="00BC12FE">
            <w:pPr>
              <w:spacing w:after="0" w:line="240" w:lineRule="auto"/>
              <w:rPr>
                <w:rFonts w:ascii="Aptos" w:eastAsia="Times New Roman" w:hAnsi="Aptos" w:cs="Calibri"/>
                <w:color w:val="000000"/>
                <w:sz w:val="24"/>
                <w:szCs w:val="24"/>
                <w:lang w:eastAsia="fr-FR"/>
              </w:rPr>
            </w:pPr>
            <w:r w:rsidRPr="00BC12FE">
              <w:rPr>
                <w:rFonts w:ascii="Aptos" w:eastAsia="Times New Roman" w:hAnsi="Aptos" w:cs="Calibri"/>
                <w:color w:val="000000"/>
                <w:sz w:val="24"/>
                <w:szCs w:val="24"/>
                <w:lang w:eastAsia="fr-FR"/>
              </w:rPr>
              <w:lastRenderedPageBreak/>
              <w:t xml:space="preserve">Lot 3 </w:t>
            </w:r>
          </w:p>
        </w:tc>
        <w:tc>
          <w:tcPr>
            <w:tcW w:w="2300" w:type="dxa"/>
            <w:tcBorders>
              <w:top w:val="single" w:sz="4" w:space="0" w:color="auto"/>
              <w:left w:val="nil"/>
              <w:bottom w:val="single" w:sz="4" w:space="0" w:color="auto"/>
              <w:right w:val="single" w:sz="4" w:space="0" w:color="auto"/>
            </w:tcBorders>
            <w:noWrap/>
            <w:vAlign w:val="center"/>
            <w:hideMark/>
          </w:tcPr>
          <w:p w14:paraId="6420EAF0" w14:textId="77777777" w:rsidR="00BC12FE" w:rsidRPr="00BC12FE" w:rsidRDefault="00BC12FE" w:rsidP="00BC12FE">
            <w:pPr>
              <w:spacing w:after="0" w:line="240" w:lineRule="auto"/>
              <w:rPr>
                <w:rFonts w:ascii="Aptos" w:eastAsia="Times New Roman" w:hAnsi="Aptos" w:cs="Calibri"/>
                <w:color w:val="000000"/>
                <w:sz w:val="24"/>
                <w:szCs w:val="24"/>
                <w:lang w:eastAsia="fr-FR"/>
              </w:rPr>
            </w:pPr>
            <w:r w:rsidRPr="00BC12FE">
              <w:rPr>
                <w:rFonts w:ascii="Aptos" w:eastAsia="Times New Roman" w:hAnsi="Aptos" w:cs="Calibri"/>
                <w:color w:val="000000"/>
                <w:sz w:val="24"/>
                <w:szCs w:val="24"/>
                <w:lang w:eastAsia="fr-FR"/>
              </w:rPr>
              <w:t xml:space="preserve">Moussodougou </w:t>
            </w:r>
          </w:p>
        </w:tc>
        <w:tc>
          <w:tcPr>
            <w:tcW w:w="1240" w:type="dxa"/>
            <w:tcBorders>
              <w:top w:val="single" w:sz="4" w:space="0" w:color="auto"/>
              <w:left w:val="nil"/>
              <w:bottom w:val="single" w:sz="4" w:space="0" w:color="auto"/>
              <w:right w:val="single" w:sz="4" w:space="0" w:color="auto"/>
            </w:tcBorders>
            <w:noWrap/>
            <w:vAlign w:val="center"/>
            <w:hideMark/>
          </w:tcPr>
          <w:p w14:paraId="5DE1F2A5" w14:textId="77777777" w:rsidR="00BC12FE" w:rsidRPr="00BC12FE" w:rsidRDefault="00BC12FE" w:rsidP="00BC12FE">
            <w:pPr>
              <w:spacing w:after="0" w:line="240" w:lineRule="auto"/>
              <w:jc w:val="center"/>
              <w:rPr>
                <w:rFonts w:ascii="Aptos" w:eastAsia="Times New Roman" w:hAnsi="Aptos" w:cs="Calibri"/>
                <w:color w:val="000000"/>
                <w:sz w:val="24"/>
                <w:szCs w:val="24"/>
                <w:lang w:eastAsia="fr-FR"/>
              </w:rPr>
            </w:pPr>
            <w:r w:rsidRPr="00BC12FE">
              <w:rPr>
                <w:rFonts w:ascii="Aptos" w:eastAsia="Times New Roman" w:hAnsi="Aptos" w:cs="Calibri"/>
                <w:color w:val="000000"/>
                <w:sz w:val="24"/>
                <w:szCs w:val="24"/>
                <w:lang w:eastAsia="fr-FR"/>
              </w:rPr>
              <w:t>3 100</w:t>
            </w:r>
          </w:p>
        </w:tc>
        <w:tc>
          <w:tcPr>
            <w:tcW w:w="1680" w:type="dxa"/>
            <w:tcBorders>
              <w:top w:val="single" w:sz="4" w:space="0" w:color="auto"/>
              <w:left w:val="nil"/>
              <w:bottom w:val="single" w:sz="4" w:space="0" w:color="auto"/>
              <w:right w:val="single" w:sz="4" w:space="0" w:color="auto"/>
            </w:tcBorders>
            <w:noWrap/>
            <w:vAlign w:val="center"/>
            <w:hideMark/>
          </w:tcPr>
          <w:p w14:paraId="40268EA4" w14:textId="77777777" w:rsidR="00BC12FE" w:rsidRPr="00BC12FE" w:rsidRDefault="00BC12FE" w:rsidP="00BC12FE">
            <w:pPr>
              <w:spacing w:after="0" w:line="240" w:lineRule="auto"/>
              <w:jc w:val="center"/>
              <w:rPr>
                <w:rFonts w:ascii="Aptos" w:eastAsia="Times New Roman" w:hAnsi="Aptos" w:cs="Calibri"/>
                <w:color w:val="000000"/>
                <w:sz w:val="24"/>
                <w:szCs w:val="24"/>
                <w:lang w:eastAsia="fr-FR"/>
              </w:rPr>
            </w:pPr>
            <w:r w:rsidRPr="00BC12FE">
              <w:rPr>
                <w:rFonts w:ascii="Aptos" w:eastAsia="Times New Roman" w:hAnsi="Aptos" w:cs="Calibri"/>
                <w:color w:val="000000"/>
                <w:sz w:val="24"/>
                <w:szCs w:val="24"/>
                <w:lang w:eastAsia="fr-FR"/>
              </w:rPr>
              <w:t>155</w:t>
            </w:r>
          </w:p>
        </w:tc>
        <w:tc>
          <w:tcPr>
            <w:tcW w:w="1240" w:type="dxa"/>
            <w:tcBorders>
              <w:top w:val="single" w:sz="4" w:space="0" w:color="auto"/>
              <w:left w:val="nil"/>
              <w:bottom w:val="single" w:sz="4" w:space="0" w:color="auto"/>
              <w:right w:val="single" w:sz="4" w:space="0" w:color="auto"/>
            </w:tcBorders>
            <w:noWrap/>
            <w:vAlign w:val="center"/>
            <w:hideMark/>
          </w:tcPr>
          <w:p w14:paraId="223AF63B" w14:textId="77777777" w:rsidR="00BC12FE" w:rsidRPr="00BC12FE" w:rsidRDefault="00BC12FE" w:rsidP="00BC12FE">
            <w:pPr>
              <w:spacing w:after="0" w:line="240" w:lineRule="auto"/>
              <w:jc w:val="center"/>
              <w:rPr>
                <w:rFonts w:ascii="Aptos" w:eastAsia="Times New Roman" w:hAnsi="Aptos" w:cs="Calibri"/>
                <w:color w:val="000000"/>
                <w:sz w:val="24"/>
                <w:szCs w:val="24"/>
                <w:lang w:eastAsia="fr-FR"/>
              </w:rPr>
            </w:pPr>
            <w:r w:rsidRPr="00BC12FE">
              <w:rPr>
                <w:rFonts w:ascii="Aptos" w:eastAsia="Times New Roman" w:hAnsi="Aptos" w:cs="Calibri"/>
                <w:color w:val="000000"/>
                <w:sz w:val="24"/>
                <w:szCs w:val="24"/>
                <w:lang w:eastAsia="fr-FR"/>
              </w:rPr>
              <w:t>3317</w:t>
            </w:r>
          </w:p>
        </w:tc>
      </w:tr>
      <w:tr w:rsidR="00BC12FE" w:rsidRPr="00BC12FE" w14:paraId="62B032A9" w14:textId="77777777" w:rsidTr="00BC12FE">
        <w:trPr>
          <w:trHeight w:val="324"/>
        </w:trPr>
        <w:tc>
          <w:tcPr>
            <w:tcW w:w="3720" w:type="dxa"/>
            <w:gridSpan w:val="2"/>
            <w:tcBorders>
              <w:top w:val="single" w:sz="4" w:space="0" w:color="auto"/>
              <w:left w:val="single" w:sz="8" w:space="0" w:color="auto"/>
              <w:bottom w:val="single" w:sz="8" w:space="0" w:color="auto"/>
              <w:right w:val="single" w:sz="4" w:space="0" w:color="auto"/>
            </w:tcBorders>
            <w:noWrap/>
            <w:vAlign w:val="center"/>
            <w:hideMark/>
          </w:tcPr>
          <w:p w14:paraId="1B1C6E22" w14:textId="77777777" w:rsidR="00BC12FE" w:rsidRPr="00BC12FE" w:rsidRDefault="00BC12FE" w:rsidP="00BC12FE">
            <w:pPr>
              <w:spacing w:after="0" w:line="240" w:lineRule="auto"/>
              <w:rPr>
                <w:rFonts w:ascii="Aptos" w:eastAsia="Times New Roman" w:hAnsi="Aptos" w:cs="Calibri"/>
                <w:b/>
                <w:bCs/>
                <w:color w:val="000000"/>
                <w:sz w:val="24"/>
                <w:szCs w:val="24"/>
                <w:lang w:eastAsia="fr-FR"/>
              </w:rPr>
            </w:pPr>
            <w:r w:rsidRPr="00BC12FE">
              <w:rPr>
                <w:rFonts w:ascii="Aptos" w:eastAsia="Times New Roman" w:hAnsi="Aptos" w:cs="Calibri"/>
                <w:b/>
                <w:bCs/>
                <w:color w:val="000000"/>
                <w:sz w:val="24"/>
                <w:szCs w:val="24"/>
                <w:lang w:eastAsia="fr-FR"/>
              </w:rPr>
              <w:t>Total Lot 3</w:t>
            </w:r>
          </w:p>
        </w:tc>
        <w:tc>
          <w:tcPr>
            <w:tcW w:w="1240" w:type="dxa"/>
            <w:tcBorders>
              <w:top w:val="nil"/>
              <w:left w:val="nil"/>
              <w:bottom w:val="single" w:sz="8" w:space="0" w:color="auto"/>
              <w:right w:val="single" w:sz="4" w:space="0" w:color="auto"/>
            </w:tcBorders>
            <w:noWrap/>
            <w:vAlign w:val="center"/>
            <w:hideMark/>
          </w:tcPr>
          <w:p w14:paraId="2CB9C101" w14:textId="77777777" w:rsidR="00BC12FE" w:rsidRPr="00BC12FE" w:rsidRDefault="00BC12FE" w:rsidP="00BC12FE">
            <w:pPr>
              <w:spacing w:after="0" w:line="240" w:lineRule="auto"/>
              <w:jc w:val="center"/>
              <w:rPr>
                <w:rFonts w:ascii="Aptos" w:eastAsia="Times New Roman" w:hAnsi="Aptos" w:cs="Calibri"/>
                <w:b/>
                <w:bCs/>
                <w:color w:val="000000"/>
                <w:sz w:val="24"/>
                <w:szCs w:val="24"/>
                <w:lang w:eastAsia="fr-FR"/>
              </w:rPr>
            </w:pPr>
            <w:r w:rsidRPr="00BC12FE">
              <w:rPr>
                <w:rFonts w:ascii="Aptos" w:eastAsia="Times New Roman" w:hAnsi="Aptos" w:cs="Calibri"/>
                <w:b/>
                <w:bCs/>
                <w:color w:val="000000"/>
                <w:sz w:val="24"/>
                <w:szCs w:val="24"/>
                <w:lang w:eastAsia="fr-FR"/>
              </w:rPr>
              <w:t>3 100</w:t>
            </w:r>
          </w:p>
        </w:tc>
        <w:tc>
          <w:tcPr>
            <w:tcW w:w="1680" w:type="dxa"/>
            <w:tcBorders>
              <w:top w:val="nil"/>
              <w:left w:val="nil"/>
              <w:bottom w:val="single" w:sz="8" w:space="0" w:color="auto"/>
              <w:right w:val="single" w:sz="4" w:space="0" w:color="auto"/>
            </w:tcBorders>
            <w:noWrap/>
            <w:vAlign w:val="center"/>
            <w:hideMark/>
          </w:tcPr>
          <w:p w14:paraId="6D2E151C" w14:textId="77777777" w:rsidR="00BC12FE" w:rsidRPr="00BC12FE" w:rsidRDefault="00BC12FE" w:rsidP="00BC12FE">
            <w:pPr>
              <w:spacing w:after="0" w:line="240" w:lineRule="auto"/>
              <w:jc w:val="center"/>
              <w:rPr>
                <w:rFonts w:ascii="Aptos" w:eastAsia="Times New Roman" w:hAnsi="Aptos" w:cs="Calibri"/>
                <w:b/>
                <w:bCs/>
                <w:color w:val="000000"/>
                <w:sz w:val="24"/>
                <w:szCs w:val="24"/>
                <w:lang w:eastAsia="fr-FR"/>
              </w:rPr>
            </w:pPr>
            <w:r w:rsidRPr="00BC12FE">
              <w:rPr>
                <w:rFonts w:ascii="Aptos" w:eastAsia="Times New Roman" w:hAnsi="Aptos" w:cs="Calibri"/>
                <w:b/>
                <w:bCs/>
                <w:color w:val="000000"/>
                <w:sz w:val="24"/>
                <w:szCs w:val="24"/>
                <w:lang w:eastAsia="fr-FR"/>
              </w:rPr>
              <w:t>155</w:t>
            </w:r>
          </w:p>
        </w:tc>
        <w:tc>
          <w:tcPr>
            <w:tcW w:w="1240" w:type="dxa"/>
            <w:tcBorders>
              <w:top w:val="nil"/>
              <w:left w:val="nil"/>
              <w:bottom w:val="single" w:sz="8" w:space="0" w:color="auto"/>
              <w:right w:val="single" w:sz="8" w:space="0" w:color="auto"/>
            </w:tcBorders>
            <w:noWrap/>
            <w:vAlign w:val="center"/>
            <w:hideMark/>
          </w:tcPr>
          <w:p w14:paraId="1BECB388" w14:textId="77777777" w:rsidR="00BC12FE" w:rsidRPr="00BC12FE" w:rsidRDefault="00BC12FE" w:rsidP="00BC12FE">
            <w:pPr>
              <w:spacing w:after="0" w:line="240" w:lineRule="auto"/>
              <w:jc w:val="center"/>
              <w:rPr>
                <w:rFonts w:ascii="Aptos" w:eastAsia="Times New Roman" w:hAnsi="Aptos" w:cs="Calibri"/>
                <w:b/>
                <w:bCs/>
                <w:color w:val="000000"/>
                <w:sz w:val="24"/>
                <w:szCs w:val="24"/>
                <w:lang w:eastAsia="fr-FR"/>
              </w:rPr>
            </w:pPr>
            <w:r w:rsidRPr="00BC12FE">
              <w:rPr>
                <w:rFonts w:ascii="Aptos" w:eastAsia="Times New Roman" w:hAnsi="Aptos" w:cs="Calibri"/>
                <w:b/>
                <w:bCs/>
                <w:color w:val="000000"/>
                <w:sz w:val="24"/>
                <w:szCs w:val="24"/>
                <w:lang w:eastAsia="fr-FR"/>
              </w:rPr>
              <w:t>3 317</w:t>
            </w:r>
          </w:p>
        </w:tc>
      </w:tr>
      <w:tr w:rsidR="00BC12FE" w:rsidRPr="00BC12FE" w14:paraId="262E0892" w14:textId="77777777" w:rsidTr="00BC12FE">
        <w:trPr>
          <w:trHeight w:val="324"/>
        </w:trPr>
        <w:tc>
          <w:tcPr>
            <w:tcW w:w="1420" w:type="dxa"/>
            <w:vMerge w:val="restart"/>
            <w:tcBorders>
              <w:top w:val="nil"/>
              <w:left w:val="single" w:sz="8" w:space="0" w:color="auto"/>
              <w:bottom w:val="single" w:sz="4" w:space="0" w:color="auto"/>
              <w:right w:val="single" w:sz="4" w:space="0" w:color="auto"/>
            </w:tcBorders>
            <w:noWrap/>
            <w:vAlign w:val="center"/>
            <w:hideMark/>
          </w:tcPr>
          <w:p w14:paraId="1C945776" w14:textId="77777777" w:rsidR="00BC12FE" w:rsidRPr="00BC12FE" w:rsidRDefault="00BC12FE" w:rsidP="00BC12FE">
            <w:pPr>
              <w:spacing w:after="0" w:line="240" w:lineRule="auto"/>
              <w:rPr>
                <w:rFonts w:ascii="Aptos" w:eastAsia="Times New Roman" w:hAnsi="Aptos" w:cs="Calibri"/>
                <w:color w:val="000000"/>
                <w:sz w:val="24"/>
                <w:szCs w:val="24"/>
                <w:lang w:eastAsia="fr-FR"/>
              </w:rPr>
            </w:pPr>
            <w:r w:rsidRPr="00BC12FE">
              <w:rPr>
                <w:rFonts w:ascii="Aptos" w:eastAsia="Times New Roman" w:hAnsi="Aptos" w:cs="Calibri"/>
                <w:color w:val="000000"/>
                <w:sz w:val="24"/>
                <w:szCs w:val="24"/>
                <w:lang w:eastAsia="fr-FR"/>
              </w:rPr>
              <w:t>Lot 4</w:t>
            </w:r>
          </w:p>
        </w:tc>
        <w:tc>
          <w:tcPr>
            <w:tcW w:w="2300" w:type="dxa"/>
            <w:tcBorders>
              <w:top w:val="nil"/>
              <w:left w:val="nil"/>
              <w:bottom w:val="single" w:sz="4" w:space="0" w:color="auto"/>
              <w:right w:val="single" w:sz="4" w:space="0" w:color="auto"/>
            </w:tcBorders>
            <w:noWrap/>
            <w:vAlign w:val="center"/>
            <w:hideMark/>
          </w:tcPr>
          <w:p w14:paraId="01EC0A16" w14:textId="77777777" w:rsidR="00BC12FE" w:rsidRPr="00BC12FE" w:rsidRDefault="00BC12FE" w:rsidP="00BC12FE">
            <w:pPr>
              <w:spacing w:after="0" w:line="240" w:lineRule="auto"/>
              <w:rPr>
                <w:rFonts w:ascii="Aptos" w:eastAsia="Times New Roman" w:hAnsi="Aptos" w:cs="Calibri"/>
                <w:color w:val="000000"/>
                <w:sz w:val="24"/>
                <w:szCs w:val="24"/>
                <w:lang w:eastAsia="fr-FR"/>
              </w:rPr>
            </w:pPr>
            <w:r w:rsidRPr="00BC12FE">
              <w:rPr>
                <w:rFonts w:ascii="Aptos" w:eastAsia="Times New Roman" w:hAnsi="Aptos" w:cs="Calibri"/>
                <w:color w:val="000000"/>
                <w:sz w:val="24"/>
                <w:szCs w:val="24"/>
                <w:lang w:eastAsia="fr-FR"/>
              </w:rPr>
              <w:t>Sindou</w:t>
            </w:r>
          </w:p>
        </w:tc>
        <w:tc>
          <w:tcPr>
            <w:tcW w:w="1240" w:type="dxa"/>
            <w:tcBorders>
              <w:top w:val="nil"/>
              <w:left w:val="nil"/>
              <w:bottom w:val="single" w:sz="4" w:space="0" w:color="auto"/>
              <w:right w:val="single" w:sz="4" w:space="0" w:color="auto"/>
            </w:tcBorders>
            <w:noWrap/>
            <w:vAlign w:val="center"/>
            <w:hideMark/>
          </w:tcPr>
          <w:p w14:paraId="574B94A7" w14:textId="77777777" w:rsidR="00BC12FE" w:rsidRPr="00BC12FE" w:rsidRDefault="00BC12FE" w:rsidP="00BC12FE">
            <w:pPr>
              <w:spacing w:after="0" w:line="240" w:lineRule="auto"/>
              <w:jc w:val="center"/>
              <w:rPr>
                <w:rFonts w:ascii="Aptos" w:eastAsia="Times New Roman" w:hAnsi="Aptos" w:cs="Calibri"/>
                <w:color w:val="000000"/>
                <w:sz w:val="24"/>
                <w:szCs w:val="24"/>
                <w:lang w:eastAsia="fr-FR"/>
              </w:rPr>
            </w:pPr>
            <w:r w:rsidRPr="00BC12FE">
              <w:rPr>
                <w:rFonts w:ascii="Aptos" w:eastAsia="Times New Roman" w:hAnsi="Aptos" w:cs="Calibri"/>
                <w:color w:val="000000"/>
                <w:sz w:val="24"/>
                <w:szCs w:val="24"/>
                <w:lang w:eastAsia="fr-FR"/>
              </w:rPr>
              <w:t>4 000</w:t>
            </w:r>
          </w:p>
        </w:tc>
        <w:tc>
          <w:tcPr>
            <w:tcW w:w="1680" w:type="dxa"/>
            <w:tcBorders>
              <w:top w:val="nil"/>
              <w:left w:val="nil"/>
              <w:bottom w:val="single" w:sz="4" w:space="0" w:color="auto"/>
              <w:right w:val="single" w:sz="4" w:space="0" w:color="auto"/>
            </w:tcBorders>
            <w:noWrap/>
            <w:vAlign w:val="center"/>
            <w:hideMark/>
          </w:tcPr>
          <w:p w14:paraId="0992C063" w14:textId="77777777" w:rsidR="00BC12FE" w:rsidRPr="00BC12FE" w:rsidRDefault="00BC12FE" w:rsidP="00BC12FE">
            <w:pPr>
              <w:spacing w:after="0" w:line="240" w:lineRule="auto"/>
              <w:jc w:val="center"/>
              <w:rPr>
                <w:rFonts w:ascii="Aptos" w:eastAsia="Times New Roman" w:hAnsi="Aptos" w:cs="Calibri"/>
                <w:color w:val="000000"/>
                <w:sz w:val="24"/>
                <w:szCs w:val="24"/>
                <w:lang w:eastAsia="fr-FR"/>
              </w:rPr>
            </w:pPr>
            <w:r w:rsidRPr="00BC12FE">
              <w:rPr>
                <w:rFonts w:ascii="Aptos" w:eastAsia="Times New Roman" w:hAnsi="Aptos" w:cs="Calibri"/>
                <w:color w:val="000000"/>
                <w:sz w:val="24"/>
                <w:szCs w:val="24"/>
                <w:lang w:eastAsia="fr-FR"/>
              </w:rPr>
              <w:t>200</w:t>
            </w:r>
          </w:p>
        </w:tc>
        <w:tc>
          <w:tcPr>
            <w:tcW w:w="1240" w:type="dxa"/>
            <w:tcBorders>
              <w:top w:val="nil"/>
              <w:left w:val="nil"/>
              <w:bottom w:val="single" w:sz="4" w:space="0" w:color="auto"/>
              <w:right w:val="single" w:sz="8" w:space="0" w:color="auto"/>
            </w:tcBorders>
            <w:noWrap/>
            <w:vAlign w:val="center"/>
            <w:hideMark/>
          </w:tcPr>
          <w:p w14:paraId="5DEB47CA" w14:textId="77777777" w:rsidR="00BC12FE" w:rsidRPr="00BC12FE" w:rsidRDefault="00BC12FE" w:rsidP="00BC12FE">
            <w:pPr>
              <w:spacing w:after="0" w:line="240" w:lineRule="auto"/>
              <w:jc w:val="center"/>
              <w:rPr>
                <w:rFonts w:ascii="Aptos" w:eastAsia="Times New Roman" w:hAnsi="Aptos" w:cs="Calibri"/>
                <w:color w:val="000000"/>
                <w:sz w:val="24"/>
                <w:szCs w:val="24"/>
                <w:lang w:eastAsia="fr-FR"/>
              </w:rPr>
            </w:pPr>
            <w:r w:rsidRPr="00BC12FE">
              <w:rPr>
                <w:rFonts w:ascii="Aptos" w:eastAsia="Times New Roman" w:hAnsi="Aptos" w:cs="Calibri"/>
                <w:color w:val="000000"/>
                <w:sz w:val="24"/>
                <w:szCs w:val="24"/>
                <w:lang w:eastAsia="fr-FR"/>
              </w:rPr>
              <w:t>4280</w:t>
            </w:r>
          </w:p>
        </w:tc>
      </w:tr>
      <w:tr w:rsidR="00BC12FE" w:rsidRPr="00BC12FE" w14:paraId="080E3672" w14:textId="77777777" w:rsidTr="00BC12FE">
        <w:trPr>
          <w:trHeight w:val="312"/>
        </w:trPr>
        <w:tc>
          <w:tcPr>
            <w:tcW w:w="1420" w:type="dxa"/>
            <w:vMerge/>
            <w:tcBorders>
              <w:top w:val="nil"/>
              <w:left w:val="single" w:sz="8" w:space="0" w:color="auto"/>
              <w:bottom w:val="single" w:sz="4" w:space="0" w:color="auto"/>
              <w:right w:val="single" w:sz="4" w:space="0" w:color="auto"/>
            </w:tcBorders>
            <w:vAlign w:val="center"/>
            <w:hideMark/>
          </w:tcPr>
          <w:p w14:paraId="4F0B8A00" w14:textId="77777777" w:rsidR="00BC12FE" w:rsidRPr="00BC12FE" w:rsidRDefault="00BC12FE" w:rsidP="00BC12FE">
            <w:pPr>
              <w:spacing w:after="0" w:line="240" w:lineRule="auto"/>
              <w:rPr>
                <w:rFonts w:ascii="Aptos" w:eastAsia="Times New Roman" w:hAnsi="Aptos" w:cs="Calibri"/>
                <w:color w:val="000000"/>
                <w:sz w:val="24"/>
                <w:szCs w:val="24"/>
                <w:lang w:eastAsia="fr-FR"/>
              </w:rPr>
            </w:pPr>
          </w:p>
        </w:tc>
        <w:tc>
          <w:tcPr>
            <w:tcW w:w="2300" w:type="dxa"/>
            <w:tcBorders>
              <w:top w:val="nil"/>
              <w:left w:val="nil"/>
              <w:bottom w:val="single" w:sz="4" w:space="0" w:color="auto"/>
              <w:right w:val="single" w:sz="4" w:space="0" w:color="auto"/>
            </w:tcBorders>
            <w:noWrap/>
            <w:vAlign w:val="center"/>
            <w:hideMark/>
          </w:tcPr>
          <w:p w14:paraId="08BA0E5A" w14:textId="77777777" w:rsidR="00BC12FE" w:rsidRPr="00BC12FE" w:rsidRDefault="00BC12FE" w:rsidP="00BC12FE">
            <w:pPr>
              <w:spacing w:after="0" w:line="240" w:lineRule="auto"/>
              <w:rPr>
                <w:rFonts w:ascii="Aptos" w:eastAsia="Times New Roman" w:hAnsi="Aptos" w:cs="Calibri"/>
                <w:color w:val="000000"/>
                <w:sz w:val="24"/>
                <w:szCs w:val="24"/>
                <w:lang w:eastAsia="fr-FR"/>
              </w:rPr>
            </w:pPr>
            <w:r w:rsidRPr="00BC12FE">
              <w:rPr>
                <w:rFonts w:ascii="Aptos" w:eastAsia="Times New Roman" w:hAnsi="Aptos" w:cs="Calibri"/>
                <w:color w:val="000000"/>
                <w:sz w:val="24"/>
                <w:szCs w:val="24"/>
                <w:lang w:eastAsia="fr-FR"/>
              </w:rPr>
              <w:t>Dakoro</w:t>
            </w:r>
          </w:p>
        </w:tc>
        <w:tc>
          <w:tcPr>
            <w:tcW w:w="1240" w:type="dxa"/>
            <w:tcBorders>
              <w:top w:val="nil"/>
              <w:left w:val="nil"/>
              <w:bottom w:val="single" w:sz="4" w:space="0" w:color="auto"/>
              <w:right w:val="single" w:sz="4" w:space="0" w:color="auto"/>
            </w:tcBorders>
            <w:noWrap/>
            <w:vAlign w:val="center"/>
            <w:hideMark/>
          </w:tcPr>
          <w:p w14:paraId="64C538D5" w14:textId="77777777" w:rsidR="00BC12FE" w:rsidRPr="00BC12FE" w:rsidRDefault="00BC12FE" w:rsidP="00BC12FE">
            <w:pPr>
              <w:spacing w:after="0" w:line="240" w:lineRule="auto"/>
              <w:jc w:val="center"/>
              <w:rPr>
                <w:rFonts w:ascii="Aptos" w:eastAsia="Times New Roman" w:hAnsi="Aptos" w:cs="Calibri"/>
                <w:color w:val="000000"/>
                <w:sz w:val="24"/>
                <w:szCs w:val="24"/>
                <w:lang w:eastAsia="fr-FR"/>
              </w:rPr>
            </w:pPr>
            <w:r w:rsidRPr="00BC12FE">
              <w:rPr>
                <w:rFonts w:ascii="Aptos" w:eastAsia="Times New Roman" w:hAnsi="Aptos" w:cs="Calibri"/>
                <w:color w:val="000000"/>
                <w:sz w:val="24"/>
                <w:szCs w:val="24"/>
                <w:lang w:eastAsia="fr-FR"/>
              </w:rPr>
              <w:t>400</w:t>
            </w:r>
          </w:p>
        </w:tc>
        <w:tc>
          <w:tcPr>
            <w:tcW w:w="1680" w:type="dxa"/>
            <w:tcBorders>
              <w:top w:val="single" w:sz="8" w:space="0" w:color="auto"/>
              <w:left w:val="nil"/>
              <w:bottom w:val="single" w:sz="4" w:space="0" w:color="auto"/>
              <w:right w:val="single" w:sz="4" w:space="0" w:color="auto"/>
            </w:tcBorders>
            <w:noWrap/>
            <w:vAlign w:val="center"/>
            <w:hideMark/>
          </w:tcPr>
          <w:p w14:paraId="7D222EAC" w14:textId="77777777" w:rsidR="00BC12FE" w:rsidRPr="00BC12FE" w:rsidRDefault="00BC12FE" w:rsidP="00BC12FE">
            <w:pPr>
              <w:spacing w:after="0" w:line="240" w:lineRule="auto"/>
              <w:jc w:val="center"/>
              <w:rPr>
                <w:rFonts w:ascii="Aptos" w:eastAsia="Times New Roman" w:hAnsi="Aptos" w:cs="Calibri"/>
                <w:color w:val="000000"/>
                <w:sz w:val="24"/>
                <w:szCs w:val="24"/>
                <w:lang w:eastAsia="fr-FR"/>
              </w:rPr>
            </w:pPr>
            <w:r w:rsidRPr="00BC12FE">
              <w:rPr>
                <w:rFonts w:ascii="Aptos" w:eastAsia="Times New Roman" w:hAnsi="Aptos" w:cs="Calibri"/>
                <w:color w:val="000000"/>
                <w:sz w:val="24"/>
                <w:szCs w:val="24"/>
                <w:lang w:eastAsia="fr-FR"/>
              </w:rPr>
              <w:t>20</w:t>
            </w:r>
          </w:p>
        </w:tc>
        <w:tc>
          <w:tcPr>
            <w:tcW w:w="1240" w:type="dxa"/>
            <w:tcBorders>
              <w:top w:val="nil"/>
              <w:left w:val="nil"/>
              <w:bottom w:val="single" w:sz="4" w:space="0" w:color="auto"/>
              <w:right w:val="single" w:sz="8" w:space="0" w:color="auto"/>
            </w:tcBorders>
            <w:noWrap/>
            <w:vAlign w:val="center"/>
            <w:hideMark/>
          </w:tcPr>
          <w:p w14:paraId="236580E2" w14:textId="77777777" w:rsidR="00BC12FE" w:rsidRPr="00BC12FE" w:rsidRDefault="00BC12FE" w:rsidP="00BC12FE">
            <w:pPr>
              <w:spacing w:after="0" w:line="240" w:lineRule="auto"/>
              <w:jc w:val="center"/>
              <w:rPr>
                <w:rFonts w:ascii="Aptos" w:eastAsia="Times New Roman" w:hAnsi="Aptos" w:cs="Calibri"/>
                <w:color w:val="000000"/>
                <w:sz w:val="24"/>
                <w:szCs w:val="24"/>
                <w:lang w:eastAsia="fr-FR"/>
              </w:rPr>
            </w:pPr>
            <w:r w:rsidRPr="00BC12FE">
              <w:rPr>
                <w:rFonts w:ascii="Aptos" w:eastAsia="Times New Roman" w:hAnsi="Aptos" w:cs="Calibri"/>
                <w:color w:val="000000"/>
                <w:sz w:val="24"/>
                <w:szCs w:val="24"/>
                <w:lang w:eastAsia="fr-FR"/>
              </w:rPr>
              <w:t>428</w:t>
            </w:r>
          </w:p>
        </w:tc>
      </w:tr>
      <w:tr w:rsidR="00BC12FE" w:rsidRPr="00BC12FE" w14:paraId="526B80FD" w14:textId="77777777" w:rsidTr="00BC12FE">
        <w:trPr>
          <w:trHeight w:val="324"/>
        </w:trPr>
        <w:tc>
          <w:tcPr>
            <w:tcW w:w="3720" w:type="dxa"/>
            <w:gridSpan w:val="2"/>
            <w:tcBorders>
              <w:top w:val="single" w:sz="4" w:space="0" w:color="auto"/>
              <w:left w:val="single" w:sz="8" w:space="0" w:color="auto"/>
              <w:bottom w:val="single" w:sz="8" w:space="0" w:color="auto"/>
              <w:right w:val="single" w:sz="4" w:space="0" w:color="auto"/>
            </w:tcBorders>
            <w:noWrap/>
            <w:vAlign w:val="center"/>
            <w:hideMark/>
          </w:tcPr>
          <w:p w14:paraId="244B6CD0" w14:textId="77777777" w:rsidR="00BC12FE" w:rsidRPr="00BC12FE" w:rsidRDefault="00BC12FE" w:rsidP="00BC12FE">
            <w:pPr>
              <w:spacing w:after="0" w:line="240" w:lineRule="auto"/>
              <w:rPr>
                <w:rFonts w:ascii="Aptos" w:eastAsia="Times New Roman" w:hAnsi="Aptos" w:cs="Calibri"/>
                <w:b/>
                <w:bCs/>
                <w:color w:val="000000"/>
                <w:sz w:val="24"/>
                <w:szCs w:val="24"/>
                <w:lang w:eastAsia="fr-FR"/>
              </w:rPr>
            </w:pPr>
            <w:r w:rsidRPr="00BC12FE">
              <w:rPr>
                <w:rFonts w:ascii="Aptos" w:eastAsia="Times New Roman" w:hAnsi="Aptos" w:cs="Calibri"/>
                <w:b/>
                <w:bCs/>
                <w:color w:val="000000"/>
                <w:sz w:val="24"/>
                <w:szCs w:val="24"/>
                <w:lang w:eastAsia="fr-FR"/>
              </w:rPr>
              <w:t>Total Lot 4</w:t>
            </w:r>
          </w:p>
        </w:tc>
        <w:tc>
          <w:tcPr>
            <w:tcW w:w="1240" w:type="dxa"/>
            <w:tcBorders>
              <w:top w:val="nil"/>
              <w:left w:val="nil"/>
              <w:bottom w:val="single" w:sz="8" w:space="0" w:color="auto"/>
              <w:right w:val="single" w:sz="4" w:space="0" w:color="auto"/>
            </w:tcBorders>
            <w:noWrap/>
            <w:vAlign w:val="center"/>
            <w:hideMark/>
          </w:tcPr>
          <w:p w14:paraId="7C9A2048" w14:textId="77777777" w:rsidR="00BC12FE" w:rsidRPr="00BC12FE" w:rsidRDefault="00BC12FE" w:rsidP="00BC12FE">
            <w:pPr>
              <w:spacing w:after="0" w:line="240" w:lineRule="auto"/>
              <w:jc w:val="center"/>
              <w:rPr>
                <w:rFonts w:ascii="Aptos" w:eastAsia="Times New Roman" w:hAnsi="Aptos" w:cs="Calibri"/>
                <w:b/>
                <w:bCs/>
                <w:color w:val="000000"/>
                <w:sz w:val="24"/>
                <w:szCs w:val="24"/>
                <w:lang w:eastAsia="fr-FR"/>
              </w:rPr>
            </w:pPr>
            <w:r w:rsidRPr="00BC12FE">
              <w:rPr>
                <w:rFonts w:ascii="Aptos" w:eastAsia="Times New Roman" w:hAnsi="Aptos" w:cs="Calibri"/>
                <w:b/>
                <w:bCs/>
                <w:color w:val="000000"/>
                <w:sz w:val="24"/>
                <w:szCs w:val="24"/>
                <w:lang w:eastAsia="fr-FR"/>
              </w:rPr>
              <w:t>4 400</w:t>
            </w:r>
          </w:p>
        </w:tc>
        <w:tc>
          <w:tcPr>
            <w:tcW w:w="1680" w:type="dxa"/>
            <w:tcBorders>
              <w:top w:val="nil"/>
              <w:left w:val="nil"/>
              <w:bottom w:val="single" w:sz="8" w:space="0" w:color="auto"/>
              <w:right w:val="single" w:sz="4" w:space="0" w:color="auto"/>
            </w:tcBorders>
            <w:noWrap/>
            <w:vAlign w:val="center"/>
            <w:hideMark/>
          </w:tcPr>
          <w:p w14:paraId="3FD55741" w14:textId="77777777" w:rsidR="00BC12FE" w:rsidRPr="00BC12FE" w:rsidRDefault="00BC12FE" w:rsidP="00BC12FE">
            <w:pPr>
              <w:spacing w:after="0" w:line="240" w:lineRule="auto"/>
              <w:jc w:val="center"/>
              <w:rPr>
                <w:rFonts w:ascii="Aptos" w:eastAsia="Times New Roman" w:hAnsi="Aptos" w:cs="Calibri"/>
                <w:b/>
                <w:bCs/>
                <w:color w:val="000000"/>
                <w:sz w:val="24"/>
                <w:szCs w:val="24"/>
                <w:lang w:eastAsia="fr-FR"/>
              </w:rPr>
            </w:pPr>
            <w:r w:rsidRPr="00BC12FE">
              <w:rPr>
                <w:rFonts w:ascii="Aptos" w:eastAsia="Times New Roman" w:hAnsi="Aptos" w:cs="Calibri"/>
                <w:b/>
                <w:bCs/>
                <w:color w:val="000000"/>
                <w:sz w:val="24"/>
                <w:szCs w:val="24"/>
                <w:lang w:eastAsia="fr-FR"/>
              </w:rPr>
              <w:t>220</w:t>
            </w:r>
          </w:p>
        </w:tc>
        <w:tc>
          <w:tcPr>
            <w:tcW w:w="1240" w:type="dxa"/>
            <w:tcBorders>
              <w:top w:val="nil"/>
              <w:left w:val="nil"/>
              <w:bottom w:val="single" w:sz="8" w:space="0" w:color="auto"/>
              <w:right w:val="single" w:sz="8" w:space="0" w:color="auto"/>
            </w:tcBorders>
            <w:noWrap/>
            <w:vAlign w:val="center"/>
            <w:hideMark/>
          </w:tcPr>
          <w:p w14:paraId="76811E12" w14:textId="77777777" w:rsidR="00BC12FE" w:rsidRPr="00BC12FE" w:rsidRDefault="00BC12FE" w:rsidP="00BC12FE">
            <w:pPr>
              <w:spacing w:after="0" w:line="240" w:lineRule="auto"/>
              <w:jc w:val="center"/>
              <w:rPr>
                <w:rFonts w:ascii="Aptos" w:eastAsia="Times New Roman" w:hAnsi="Aptos" w:cs="Calibri"/>
                <w:b/>
                <w:bCs/>
                <w:color w:val="000000"/>
                <w:sz w:val="24"/>
                <w:szCs w:val="24"/>
                <w:lang w:eastAsia="fr-FR"/>
              </w:rPr>
            </w:pPr>
            <w:r w:rsidRPr="00BC12FE">
              <w:rPr>
                <w:rFonts w:ascii="Aptos" w:eastAsia="Times New Roman" w:hAnsi="Aptos" w:cs="Calibri"/>
                <w:b/>
                <w:bCs/>
                <w:color w:val="000000"/>
                <w:sz w:val="24"/>
                <w:szCs w:val="24"/>
                <w:lang w:eastAsia="fr-FR"/>
              </w:rPr>
              <w:t>4 708</w:t>
            </w:r>
          </w:p>
        </w:tc>
      </w:tr>
      <w:tr w:rsidR="00BC12FE" w:rsidRPr="00BC12FE" w14:paraId="2E7865E8" w14:textId="77777777" w:rsidTr="00BC12FE">
        <w:trPr>
          <w:trHeight w:val="324"/>
        </w:trPr>
        <w:tc>
          <w:tcPr>
            <w:tcW w:w="1420" w:type="dxa"/>
            <w:vMerge w:val="restart"/>
            <w:tcBorders>
              <w:top w:val="nil"/>
              <w:left w:val="single" w:sz="8" w:space="0" w:color="auto"/>
              <w:bottom w:val="single" w:sz="4" w:space="0" w:color="auto"/>
              <w:right w:val="single" w:sz="4" w:space="0" w:color="auto"/>
            </w:tcBorders>
            <w:noWrap/>
            <w:vAlign w:val="center"/>
            <w:hideMark/>
          </w:tcPr>
          <w:p w14:paraId="01404BD8" w14:textId="77777777" w:rsidR="00BC12FE" w:rsidRPr="00BC12FE" w:rsidRDefault="00BC12FE" w:rsidP="00BC12FE">
            <w:pPr>
              <w:spacing w:after="0" w:line="240" w:lineRule="auto"/>
              <w:rPr>
                <w:rFonts w:ascii="Aptos" w:eastAsia="Times New Roman" w:hAnsi="Aptos" w:cs="Calibri"/>
                <w:color w:val="000000"/>
                <w:sz w:val="24"/>
                <w:szCs w:val="24"/>
                <w:lang w:eastAsia="fr-FR"/>
              </w:rPr>
            </w:pPr>
            <w:r w:rsidRPr="00BC12FE">
              <w:rPr>
                <w:rFonts w:ascii="Aptos" w:eastAsia="Times New Roman" w:hAnsi="Aptos" w:cs="Calibri"/>
                <w:color w:val="000000"/>
                <w:sz w:val="24"/>
                <w:szCs w:val="24"/>
                <w:lang w:eastAsia="fr-FR"/>
              </w:rPr>
              <w:t>Lot 5</w:t>
            </w:r>
          </w:p>
        </w:tc>
        <w:tc>
          <w:tcPr>
            <w:tcW w:w="2300" w:type="dxa"/>
            <w:tcBorders>
              <w:top w:val="nil"/>
              <w:left w:val="nil"/>
              <w:bottom w:val="single" w:sz="4" w:space="0" w:color="auto"/>
              <w:right w:val="single" w:sz="4" w:space="0" w:color="auto"/>
            </w:tcBorders>
            <w:noWrap/>
            <w:vAlign w:val="center"/>
            <w:hideMark/>
          </w:tcPr>
          <w:p w14:paraId="1AAA6075" w14:textId="77777777" w:rsidR="00BC12FE" w:rsidRPr="00BC12FE" w:rsidRDefault="00BC12FE" w:rsidP="00BC12FE">
            <w:pPr>
              <w:spacing w:after="0" w:line="240" w:lineRule="auto"/>
              <w:rPr>
                <w:rFonts w:ascii="Aptos" w:eastAsia="Times New Roman" w:hAnsi="Aptos" w:cs="Calibri"/>
                <w:color w:val="000000"/>
                <w:sz w:val="24"/>
                <w:szCs w:val="24"/>
                <w:lang w:eastAsia="fr-FR"/>
              </w:rPr>
            </w:pPr>
            <w:r w:rsidRPr="00BC12FE">
              <w:rPr>
                <w:rFonts w:ascii="Aptos" w:eastAsia="Times New Roman" w:hAnsi="Aptos" w:cs="Calibri"/>
                <w:color w:val="000000"/>
                <w:sz w:val="24"/>
                <w:szCs w:val="24"/>
                <w:lang w:eastAsia="fr-FR"/>
              </w:rPr>
              <w:t>Banfora</w:t>
            </w:r>
          </w:p>
        </w:tc>
        <w:tc>
          <w:tcPr>
            <w:tcW w:w="1240" w:type="dxa"/>
            <w:tcBorders>
              <w:top w:val="nil"/>
              <w:left w:val="nil"/>
              <w:bottom w:val="single" w:sz="4" w:space="0" w:color="auto"/>
              <w:right w:val="single" w:sz="4" w:space="0" w:color="auto"/>
            </w:tcBorders>
            <w:noWrap/>
            <w:vAlign w:val="center"/>
            <w:hideMark/>
          </w:tcPr>
          <w:p w14:paraId="15432AD2" w14:textId="77777777" w:rsidR="00BC12FE" w:rsidRPr="00BC12FE" w:rsidRDefault="00BC12FE" w:rsidP="00BC12FE">
            <w:pPr>
              <w:spacing w:after="0" w:line="240" w:lineRule="auto"/>
              <w:jc w:val="center"/>
              <w:rPr>
                <w:rFonts w:ascii="Aptos" w:eastAsia="Times New Roman" w:hAnsi="Aptos" w:cs="Calibri"/>
                <w:color w:val="000000"/>
                <w:sz w:val="24"/>
                <w:szCs w:val="24"/>
                <w:lang w:eastAsia="fr-FR"/>
              </w:rPr>
            </w:pPr>
            <w:r w:rsidRPr="00BC12FE">
              <w:rPr>
                <w:rFonts w:ascii="Aptos" w:eastAsia="Times New Roman" w:hAnsi="Aptos" w:cs="Calibri"/>
                <w:color w:val="000000"/>
                <w:sz w:val="24"/>
                <w:szCs w:val="24"/>
                <w:lang w:eastAsia="fr-FR"/>
              </w:rPr>
              <w:t>700</w:t>
            </w:r>
          </w:p>
        </w:tc>
        <w:tc>
          <w:tcPr>
            <w:tcW w:w="1680" w:type="dxa"/>
            <w:tcBorders>
              <w:top w:val="nil"/>
              <w:left w:val="nil"/>
              <w:bottom w:val="single" w:sz="4" w:space="0" w:color="auto"/>
              <w:right w:val="single" w:sz="4" w:space="0" w:color="auto"/>
            </w:tcBorders>
            <w:noWrap/>
            <w:vAlign w:val="center"/>
            <w:hideMark/>
          </w:tcPr>
          <w:p w14:paraId="4CCE6FC0" w14:textId="77777777" w:rsidR="00BC12FE" w:rsidRPr="00BC12FE" w:rsidRDefault="00BC12FE" w:rsidP="00BC12FE">
            <w:pPr>
              <w:spacing w:after="0" w:line="240" w:lineRule="auto"/>
              <w:jc w:val="center"/>
              <w:rPr>
                <w:rFonts w:ascii="Aptos" w:eastAsia="Times New Roman" w:hAnsi="Aptos" w:cs="Calibri"/>
                <w:color w:val="000000"/>
                <w:sz w:val="24"/>
                <w:szCs w:val="24"/>
                <w:lang w:eastAsia="fr-FR"/>
              </w:rPr>
            </w:pPr>
            <w:r w:rsidRPr="00BC12FE">
              <w:rPr>
                <w:rFonts w:ascii="Aptos" w:eastAsia="Times New Roman" w:hAnsi="Aptos" w:cs="Calibri"/>
                <w:color w:val="000000"/>
                <w:sz w:val="24"/>
                <w:szCs w:val="24"/>
                <w:lang w:eastAsia="fr-FR"/>
              </w:rPr>
              <w:t>35</w:t>
            </w:r>
          </w:p>
        </w:tc>
        <w:tc>
          <w:tcPr>
            <w:tcW w:w="1240" w:type="dxa"/>
            <w:tcBorders>
              <w:top w:val="nil"/>
              <w:left w:val="nil"/>
              <w:bottom w:val="single" w:sz="4" w:space="0" w:color="auto"/>
              <w:right w:val="single" w:sz="8" w:space="0" w:color="auto"/>
            </w:tcBorders>
            <w:noWrap/>
            <w:vAlign w:val="center"/>
            <w:hideMark/>
          </w:tcPr>
          <w:p w14:paraId="26A1F673" w14:textId="77777777" w:rsidR="00BC12FE" w:rsidRPr="00BC12FE" w:rsidRDefault="00BC12FE" w:rsidP="00BC12FE">
            <w:pPr>
              <w:spacing w:after="0" w:line="240" w:lineRule="auto"/>
              <w:jc w:val="center"/>
              <w:rPr>
                <w:rFonts w:ascii="Aptos" w:eastAsia="Times New Roman" w:hAnsi="Aptos" w:cs="Calibri"/>
                <w:color w:val="000000"/>
                <w:sz w:val="24"/>
                <w:szCs w:val="24"/>
                <w:lang w:eastAsia="fr-FR"/>
              </w:rPr>
            </w:pPr>
            <w:r w:rsidRPr="00BC12FE">
              <w:rPr>
                <w:rFonts w:ascii="Aptos" w:eastAsia="Times New Roman" w:hAnsi="Aptos" w:cs="Calibri"/>
                <w:color w:val="000000"/>
                <w:sz w:val="24"/>
                <w:szCs w:val="24"/>
                <w:lang w:eastAsia="fr-FR"/>
              </w:rPr>
              <w:t>749</w:t>
            </w:r>
          </w:p>
        </w:tc>
      </w:tr>
      <w:tr w:rsidR="00BC12FE" w:rsidRPr="00BC12FE" w14:paraId="10C7566A" w14:textId="77777777" w:rsidTr="00BC12FE">
        <w:trPr>
          <w:trHeight w:val="324"/>
        </w:trPr>
        <w:tc>
          <w:tcPr>
            <w:tcW w:w="1420" w:type="dxa"/>
            <w:vMerge/>
            <w:tcBorders>
              <w:top w:val="nil"/>
              <w:left w:val="single" w:sz="8" w:space="0" w:color="auto"/>
              <w:bottom w:val="single" w:sz="4" w:space="0" w:color="auto"/>
              <w:right w:val="single" w:sz="4" w:space="0" w:color="auto"/>
            </w:tcBorders>
            <w:vAlign w:val="center"/>
            <w:hideMark/>
          </w:tcPr>
          <w:p w14:paraId="5BEA3DBC" w14:textId="77777777" w:rsidR="00BC12FE" w:rsidRPr="00BC12FE" w:rsidRDefault="00BC12FE" w:rsidP="00BC12FE">
            <w:pPr>
              <w:spacing w:after="0" w:line="240" w:lineRule="auto"/>
              <w:rPr>
                <w:rFonts w:ascii="Aptos" w:eastAsia="Times New Roman" w:hAnsi="Aptos" w:cs="Calibri"/>
                <w:color w:val="000000"/>
                <w:sz w:val="24"/>
                <w:szCs w:val="24"/>
                <w:lang w:eastAsia="fr-FR"/>
              </w:rPr>
            </w:pPr>
          </w:p>
        </w:tc>
        <w:tc>
          <w:tcPr>
            <w:tcW w:w="2300" w:type="dxa"/>
            <w:tcBorders>
              <w:top w:val="nil"/>
              <w:left w:val="nil"/>
              <w:bottom w:val="single" w:sz="4" w:space="0" w:color="auto"/>
              <w:right w:val="single" w:sz="4" w:space="0" w:color="auto"/>
            </w:tcBorders>
            <w:noWrap/>
            <w:vAlign w:val="center"/>
            <w:hideMark/>
          </w:tcPr>
          <w:p w14:paraId="444F47F0" w14:textId="6525FE2E" w:rsidR="00BC12FE" w:rsidRPr="00BC12FE" w:rsidRDefault="00BC12FE" w:rsidP="00BC12FE">
            <w:pPr>
              <w:spacing w:after="0" w:line="240" w:lineRule="auto"/>
              <w:rPr>
                <w:rFonts w:ascii="Aptos" w:eastAsia="Times New Roman" w:hAnsi="Aptos" w:cs="Calibri"/>
                <w:color w:val="000000"/>
                <w:sz w:val="24"/>
                <w:szCs w:val="24"/>
                <w:lang w:eastAsia="fr-FR"/>
              </w:rPr>
            </w:pPr>
            <w:r w:rsidRPr="00BC12FE">
              <w:rPr>
                <w:rFonts w:ascii="Aptos" w:eastAsia="Times New Roman" w:hAnsi="Aptos" w:cs="Calibri"/>
                <w:color w:val="000000"/>
                <w:sz w:val="24"/>
                <w:szCs w:val="24"/>
                <w:lang w:eastAsia="fr-FR"/>
              </w:rPr>
              <w:t>Tiéfora</w:t>
            </w:r>
          </w:p>
        </w:tc>
        <w:tc>
          <w:tcPr>
            <w:tcW w:w="1240" w:type="dxa"/>
            <w:tcBorders>
              <w:top w:val="nil"/>
              <w:left w:val="nil"/>
              <w:bottom w:val="single" w:sz="4" w:space="0" w:color="auto"/>
              <w:right w:val="single" w:sz="4" w:space="0" w:color="auto"/>
            </w:tcBorders>
            <w:noWrap/>
            <w:vAlign w:val="center"/>
            <w:hideMark/>
          </w:tcPr>
          <w:p w14:paraId="30879895" w14:textId="77777777" w:rsidR="00BC12FE" w:rsidRPr="00BC12FE" w:rsidRDefault="00BC12FE" w:rsidP="00BC12FE">
            <w:pPr>
              <w:spacing w:after="0" w:line="240" w:lineRule="auto"/>
              <w:jc w:val="center"/>
              <w:rPr>
                <w:rFonts w:ascii="Aptos" w:eastAsia="Times New Roman" w:hAnsi="Aptos" w:cs="Calibri"/>
                <w:color w:val="000000"/>
                <w:sz w:val="24"/>
                <w:szCs w:val="24"/>
                <w:lang w:eastAsia="fr-FR"/>
              </w:rPr>
            </w:pPr>
            <w:r w:rsidRPr="00BC12FE">
              <w:rPr>
                <w:rFonts w:ascii="Aptos" w:eastAsia="Times New Roman" w:hAnsi="Aptos" w:cs="Calibri"/>
                <w:color w:val="000000"/>
                <w:sz w:val="24"/>
                <w:szCs w:val="24"/>
                <w:lang w:eastAsia="fr-FR"/>
              </w:rPr>
              <w:t>400</w:t>
            </w:r>
          </w:p>
        </w:tc>
        <w:tc>
          <w:tcPr>
            <w:tcW w:w="1680" w:type="dxa"/>
            <w:tcBorders>
              <w:top w:val="single" w:sz="8" w:space="0" w:color="auto"/>
              <w:left w:val="nil"/>
              <w:bottom w:val="single" w:sz="4" w:space="0" w:color="auto"/>
              <w:right w:val="single" w:sz="4" w:space="0" w:color="auto"/>
            </w:tcBorders>
            <w:noWrap/>
            <w:vAlign w:val="center"/>
            <w:hideMark/>
          </w:tcPr>
          <w:p w14:paraId="5CF5502A" w14:textId="77777777" w:rsidR="00BC12FE" w:rsidRPr="00BC12FE" w:rsidRDefault="00BC12FE" w:rsidP="00BC12FE">
            <w:pPr>
              <w:spacing w:after="0" w:line="240" w:lineRule="auto"/>
              <w:jc w:val="center"/>
              <w:rPr>
                <w:rFonts w:ascii="Aptos" w:eastAsia="Times New Roman" w:hAnsi="Aptos" w:cs="Calibri"/>
                <w:color w:val="000000"/>
                <w:sz w:val="24"/>
                <w:szCs w:val="24"/>
                <w:lang w:eastAsia="fr-FR"/>
              </w:rPr>
            </w:pPr>
            <w:r w:rsidRPr="00BC12FE">
              <w:rPr>
                <w:rFonts w:ascii="Aptos" w:eastAsia="Times New Roman" w:hAnsi="Aptos" w:cs="Calibri"/>
                <w:color w:val="000000"/>
                <w:sz w:val="24"/>
                <w:szCs w:val="24"/>
                <w:lang w:eastAsia="fr-FR"/>
              </w:rPr>
              <w:t>20</w:t>
            </w:r>
          </w:p>
        </w:tc>
        <w:tc>
          <w:tcPr>
            <w:tcW w:w="1240" w:type="dxa"/>
            <w:tcBorders>
              <w:top w:val="nil"/>
              <w:left w:val="nil"/>
              <w:bottom w:val="single" w:sz="4" w:space="0" w:color="auto"/>
              <w:right w:val="single" w:sz="8" w:space="0" w:color="auto"/>
            </w:tcBorders>
            <w:noWrap/>
            <w:vAlign w:val="center"/>
            <w:hideMark/>
          </w:tcPr>
          <w:p w14:paraId="4A113266" w14:textId="77777777" w:rsidR="00BC12FE" w:rsidRPr="00BC12FE" w:rsidRDefault="00BC12FE" w:rsidP="00BC12FE">
            <w:pPr>
              <w:spacing w:after="0" w:line="240" w:lineRule="auto"/>
              <w:jc w:val="center"/>
              <w:rPr>
                <w:rFonts w:ascii="Aptos" w:eastAsia="Times New Roman" w:hAnsi="Aptos" w:cs="Calibri"/>
                <w:color w:val="000000"/>
                <w:sz w:val="24"/>
                <w:szCs w:val="24"/>
                <w:lang w:eastAsia="fr-FR"/>
              </w:rPr>
            </w:pPr>
            <w:r w:rsidRPr="00BC12FE">
              <w:rPr>
                <w:rFonts w:ascii="Aptos" w:eastAsia="Times New Roman" w:hAnsi="Aptos" w:cs="Calibri"/>
                <w:color w:val="000000"/>
                <w:sz w:val="24"/>
                <w:szCs w:val="24"/>
                <w:lang w:eastAsia="fr-FR"/>
              </w:rPr>
              <w:t>428</w:t>
            </w:r>
          </w:p>
        </w:tc>
      </w:tr>
      <w:tr w:rsidR="00BC12FE" w:rsidRPr="00BC12FE" w14:paraId="3C07EE3A" w14:textId="77777777" w:rsidTr="00BC12FE">
        <w:trPr>
          <w:trHeight w:val="312"/>
        </w:trPr>
        <w:tc>
          <w:tcPr>
            <w:tcW w:w="1420" w:type="dxa"/>
            <w:vMerge/>
            <w:tcBorders>
              <w:top w:val="nil"/>
              <w:left w:val="single" w:sz="8" w:space="0" w:color="auto"/>
              <w:bottom w:val="single" w:sz="4" w:space="0" w:color="auto"/>
              <w:right w:val="single" w:sz="4" w:space="0" w:color="auto"/>
            </w:tcBorders>
            <w:vAlign w:val="center"/>
            <w:hideMark/>
          </w:tcPr>
          <w:p w14:paraId="4A4ACE70" w14:textId="77777777" w:rsidR="00BC12FE" w:rsidRPr="00BC12FE" w:rsidRDefault="00BC12FE" w:rsidP="00BC12FE">
            <w:pPr>
              <w:spacing w:after="0" w:line="240" w:lineRule="auto"/>
              <w:rPr>
                <w:rFonts w:ascii="Aptos" w:eastAsia="Times New Roman" w:hAnsi="Aptos" w:cs="Calibri"/>
                <w:color w:val="000000"/>
                <w:sz w:val="24"/>
                <w:szCs w:val="24"/>
                <w:lang w:eastAsia="fr-FR"/>
              </w:rPr>
            </w:pPr>
          </w:p>
        </w:tc>
        <w:tc>
          <w:tcPr>
            <w:tcW w:w="2300" w:type="dxa"/>
            <w:tcBorders>
              <w:top w:val="nil"/>
              <w:left w:val="nil"/>
              <w:bottom w:val="single" w:sz="4" w:space="0" w:color="auto"/>
              <w:right w:val="single" w:sz="4" w:space="0" w:color="auto"/>
            </w:tcBorders>
            <w:noWrap/>
            <w:vAlign w:val="center"/>
            <w:hideMark/>
          </w:tcPr>
          <w:p w14:paraId="32DE85CA" w14:textId="5A749487" w:rsidR="00BC12FE" w:rsidRPr="00BC12FE" w:rsidRDefault="00BC12FE" w:rsidP="00BC12FE">
            <w:pPr>
              <w:spacing w:after="0" w:line="240" w:lineRule="auto"/>
              <w:rPr>
                <w:rFonts w:ascii="Aptos" w:eastAsia="Times New Roman" w:hAnsi="Aptos" w:cs="Calibri"/>
                <w:color w:val="000000"/>
                <w:sz w:val="24"/>
                <w:szCs w:val="24"/>
                <w:lang w:eastAsia="fr-FR"/>
              </w:rPr>
            </w:pPr>
            <w:r w:rsidRPr="00BC12FE">
              <w:rPr>
                <w:rFonts w:ascii="Aptos" w:eastAsia="Times New Roman" w:hAnsi="Aptos" w:cs="Calibri"/>
                <w:color w:val="000000"/>
                <w:sz w:val="24"/>
                <w:szCs w:val="24"/>
                <w:lang w:eastAsia="fr-FR"/>
              </w:rPr>
              <w:t>Soubakaniédougou</w:t>
            </w:r>
          </w:p>
        </w:tc>
        <w:tc>
          <w:tcPr>
            <w:tcW w:w="1240" w:type="dxa"/>
            <w:tcBorders>
              <w:top w:val="nil"/>
              <w:left w:val="nil"/>
              <w:bottom w:val="single" w:sz="4" w:space="0" w:color="auto"/>
              <w:right w:val="single" w:sz="4" w:space="0" w:color="auto"/>
            </w:tcBorders>
            <w:noWrap/>
            <w:vAlign w:val="center"/>
            <w:hideMark/>
          </w:tcPr>
          <w:p w14:paraId="1DBF6DD4" w14:textId="77777777" w:rsidR="00BC12FE" w:rsidRPr="00BC12FE" w:rsidRDefault="00BC12FE" w:rsidP="00BC12FE">
            <w:pPr>
              <w:spacing w:after="0" w:line="240" w:lineRule="auto"/>
              <w:jc w:val="center"/>
              <w:rPr>
                <w:rFonts w:ascii="Aptos" w:eastAsia="Times New Roman" w:hAnsi="Aptos" w:cs="Calibri"/>
                <w:color w:val="000000"/>
                <w:sz w:val="24"/>
                <w:szCs w:val="24"/>
                <w:lang w:eastAsia="fr-FR"/>
              </w:rPr>
            </w:pPr>
            <w:r w:rsidRPr="00BC12FE">
              <w:rPr>
                <w:rFonts w:ascii="Aptos" w:eastAsia="Times New Roman" w:hAnsi="Aptos" w:cs="Calibri"/>
                <w:color w:val="000000"/>
                <w:sz w:val="24"/>
                <w:szCs w:val="24"/>
                <w:lang w:eastAsia="fr-FR"/>
              </w:rPr>
              <w:t>700</w:t>
            </w:r>
          </w:p>
        </w:tc>
        <w:tc>
          <w:tcPr>
            <w:tcW w:w="1680" w:type="dxa"/>
            <w:tcBorders>
              <w:top w:val="single" w:sz="8" w:space="0" w:color="auto"/>
              <w:left w:val="nil"/>
              <w:bottom w:val="single" w:sz="4" w:space="0" w:color="auto"/>
              <w:right w:val="single" w:sz="4" w:space="0" w:color="auto"/>
            </w:tcBorders>
            <w:noWrap/>
            <w:vAlign w:val="center"/>
            <w:hideMark/>
          </w:tcPr>
          <w:p w14:paraId="53E51084" w14:textId="77777777" w:rsidR="00BC12FE" w:rsidRPr="00BC12FE" w:rsidRDefault="00BC12FE" w:rsidP="00BC12FE">
            <w:pPr>
              <w:spacing w:after="0" w:line="240" w:lineRule="auto"/>
              <w:jc w:val="center"/>
              <w:rPr>
                <w:rFonts w:ascii="Aptos" w:eastAsia="Times New Roman" w:hAnsi="Aptos" w:cs="Calibri"/>
                <w:color w:val="000000"/>
                <w:sz w:val="24"/>
                <w:szCs w:val="24"/>
                <w:lang w:eastAsia="fr-FR"/>
              </w:rPr>
            </w:pPr>
            <w:r w:rsidRPr="00BC12FE">
              <w:rPr>
                <w:rFonts w:ascii="Aptos" w:eastAsia="Times New Roman" w:hAnsi="Aptos" w:cs="Calibri"/>
                <w:color w:val="000000"/>
                <w:sz w:val="24"/>
                <w:szCs w:val="24"/>
                <w:lang w:eastAsia="fr-FR"/>
              </w:rPr>
              <w:t>35</w:t>
            </w:r>
          </w:p>
        </w:tc>
        <w:tc>
          <w:tcPr>
            <w:tcW w:w="1240" w:type="dxa"/>
            <w:tcBorders>
              <w:top w:val="nil"/>
              <w:left w:val="nil"/>
              <w:bottom w:val="single" w:sz="4" w:space="0" w:color="auto"/>
              <w:right w:val="single" w:sz="8" w:space="0" w:color="auto"/>
            </w:tcBorders>
            <w:noWrap/>
            <w:vAlign w:val="center"/>
            <w:hideMark/>
          </w:tcPr>
          <w:p w14:paraId="15B78221" w14:textId="77777777" w:rsidR="00BC12FE" w:rsidRPr="00BC12FE" w:rsidRDefault="00BC12FE" w:rsidP="00BC12FE">
            <w:pPr>
              <w:spacing w:after="0" w:line="240" w:lineRule="auto"/>
              <w:jc w:val="center"/>
              <w:rPr>
                <w:rFonts w:ascii="Aptos" w:eastAsia="Times New Roman" w:hAnsi="Aptos" w:cs="Calibri"/>
                <w:color w:val="000000"/>
                <w:sz w:val="24"/>
                <w:szCs w:val="24"/>
                <w:lang w:eastAsia="fr-FR"/>
              </w:rPr>
            </w:pPr>
            <w:r w:rsidRPr="00BC12FE">
              <w:rPr>
                <w:rFonts w:ascii="Aptos" w:eastAsia="Times New Roman" w:hAnsi="Aptos" w:cs="Calibri"/>
                <w:color w:val="000000"/>
                <w:sz w:val="24"/>
                <w:szCs w:val="24"/>
                <w:lang w:eastAsia="fr-FR"/>
              </w:rPr>
              <w:t>749</w:t>
            </w:r>
          </w:p>
        </w:tc>
      </w:tr>
      <w:tr w:rsidR="00BC12FE" w:rsidRPr="00BC12FE" w14:paraId="0954B6BF" w14:textId="77777777" w:rsidTr="00BC12FE">
        <w:trPr>
          <w:trHeight w:val="324"/>
        </w:trPr>
        <w:tc>
          <w:tcPr>
            <w:tcW w:w="3720" w:type="dxa"/>
            <w:gridSpan w:val="2"/>
            <w:tcBorders>
              <w:top w:val="single" w:sz="4" w:space="0" w:color="auto"/>
              <w:left w:val="single" w:sz="8" w:space="0" w:color="auto"/>
              <w:bottom w:val="single" w:sz="8" w:space="0" w:color="auto"/>
              <w:right w:val="single" w:sz="4" w:space="0" w:color="auto"/>
            </w:tcBorders>
            <w:noWrap/>
            <w:hideMark/>
          </w:tcPr>
          <w:p w14:paraId="174AF06E" w14:textId="77777777" w:rsidR="00BC12FE" w:rsidRPr="00BC12FE" w:rsidRDefault="00BC12FE" w:rsidP="00BC12FE">
            <w:pPr>
              <w:spacing w:after="0" w:line="240" w:lineRule="auto"/>
              <w:rPr>
                <w:rFonts w:ascii="Aptos" w:eastAsia="Times New Roman" w:hAnsi="Aptos" w:cs="Calibri"/>
                <w:b/>
                <w:bCs/>
                <w:color w:val="000000"/>
                <w:sz w:val="24"/>
                <w:szCs w:val="24"/>
                <w:lang w:eastAsia="fr-FR"/>
              </w:rPr>
            </w:pPr>
            <w:r w:rsidRPr="00BC12FE">
              <w:rPr>
                <w:rFonts w:ascii="Aptos" w:eastAsia="Times New Roman" w:hAnsi="Aptos" w:cs="Calibri"/>
                <w:b/>
                <w:bCs/>
                <w:color w:val="000000"/>
                <w:sz w:val="24"/>
                <w:szCs w:val="24"/>
                <w:lang w:eastAsia="fr-FR"/>
              </w:rPr>
              <w:t>Total lot 5</w:t>
            </w:r>
          </w:p>
        </w:tc>
        <w:tc>
          <w:tcPr>
            <w:tcW w:w="1240" w:type="dxa"/>
            <w:tcBorders>
              <w:top w:val="nil"/>
              <w:left w:val="nil"/>
              <w:bottom w:val="single" w:sz="8" w:space="0" w:color="auto"/>
              <w:right w:val="single" w:sz="4" w:space="0" w:color="auto"/>
            </w:tcBorders>
            <w:noWrap/>
            <w:vAlign w:val="center"/>
            <w:hideMark/>
          </w:tcPr>
          <w:p w14:paraId="30F658C5" w14:textId="77777777" w:rsidR="00BC12FE" w:rsidRPr="00BC12FE" w:rsidRDefault="00BC12FE" w:rsidP="00BC12FE">
            <w:pPr>
              <w:spacing w:after="0" w:line="240" w:lineRule="auto"/>
              <w:jc w:val="center"/>
              <w:rPr>
                <w:rFonts w:ascii="Aptos" w:eastAsia="Times New Roman" w:hAnsi="Aptos" w:cs="Calibri"/>
                <w:b/>
                <w:bCs/>
                <w:color w:val="000000"/>
                <w:sz w:val="24"/>
                <w:szCs w:val="24"/>
                <w:lang w:eastAsia="fr-FR"/>
              </w:rPr>
            </w:pPr>
            <w:r w:rsidRPr="00BC12FE">
              <w:rPr>
                <w:rFonts w:ascii="Aptos" w:eastAsia="Times New Roman" w:hAnsi="Aptos" w:cs="Calibri"/>
                <w:b/>
                <w:bCs/>
                <w:color w:val="000000"/>
                <w:sz w:val="24"/>
                <w:szCs w:val="24"/>
                <w:lang w:eastAsia="fr-FR"/>
              </w:rPr>
              <w:t>1800</w:t>
            </w:r>
          </w:p>
        </w:tc>
        <w:tc>
          <w:tcPr>
            <w:tcW w:w="1680" w:type="dxa"/>
            <w:tcBorders>
              <w:top w:val="nil"/>
              <w:left w:val="nil"/>
              <w:bottom w:val="single" w:sz="8" w:space="0" w:color="auto"/>
              <w:right w:val="single" w:sz="4" w:space="0" w:color="auto"/>
            </w:tcBorders>
            <w:noWrap/>
            <w:vAlign w:val="center"/>
            <w:hideMark/>
          </w:tcPr>
          <w:p w14:paraId="75B848DE" w14:textId="77777777" w:rsidR="00BC12FE" w:rsidRPr="00BC12FE" w:rsidRDefault="00BC12FE" w:rsidP="00BC12FE">
            <w:pPr>
              <w:spacing w:after="0" w:line="240" w:lineRule="auto"/>
              <w:jc w:val="center"/>
              <w:rPr>
                <w:rFonts w:ascii="Aptos" w:eastAsia="Times New Roman" w:hAnsi="Aptos" w:cs="Calibri"/>
                <w:b/>
                <w:bCs/>
                <w:color w:val="000000"/>
                <w:sz w:val="24"/>
                <w:szCs w:val="24"/>
                <w:lang w:eastAsia="fr-FR"/>
              </w:rPr>
            </w:pPr>
            <w:r w:rsidRPr="00BC12FE">
              <w:rPr>
                <w:rFonts w:ascii="Aptos" w:eastAsia="Times New Roman" w:hAnsi="Aptos" w:cs="Calibri"/>
                <w:b/>
                <w:bCs/>
                <w:color w:val="000000"/>
                <w:sz w:val="24"/>
                <w:szCs w:val="24"/>
                <w:lang w:eastAsia="fr-FR"/>
              </w:rPr>
              <w:t>90</w:t>
            </w:r>
          </w:p>
        </w:tc>
        <w:tc>
          <w:tcPr>
            <w:tcW w:w="1240" w:type="dxa"/>
            <w:tcBorders>
              <w:top w:val="nil"/>
              <w:left w:val="nil"/>
              <w:bottom w:val="single" w:sz="8" w:space="0" w:color="auto"/>
              <w:right w:val="single" w:sz="8" w:space="0" w:color="auto"/>
            </w:tcBorders>
            <w:noWrap/>
            <w:vAlign w:val="center"/>
            <w:hideMark/>
          </w:tcPr>
          <w:p w14:paraId="39D05B8B" w14:textId="77777777" w:rsidR="00BC12FE" w:rsidRPr="00BC12FE" w:rsidRDefault="00BC12FE" w:rsidP="00BC12FE">
            <w:pPr>
              <w:spacing w:after="0" w:line="240" w:lineRule="auto"/>
              <w:jc w:val="center"/>
              <w:rPr>
                <w:rFonts w:ascii="Aptos" w:eastAsia="Times New Roman" w:hAnsi="Aptos" w:cs="Calibri"/>
                <w:b/>
                <w:bCs/>
                <w:color w:val="000000"/>
                <w:sz w:val="24"/>
                <w:szCs w:val="24"/>
                <w:lang w:eastAsia="fr-FR"/>
              </w:rPr>
            </w:pPr>
            <w:r w:rsidRPr="00BC12FE">
              <w:rPr>
                <w:rFonts w:ascii="Aptos" w:eastAsia="Times New Roman" w:hAnsi="Aptos" w:cs="Calibri"/>
                <w:b/>
                <w:bCs/>
                <w:color w:val="000000"/>
                <w:sz w:val="24"/>
                <w:szCs w:val="24"/>
                <w:lang w:eastAsia="fr-FR"/>
              </w:rPr>
              <w:t>1926</w:t>
            </w:r>
          </w:p>
        </w:tc>
      </w:tr>
      <w:tr w:rsidR="00BC12FE" w:rsidRPr="00BC12FE" w14:paraId="5F2765DA" w14:textId="77777777" w:rsidTr="00BC12FE">
        <w:trPr>
          <w:trHeight w:val="324"/>
        </w:trPr>
        <w:tc>
          <w:tcPr>
            <w:tcW w:w="3720" w:type="dxa"/>
            <w:gridSpan w:val="2"/>
            <w:tcBorders>
              <w:top w:val="single" w:sz="8" w:space="0" w:color="auto"/>
              <w:left w:val="single" w:sz="8" w:space="0" w:color="auto"/>
              <w:bottom w:val="single" w:sz="8" w:space="0" w:color="auto"/>
              <w:right w:val="single" w:sz="4" w:space="0" w:color="auto"/>
            </w:tcBorders>
            <w:vAlign w:val="center"/>
            <w:hideMark/>
          </w:tcPr>
          <w:p w14:paraId="11F3694C" w14:textId="77777777" w:rsidR="00BC12FE" w:rsidRPr="00BC12FE" w:rsidRDefault="00BC12FE" w:rsidP="00BC12FE">
            <w:pPr>
              <w:spacing w:after="0" w:line="240" w:lineRule="auto"/>
              <w:rPr>
                <w:rFonts w:ascii="Aptos" w:eastAsia="Times New Roman" w:hAnsi="Aptos" w:cs="Calibri"/>
                <w:b/>
                <w:bCs/>
                <w:color w:val="000000"/>
                <w:sz w:val="24"/>
                <w:szCs w:val="24"/>
                <w:lang w:eastAsia="fr-FR"/>
              </w:rPr>
            </w:pPr>
            <w:r w:rsidRPr="00BC12FE">
              <w:rPr>
                <w:rFonts w:ascii="Aptos" w:eastAsia="Times New Roman" w:hAnsi="Aptos" w:cs="Calibri"/>
                <w:b/>
                <w:bCs/>
                <w:color w:val="000000"/>
                <w:sz w:val="24"/>
                <w:szCs w:val="24"/>
                <w:lang w:eastAsia="fr-FR"/>
              </w:rPr>
              <w:t>TOTAL</w:t>
            </w:r>
          </w:p>
        </w:tc>
        <w:tc>
          <w:tcPr>
            <w:tcW w:w="1240" w:type="dxa"/>
            <w:tcBorders>
              <w:top w:val="nil"/>
              <w:left w:val="nil"/>
              <w:bottom w:val="single" w:sz="8" w:space="0" w:color="auto"/>
              <w:right w:val="single" w:sz="4" w:space="0" w:color="auto"/>
            </w:tcBorders>
            <w:noWrap/>
            <w:vAlign w:val="center"/>
            <w:hideMark/>
          </w:tcPr>
          <w:p w14:paraId="421B4D05" w14:textId="77777777" w:rsidR="00BC12FE" w:rsidRPr="00BC12FE" w:rsidRDefault="00BC12FE" w:rsidP="00BC12FE">
            <w:pPr>
              <w:spacing w:after="0" w:line="240" w:lineRule="auto"/>
              <w:jc w:val="center"/>
              <w:rPr>
                <w:rFonts w:ascii="Aptos" w:eastAsia="Times New Roman" w:hAnsi="Aptos" w:cs="Calibri"/>
                <w:b/>
                <w:bCs/>
                <w:color w:val="000000"/>
                <w:sz w:val="24"/>
                <w:szCs w:val="24"/>
                <w:lang w:eastAsia="fr-FR"/>
              </w:rPr>
            </w:pPr>
            <w:r w:rsidRPr="00BC12FE">
              <w:rPr>
                <w:rFonts w:ascii="Aptos" w:eastAsia="Times New Roman" w:hAnsi="Aptos" w:cs="Calibri"/>
                <w:b/>
                <w:bCs/>
                <w:color w:val="000000"/>
                <w:sz w:val="24"/>
                <w:szCs w:val="24"/>
                <w:lang w:eastAsia="fr-FR"/>
              </w:rPr>
              <w:t>14 400</w:t>
            </w:r>
          </w:p>
        </w:tc>
        <w:tc>
          <w:tcPr>
            <w:tcW w:w="1680" w:type="dxa"/>
            <w:tcBorders>
              <w:top w:val="nil"/>
              <w:left w:val="nil"/>
              <w:bottom w:val="single" w:sz="8" w:space="0" w:color="auto"/>
              <w:right w:val="single" w:sz="4" w:space="0" w:color="auto"/>
            </w:tcBorders>
            <w:noWrap/>
            <w:vAlign w:val="center"/>
            <w:hideMark/>
          </w:tcPr>
          <w:p w14:paraId="2C668C70" w14:textId="77777777" w:rsidR="00BC12FE" w:rsidRPr="00BC12FE" w:rsidRDefault="00BC12FE" w:rsidP="00BC12FE">
            <w:pPr>
              <w:spacing w:after="0" w:line="240" w:lineRule="auto"/>
              <w:jc w:val="center"/>
              <w:rPr>
                <w:rFonts w:ascii="Aptos" w:eastAsia="Times New Roman" w:hAnsi="Aptos" w:cs="Calibri"/>
                <w:b/>
                <w:bCs/>
                <w:color w:val="000000"/>
                <w:sz w:val="24"/>
                <w:szCs w:val="24"/>
                <w:lang w:eastAsia="fr-FR"/>
              </w:rPr>
            </w:pPr>
            <w:r w:rsidRPr="00BC12FE">
              <w:rPr>
                <w:rFonts w:ascii="Aptos" w:eastAsia="Times New Roman" w:hAnsi="Aptos" w:cs="Calibri"/>
                <w:b/>
                <w:bCs/>
                <w:color w:val="000000"/>
                <w:sz w:val="24"/>
                <w:szCs w:val="24"/>
                <w:lang w:eastAsia="fr-FR"/>
              </w:rPr>
              <w:t>1 010</w:t>
            </w:r>
          </w:p>
        </w:tc>
        <w:tc>
          <w:tcPr>
            <w:tcW w:w="1240" w:type="dxa"/>
            <w:tcBorders>
              <w:top w:val="nil"/>
              <w:left w:val="nil"/>
              <w:bottom w:val="single" w:sz="8" w:space="0" w:color="auto"/>
              <w:right w:val="single" w:sz="4" w:space="0" w:color="auto"/>
            </w:tcBorders>
            <w:noWrap/>
            <w:vAlign w:val="center"/>
            <w:hideMark/>
          </w:tcPr>
          <w:p w14:paraId="7526736F" w14:textId="77777777" w:rsidR="00BC12FE" w:rsidRPr="00BC12FE" w:rsidRDefault="00BC12FE" w:rsidP="00BC12FE">
            <w:pPr>
              <w:spacing w:after="0" w:line="240" w:lineRule="auto"/>
              <w:jc w:val="center"/>
              <w:rPr>
                <w:rFonts w:ascii="Aptos" w:eastAsia="Times New Roman" w:hAnsi="Aptos" w:cs="Calibri"/>
                <w:b/>
                <w:bCs/>
                <w:color w:val="000000"/>
                <w:sz w:val="24"/>
                <w:szCs w:val="24"/>
                <w:lang w:eastAsia="fr-FR"/>
              </w:rPr>
            </w:pPr>
            <w:r w:rsidRPr="00BC12FE">
              <w:rPr>
                <w:rFonts w:ascii="Aptos" w:eastAsia="Times New Roman" w:hAnsi="Aptos" w:cs="Calibri"/>
                <w:b/>
                <w:bCs/>
                <w:color w:val="000000"/>
                <w:sz w:val="24"/>
                <w:szCs w:val="24"/>
                <w:lang w:eastAsia="fr-FR"/>
              </w:rPr>
              <w:t>15 410</w:t>
            </w:r>
          </w:p>
        </w:tc>
      </w:tr>
    </w:tbl>
    <w:p w14:paraId="14491825" w14:textId="0DCC81E8" w:rsidR="000700EC" w:rsidRPr="00237455" w:rsidRDefault="006E577F" w:rsidP="004C0DD7">
      <w:pPr>
        <w:keepNext/>
        <w:spacing w:before="120" w:after="120" w:line="240" w:lineRule="auto"/>
        <w:jc w:val="both"/>
        <w:outlineLvl w:val="2"/>
        <w:rPr>
          <w:rFonts w:ascii="Aptos" w:eastAsia="Times New Roman" w:hAnsi="Aptos" w:cs="Times New Roman"/>
          <w:b/>
          <w:sz w:val="24"/>
          <w:szCs w:val="24"/>
          <w:lang w:eastAsia="fr-FR"/>
        </w:rPr>
      </w:pPr>
      <w:r w:rsidRPr="00237455">
        <w:rPr>
          <w:rFonts w:ascii="Aptos" w:eastAsia="Times New Roman" w:hAnsi="Aptos" w:cs="Times New Roman"/>
          <w:b/>
          <w:sz w:val="24"/>
          <w:szCs w:val="24"/>
          <w:u w:val="single"/>
          <w:lang w:eastAsia="fr-FR"/>
        </w:rPr>
        <w:t>Article 4</w:t>
      </w:r>
      <w:r>
        <w:rPr>
          <w:rFonts w:ascii="Aptos" w:eastAsia="Times New Roman" w:hAnsi="Aptos" w:cs="Times New Roman"/>
          <w:b/>
          <w:sz w:val="24"/>
          <w:szCs w:val="24"/>
          <w:lang w:eastAsia="fr-FR"/>
        </w:rPr>
        <w:t xml:space="preserve"> : </w:t>
      </w:r>
      <w:r w:rsidR="000700EC" w:rsidRPr="0003583E">
        <w:rPr>
          <w:rFonts w:ascii="Aptos" w:eastAsia="Times New Roman" w:hAnsi="Aptos" w:cs="Times New Roman"/>
          <w:b/>
          <w:sz w:val="24"/>
          <w:szCs w:val="24"/>
          <w:lang w:eastAsia="fr-FR"/>
        </w:rPr>
        <w:t xml:space="preserve">Présentation de l’offre </w:t>
      </w:r>
    </w:p>
    <w:p w14:paraId="360B4DAA" w14:textId="4572F50E" w:rsidR="009819F7" w:rsidRPr="0003583E" w:rsidRDefault="000700EC" w:rsidP="004C0DD7">
      <w:pPr>
        <w:spacing w:after="0" w:line="240" w:lineRule="auto"/>
        <w:jc w:val="both"/>
        <w:rPr>
          <w:rFonts w:ascii="Aptos" w:eastAsia="Times New Roman" w:hAnsi="Aptos" w:cs="Times New Roman"/>
          <w:b/>
          <w:sz w:val="24"/>
          <w:szCs w:val="24"/>
          <w:lang w:eastAsia="fr-FR"/>
        </w:rPr>
      </w:pPr>
      <w:r w:rsidRPr="0003583E">
        <w:rPr>
          <w:rFonts w:ascii="Aptos" w:eastAsia="Times New Roman" w:hAnsi="Aptos" w:cs="Times New Roman"/>
          <w:sz w:val="24"/>
          <w:szCs w:val="24"/>
          <w:lang w:eastAsia="fr-FR"/>
        </w:rPr>
        <w:t>Les offres seront rédigées en langue française. Elles seront remises sous pli fermé en version physique dont un original et deux copies marquées comme telles</w:t>
      </w:r>
      <w:r w:rsidR="00237455">
        <w:rPr>
          <w:rFonts w:ascii="Aptos" w:eastAsia="Times New Roman" w:hAnsi="Aptos" w:cs="Times New Roman"/>
          <w:sz w:val="24"/>
          <w:szCs w:val="24"/>
          <w:lang w:eastAsia="fr-FR"/>
        </w:rPr>
        <w:t xml:space="preserve"> </w:t>
      </w:r>
      <w:r w:rsidR="00842BD4">
        <w:rPr>
          <w:rFonts w:ascii="Aptos" w:eastAsia="Times New Roman" w:hAnsi="Aptos" w:cs="Times New Roman"/>
          <w:sz w:val="24"/>
          <w:szCs w:val="24"/>
          <w:lang w:eastAsia="fr-FR"/>
        </w:rPr>
        <w:t xml:space="preserve">et </w:t>
      </w:r>
      <w:r w:rsidR="00237455">
        <w:rPr>
          <w:rFonts w:ascii="Aptos" w:eastAsia="Times New Roman" w:hAnsi="Aptos" w:cs="Times New Roman"/>
          <w:sz w:val="24"/>
          <w:szCs w:val="24"/>
          <w:lang w:eastAsia="fr-FR"/>
        </w:rPr>
        <w:t xml:space="preserve">en </w:t>
      </w:r>
      <w:r w:rsidR="00237455" w:rsidRPr="0003583E">
        <w:rPr>
          <w:rFonts w:ascii="Aptos" w:eastAsia="Times New Roman" w:hAnsi="Aptos" w:cs="Times New Roman"/>
          <w:sz w:val="24"/>
          <w:szCs w:val="24"/>
          <w:lang w:eastAsia="fr-FR"/>
        </w:rPr>
        <w:t>version numérique</w:t>
      </w:r>
      <w:r w:rsidR="00CD4015">
        <w:rPr>
          <w:rFonts w:ascii="Aptos" w:eastAsia="Times New Roman" w:hAnsi="Aptos" w:cs="Times New Roman"/>
          <w:sz w:val="24"/>
          <w:szCs w:val="24"/>
          <w:lang w:eastAsia="fr-FR"/>
        </w:rPr>
        <w:t xml:space="preserve"> dans une clé USB ou par email aux adresses indiquées à l’article 5</w:t>
      </w:r>
      <w:r w:rsidR="00237455">
        <w:rPr>
          <w:rFonts w:ascii="Aptos" w:eastAsia="Times New Roman" w:hAnsi="Aptos" w:cs="Times New Roman"/>
          <w:sz w:val="24"/>
          <w:szCs w:val="24"/>
          <w:lang w:eastAsia="fr-FR"/>
        </w:rPr>
        <w:t xml:space="preserve">. </w:t>
      </w:r>
    </w:p>
    <w:p w14:paraId="2B53D730" w14:textId="3B3585DE" w:rsidR="000E6FCB" w:rsidRPr="000E6FCB" w:rsidRDefault="000700EC" w:rsidP="000E6FCB">
      <w:pPr>
        <w:spacing w:after="0" w:line="240" w:lineRule="auto"/>
        <w:jc w:val="both"/>
        <w:rPr>
          <w:rFonts w:ascii="Aptos" w:eastAsia="Times New Roman" w:hAnsi="Aptos" w:cs="Times New Roman"/>
          <w:sz w:val="24"/>
          <w:szCs w:val="24"/>
          <w:lang w:eastAsia="fr-FR"/>
        </w:rPr>
      </w:pPr>
      <w:r w:rsidRPr="0003583E">
        <w:rPr>
          <w:rFonts w:ascii="Aptos" w:eastAsia="Times New Roman" w:hAnsi="Aptos" w:cs="Times New Roman"/>
          <w:sz w:val="24"/>
          <w:szCs w:val="24"/>
          <w:lang w:eastAsia="fr-FR"/>
        </w:rPr>
        <w:t>L’offre comprendra</w:t>
      </w:r>
      <w:r w:rsidR="000E6FCB">
        <w:rPr>
          <w:rFonts w:ascii="Aptos" w:eastAsia="Times New Roman" w:hAnsi="Aptos" w:cs="Times New Roman"/>
          <w:sz w:val="24"/>
          <w:szCs w:val="24"/>
          <w:lang w:eastAsia="fr-FR"/>
        </w:rPr>
        <w:t> :</w:t>
      </w:r>
    </w:p>
    <w:p w14:paraId="2BCF35C1" w14:textId="3A0C627D" w:rsidR="001757E0" w:rsidRDefault="001757E0" w:rsidP="004C0DD7">
      <w:pPr>
        <w:numPr>
          <w:ilvl w:val="0"/>
          <w:numId w:val="2"/>
        </w:numPr>
        <w:spacing w:after="0" w:line="240" w:lineRule="auto"/>
        <w:jc w:val="both"/>
        <w:rPr>
          <w:rFonts w:ascii="Aptos" w:eastAsia="Times New Roman" w:hAnsi="Aptos" w:cs="Times New Roman"/>
          <w:sz w:val="24"/>
          <w:szCs w:val="24"/>
          <w:lang w:eastAsia="fr-FR"/>
        </w:rPr>
      </w:pPr>
      <w:r>
        <w:rPr>
          <w:rFonts w:ascii="Aptos" w:eastAsia="Times New Roman" w:hAnsi="Aptos" w:cs="Times New Roman"/>
          <w:sz w:val="24"/>
          <w:szCs w:val="24"/>
          <w:lang w:eastAsia="fr-FR"/>
        </w:rPr>
        <w:t xml:space="preserve">Les documents administratifs </w:t>
      </w:r>
      <w:r w:rsidR="00D07E0B">
        <w:rPr>
          <w:rFonts w:ascii="Aptos" w:eastAsia="Times New Roman" w:hAnsi="Aptos" w:cs="Times New Roman"/>
          <w:sz w:val="24"/>
          <w:szCs w:val="24"/>
          <w:lang w:eastAsia="fr-FR"/>
        </w:rPr>
        <w:t>(RCCM</w:t>
      </w:r>
      <w:r>
        <w:rPr>
          <w:rFonts w:ascii="Aptos" w:eastAsia="Times New Roman" w:hAnsi="Aptos" w:cs="Times New Roman"/>
          <w:sz w:val="24"/>
          <w:szCs w:val="24"/>
          <w:lang w:eastAsia="fr-FR"/>
        </w:rPr>
        <w:t>, IFU, Attestation de situation fiscale)</w:t>
      </w:r>
      <w:r w:rsidR="000E6FCB">
        <w:rPr>
          <w:rFonts w:ascii="Aptos" w:eastAsia="Times New Roman" w:hAnsi="Aptos" w:cs="Times New Roman"/>
          <w:sz w:val="24"/>
          <w:szCs w:val="24"/>
          <w:lang w:eastAsia="fr-FR"/>
        </w:rPr>
        <w:t> ;</w:t>
      </w:r>
    </w:p>
    <w:p w14:paraId="7B590093" w14:textId="690C74FE" w:rsidR="000E6FCB" w:rsidRDefault="000E6FCB" w:rsidP="004C0DD7">
      <w:pPr>
        <w:numPr>
          <w:ilvl w:val="0"/>
          <w:numId w:val="2"/>
        </w:numPr>
        <w:spacing w:after="0" w:line="240" w:lineRule="auto"/>
        <w:jc w:val="both"/>
        <w:rPr>
          <w:rFonts w:ascii="Aptos" w:eastAsia="Times New Roman" w:hAnsi="Aptos" w:cs="Times New Roman"/>
          <w:sz w:val="24"/>
          <w:szCs w:val="24"/>
          <w:lang w:eastAsia="fr-FR"/>
        </w:rPr>
      </w:pPr>
      <w:r>
        <w:rPr>
          <w:rFonts w:ascii="Aptos" w:eastAsia="Times New Roman" w:hAnsi="Aptos" w:cs="Times New Roman"/>
          <w:sz w:val="24"/>
          <w:szCs w:val="24"/>
          <w:lang w:eastAsia="fr-FR"/>
        </w:rPr>
        <w:t>Le récépissé de reconnaissance officielle pour les sociétés coopératives ;</w:t>
      </w:r>
    </w:p>
    <w:p w14:paraId="010EA103" w14:textId="16F8CEE0" w:rsidR="000700EC" w:rsidRPr="0003583E" w:rsidRDefault="000700EC" w:rsidP="004C0DD7">
      <w:pPr>
        <w:numPr>
          <w:ilvl w:val="0"/>
          <w:numId w:val="2"/>
        </w:numPr>
        <w:spacing w:after="0" w:line="240" w:lineRule="auto"/>
        <w:jc w:val="both"/>
        <w:rPr>
          <w:rFonts w:ascii="Aptos" w:eastAsia="Times New Roman" w:hAnsi="Aptos" w:cs="Times New Roman"/>
          <w:sz w:val="24"/>
          <w:szCs w:val="24"/>
          <w:lang w:eastAsia="fr-FR"/>
        </w:rPr>
      </w:pPr>
      <w:r w:rsidRPr="0003583E">
        <w:rPr>
          <w:rFonts w:ascii="Aptos" w:eastAsia="Times New Roman" w:hAnsi="Aptos" w:cs="Times New Roman"/>
          <w:sz w:val="24"/>
          <w:szCs w:val="24"/>
          <w:lang w:eastAsia="fr-FR"/>
        </w:rPr>
        <w:t>Le bordereau des prix unitaires</w:t>
      </w:r>
      <w:r w:rsidR="005741E4">
        <w:rPr>
          <w:rFonts w:ascii="Aptos" w:eastAsia="Times New Roman" w:hAnsi="Aptos" w:cs="Times New Roman"/>
          <w:sz w:val="24"/>
          <w:szCs w:val="24"/>
          <w:lang w:eastAsia="fr-FR"/>
        </w:rPr>
        <w:t> ;</w:t>
      </w:r>
    </w:p>
    <w:p w14:paraId="29439063" w14:textId="491FE1F0" w:rsidR="000700EC" w:rsidRPr="0003583E" w:rsidRDefault="000700EC" w:rsidP="004C0DD7">
      <w:pPr>
        <w:numPr>
          <w:ilvl w:val="0"/>
          <w:numId w:val="2"/>
        </w:numPr>
        <w:spacing w:after="0" w:line="240" w:lineRule="auto"/>
        <w:jc w:val="both"/>
        <w:rPr>
          <w:rFonts w:ascii="Aptos" w:eastAsia="Times New Roman" w:hAnsi="Aptos" w:cs="Times New Roman"/>
          <w:sz w:val="24"/>
          <w:szCs w:val="24"/>
          <w:lang w:eastAsia="fr-FR"/>
        </w:rPr>
      </w:pPr>
      <w:r w:rsidRPr="0003583E">
        <w:rPr>
          <w:rFonts w:ascii="Aptos" w:eastAsia="Times New Roman" w:hAnsi="Aptos" w:cs="Times New Roman"/>
          <w:sz w:val="24"/>
          <w:szCs w:val="24"/>
          <w:lang w:eastAsia="fr-FR"/>
        </w:rPr>
        <w:t>La facture pro forma</w:t>
      </w:r>
      <w:r w:rsidR="005741E4">
        <w:rPr>
          <w:rFonts w:ascii="Aptos" w:eastAsia="Times New Roman" w:hAnsi="Aptos" w:cs="Times New Roman"/>
          <w:sz w:val="24"/>
          <w:szCs w:val="24"/>
          <w:lang w:eastAsia="fr-FR"/>
        </w:rPr>
        <w:t> ;</w:t>
      </w:r>
    </w:p>
    <w:p w14:paraId="2006E475" w14:textId="0E252682" w:rsidR="000700EC" w:rsidRDefault="000700EC" w:rsidP="004C0DD7">
      <w:pPr>
        <w:numPr>
          <w:ilvl w:val="0"/>
          <w:numId w:val="2"/>
        </w:numPr>
        <w:spacing w:after="0" w:line="240" w:lineRule="auto"/>
        <w:jc w:val="both"/>
        <w:rPr>
          <w:rFonts w:ascii="Aptos" w:eastAsia="Times New Roman" w:hAnsi="Aptos" w:cs="Times New Roman"/>
          <w:sz w:val="24"/>
          <w:szCs w:val="24"/>
          <w:lang w:eastAsia="fr-FR"/>
        </w:rPr>
      </w:pPr>
      <w:r w:rsidRPr="0003583E">
        <w:rPr>
          <w:rFonts w:ascii="Aptos" w:eastAsia="Times New Roman" w:hAnsi="Aptos" w:cs="Times New Roman"/>
          <w:sz w:val="24"/>
          <w:szCs w:val="24"/>
          <w:lang w:eastAsia="fr-FR"/>
        </w:rPr>
        <w:t>Les spécifications techniques complétées</w:t>
      </w:r>
      <w:r w:rsidR="005741E4">
        <w:rPr>
          <w:rFonts w:ascii="Aptos" w:eastAsia="Times New Roman" w:hAnsi="Aptos" w:cs="Times New Roman"/>
          <w:sz w:val="24"/>
          <w:szCs w:val="24"/>
          <w:lang w:eastAsia="fr-FR"/>
        </w:rPr>
        <w:t> ;</w:t>
      </w:r>
    </w:p>
    <w:p w14:paraId="4E34BDAC" w14:textId="19F1C41E" w:rsidR="000700EC" w:rsidRPr="00BC12FE" w:rsidRDefault="00BC12FE" w:rsidP="004C0DD7">
      <w:pPr>
        <w:numPr>
          <w:ilvl w:val="0"/>
          <w:numId w:val="2"/>
        </w:numPr>
        <w:spacing w:after="0" w:line="240" w:lineRule="auto"/>
        <w:jc w:val="both"/>
        <w:rPr>
          <w:rFonts w:ascii="Aptos" w:eastAsia="Times New Roman" w:hAnsi="Aptos" w:cs="Times New Roman"/>
          <w:sz w:val="24"/>
          <w:szCs w:val="24"/>
          <w:lang w:eastAsia="fr-FR"/>
        </w:rPr>
      </w:pPr>
      <w:r w:rsidRPr="0003583E">
        <w:rPr>
          <w:rFonts w:ascii="Aptos" w:eastAsia="Times New Roman" w:hAnsi="Aptos" w:cs="Times New Roman"/>
          <w:sz w:val="24"/>
          <w:szCs w:val="24"/>
          <w:lang w:eastAsia="fr-FR"/>
        </w:rPr>
        <w:t>Une liste des expériences similaires avec d’autres projets, ONG et/ou associations (1 page</w:t>
      </w:r>
      <w:r>
        <w:rPr>
          <w:rFonts w:ascii="Aptos" w:eastAsia="Times New Roman" w:hAnsi="Aptos" w:cs="Times New Roman"/>
          <w:sz w:val="24"/>
          <w:szCs w:val="24"/>
          <w:lang w:eastAsia="fr-FR"/>
        </w:rPr>
        <w:t xml:space="preserve"> max</w:t>
      </w:r>
      <w:r w:rsidRPr="0003583E">
        <w:rPr>
          <w:rFonts w:ascii="Aptos" w:eastAsia="Times New Roman" w:hAnsi="Aptos" w:cs="Times New Roman"/>
          <w:sz w:val="24"/>
          <w:szCs w:val="24"/>
          <w:lang w:eastAsia="fr-FR"/>
        </w:rPr>
        <w:t xml:space="preserve">). </w:t>
      </w:r>
      <w:r w:rsidR="000700EC" w:rsidRPr="00BC12FE">
        <w:rPr>
          <w:rFonts w:ascii="Aptos" w:eastAsia="Times New Roman" w:hAnsi="Aptos" w:cs="Times New Roman"/>
          <w:sz w:val="24"/>
          <w:szCs w:val="24"/>
          <w:lang w:eastAsia="fr-FR"/>
        </w:rPr>
        <w:t xml:space="preserve"> </w:t>
      </w:r>
    </w:p>
    <w:p w14:paraId="3070C66B" w14:textId="793C7BA1" w:rsidR="00BB7DB9" w:rsidRPr="0003583E" w:rsidRDefault="000700EC" w:rsidP="004C0DD7">
      <w:pPr>
        <w:spacing w:after="0" w:line="240" w:lineRule="auto"/>
        <w:jc w:val="both"/>
        <w:rPr>
          <w:rFonts w:ascii="Aptos" w:eastAsia="Times New Roman" w:hAnsi="Aptos" w:cs="Times New Roman"/>
          <w:sz w:val="24"/>
          <w:szCs w:val="24"/>
          <w:lang w:eastAsia="fr-FR"/>
        </w:rPr>
      </w:pPr>
      <w:r w:rsidRPr="0003583E">
        <w:rPr>
          <w:rFonts w:ascii="Aptos" w:eastAsia="Times New Roman" w:hAnsi="Aptos" w:cs="Times New Roman"/>
          <w:sz w:val="24"/>
          <w:szCs w:val="24"/>
          <w:lang w:eastAsia="fr-FR"/>
        </w:rPr>
        <w:t xml:space="preserve">L’offre devra être </w:t>
      </w:r>
      <w:r w:rsidR="00602051" w:rsidRPr="0003583E">
        <w:rPr>
          <w:rFonts w:ascii="Aptos" w:eastAsia="Times New Roman" w:hAnsi="Aptos" w:cs="Times New Roman"/>
          <w:sz w:val="24"/>
          <w:szCs w:val="24"/>
          <w:lang w:eastAsia="fr-FR"/>
        </w:rPr>
        <w:t xml:space="preserve">remise sous pli fermé </w:t>
      </w:r>
      <w:r w:rsidRPr="0003583E">
        <w:rPr>
          <w:rFonts w:ascii="Aptos" w:eastAsia="Times New Roman" w:hAnsi="Aptos" w:cs="Times New Roman"/>
          <w:sz w:val="24"/>
          <w:szCs w:val="24"/>
          <w:lang w:eastAsia="fr-FR"/>
        </w:rPr>
        <w:t xml:space="preserve">avec la mention </w:t>
      </w:r>
      <w:r w:rsidR="00460719">
        <w:rPr>
          <w:rFonts w:ascii="Aptos" w:eastAsia="Times New Roman" w:hAnsi="Aptos" w:cs="Times New Roman"/>
          <w:sz w:val="24"/>
          <w:szCs w:val="24"/>
          <w:lang w:eastAsia="fr-FR"/>
        </w:rPr>
        <w:t>« </w:t>
      </w:r>
      <w:r w:rsidR="00BC12FE" w:rsidRPr="00A17825">
        <w:rPr>
          <w:rFonts w:ascii="Aptos" w:hAnsi="Aptos" w:cs="Arial"/>
          <w:u w:color="000000"/>
        </w:rPr>
        <w:t xml:space="preserve">:« </w:t>
      </w:r>
      <w:r w:rsidR="00BC12FE">
        <w:rPr>
          <w:rFonts w:ascii="Aptos" w:eastAsia="Times New Roman" w:hAnsi="Aptos" w:cs="Times New Roman"/>
          <w:b/>
          <w:bCs/>
          <w:lang w:eastAsia="fr-FR"/>
        </w:rPr>
        <w:t>Fourniture de 14 400 plants greffés, suivi du numéro du lot soumis</w:t>
      </w:r>
      <w:r w:rsidR="006914F3" w:rsidRPr="0003583E">
        <w:rPr>
          <w:rFonts w:ascii="Aptos" w:eastAsia="Times New Roman" w:hAnsi="Aptos" w:cs="Times New Roman"/>
          <w:sz w:val="24"/>
          <w:szCs w:val="24"/>
          <w:lang w:eastAsia="fr-FR"/>
        </w:rPr>
        <w:t xml:space="preserve"> »</w:t>
      </w:r>
      <w:r w:rsidRPr="0003583E">
        <w:rPr>
          <w:rFonts w:ascii="Aptos" w:eastAsia="Times New Roman" w:hAnsi="Aptos" w:cs="Times New Roman"/>
          <w:sz w:val="24"/>
          <w:szCs w:val="24"/>
          <w:lang w:eastAsia="fr-FR"/>
        </w:rPr>
        <w:t xml:space="preserve">. </w:t>
      </w:r>
    </w:p>
    <w:p w14:paraId="0EA49D63" w14:textId="77777777" w:rsidR="000700EC" w:rsidRPr="0003583E" w:rsidRDefault="000700EC" w:rsidP="00D07E0B">
      <w:pPr>
        <w:keepNext/>
        <w:tabs>
          <w:tab w:val="left" w:pos="-2977"/>
        </w:tabs>
        <w:spacing w:before="120" w:after="120" w:line="360" w:lineRule="auto"/>
        <w:jc w:val="both"/>
        <w:outlineLvl w:val="2"/>
        <w:rPr>
          <w:rFonts w:ascii="Aptos" w:eastAsia="Arial Unicode MS" w:hAnsi="Aptos" w:cs="Times New Roman"/>
          <w:b/>
          <w:bCs/>
          <w:snapToGrid w:val="0"/>
          <w:spacing w:val="-3"/>
          <w:sz w:val="24"/>
          <w:szCs w:val="24"/>
          <w:lang w:eastAsia="fr-FR"/>
        </w:rPr>
      </w:pPr>
      <w:r w:rsidRPr="00237455">
        <w:rPr>
          <w:rFonts w:ascii="Aptos" w:eastAsia="Times New Roman" w:hAnsi="Aptos" w:cs="Times New Roman"/>
          <w:b/>
          <w:bCs/>
          <w:snapToGrid w:val="0"/>
          <w:spacing w:val="-3"/>
          <w:sz w:val="24"/>
          <w:szCs w:val="24"/>
          <w:u w:val="single"/>
          <w:lang w:eastAsia="fr-FR"/>
        </w:rPr>
        <w:t>Article 5</w:t>
      </w:r>
      <w:r w:rsidRPr="0003583E">
        <w:rPr>
          <w:rFonts w:ascii="Aptos" w:eastAsia="Times New Roman" w:hAnsi="Aptos" w:cs="Times New Roman"/>
          <w:b/>
          <w:bCs/>
          <w:snapToGrid w:val="0"/>
          <w:spacing w:val="-3"/>
          <w:sz w:val="24"/>
          <w:szCs w:val="24"/>
          <w:lang w:eastAsia="fr-FR"/>
        </w:rPr>
        <w:t> : Date et heure limite de dépôt des offres</w:t>
      </w:r>
    </w:p>
    <w:p w14:paraId="00B54FFF" w14:textId="2883ADE1" w:rsidR="002D3A30" w:rsidRDefault="000700EC" w:rsidP="004C0DD7">
      <w:pPr>
        <w:spacing w:after="0"/>
        <w:jc w:val="both"/>
        <w:rPr>
          <w:rFonts w:ascii="Aptos" w:eastAsia="Times New Roman" w:hAnsi="Aptos" w:cs="Times New Roman"/>
          <w:sz w:val="24"/>
          <w:szCs w:val="24"/>
          <w:lang w:eastAsia="fr-FR"/>
        </w:rPr>
      </w:pPr>
      <w:r w:rsidRPr="0003583E">
        <w:rPr>
          <w:rFonts w:ascii="Aptos" w:eastAsia="Times New Roman" w:hAnsi="Aptos" w:cs="Times New Roman"/>
          <w:sz w:val="24"/>
          <w:szCs w:val="24"/>
          <w:lang w:eastAsia="fr-FR"/>
        </w:rPr>
        <w:t xml:space="preserve">Les offres devront être déposées au plus tard </w:t>
      </w:r>
      <w:r w:rsidR="00FD660F" w:rsidRPr="00CF1701">
        <w:rPr>
          <w:rFonts w:ascii="Aptos" w:hAnsi="Aptos" w:cs="Arial"/>
          <w:b/>
          <w:bCs/>
          <w:u w:val="single"/>
        </w:rPr>
        <w:t>le</w:t>
      </w:r>
      <w:r w:rsidR="00BC12FE" w:rsidRPr="00A17825">
        <w:rPr>
          <w:rFonts w:ascii="Aptos" w:hAnsi="Aptos" w:cs="Arial"/>
          <w:b/>
          <w:bCs/>
          <w:u w:val="single"/>
        </w:rPr>
        <w:t xml:space="preserve"> </w:t>
      </w:r>
      <w:r w:rsidR="00BC12FE">
        <w:rPr>
          <w:rFonts w:ascii="Aptos" w:hAnsi="Aptos" w:cs="Arial"/>
          <w:b/>
          <w:bCs/>
          <w:u w:val="single"/>
        </w:rPr>
        <w:t>lundi</w:t>
      </w:r>
      <w:r w:rsidR="00BC12FE" w:rsidRPr="00A17825">
        <w:rPr>
          <w:rFonts w:ascii="Aptos" w:hAnsi="Aptos" w:cs="Arial"/>
          <w:b/>
          <w:bCs/>
          <w:u w:val="single"/>
        </w:rPr>
        <w:t xml:space="preserve"> </w:t>
      </w:r>
      <w:r w:rsidR="00BC12FE">
        <w:rPr>
          <w:rFonts w:ascii="Aptos" w:hAnsi="Aptos" w:cs="Arial"/>
          <w:b/>
          <w:bCs/>
          <w:u w:val="single"/>
        </w:rPr>
        <w:t>4 Mai</w:t>
      </w:r>
      <w:r w:rsidR="00BC12FE" w:rsidRPr="00A17825">
        <w:rPr>
          <w:rFonts w:ascii="Aptos" w:hAnsi="Aptos" w:cs="Arial"/>
          <w:b/>
          <w:bCs/>
          <w:u w:val="single"/>
        </w:rPr>
        <w:t xml:space="preserve"> 2026 </w:t>
      </w:r>
      <w:r w:rsidR="00BC12FE">
        <w:rPr>
          <w:rFonts w:ascii="Aptos" w:hAnsi="Aptos" w:cs="Arial"/>
          <w:b/>
          <w:bCs/>
          <w:u w:val="single"/>
        </w:rPr>
        <w:t xml:space="preserve">à 17h00 </w:t>
      </w:r>
      <w:r w:rsidRPr="004340BD">
        <w:rPr>
          <w:rFonts w:ascii="Aptos" w:eastAsia="Times New Roman" w:hAnsi="Aptos" w:cs="Times New Roman"/>
          <w:b/>
          <w:bCs/>
          <w:sz w:val="24"/>
          <w:szCs w:val="24"/>
          <w:u w:val="single"/>
          <w:lang w:eastAsia="fr-FR"/>
        </w:rPr>
        <w:t>mn</w:t>
      </w:r>
      <w:r w:rsidRPr="0003583E">
        <w:rPr>
          <w:rFonts w:ascii="Aptos" w:eastAsia="Times New Roman" w:hAnsi="Aptos" w:cs="Times New Roman"/>
          <w:sz w:val="24"/>
          <w:szCs w:val="24"/>
          <w:lang w:eastAsia="fr-FR"/>
        </w:rPr>
        <w:t xml:space="preserve"> au </w:t>
      </w:r>
      <w:r w:rsidR="008722C4">
        <w:rPr>
          <w:rFonts w:ascii="Aptos" w:eastAsia="Times New Roman" w:hAnsi="Aptos" w:cs="Times New Roman"/>
          <w:sz w:val="24"/>
          <w:szCs w:val="24"/>
          <w:lang w:eastAsia="fr-FR"/>
        </w:rPr>
        <w:t>Bureau du Projet DEFI Anacarde, sis à Banfora, secteur N°7</w:t>
      </w:r>
      <w:r w:rsidRPr="0003583E">
        <w:rPr>
          <w:rFonts w:ascii="Aptos" w:eastAsia="Times New Roman" w:hAnsi="Aptos" w:cs="Times New Roman"/>
          <w:sz w:val="24"/>
          <w:szCs w:val="24"/>
          <w:lang w:eastAsia="fr-FR"/>
        </w:rPr>
        <w:t>.</w:t>
      </w:r>
      <w:r w:rsidR="00370A22">
        <w:rPr>
          <w:rFonts w:ascii="Aptos" w:eastAsia="Times New Roman" w:hAnsi="Aptos" w:cs="Times New Roman"/>
          <w:sz w:val="24"/>
          <w:szCs w:val="24"/>
          <w:lang w:eastAsia="fr-FR"/>
        </w:rPr>
        <w:t xml:space="preserve"> </w:t>
      </w:r>
    </w:p>
    <w:p w14:paraId="5C36980F" w14:textId="1FEBA996" w:rsidR="000700EC" w:rsidRPr="0003583E" w:rsidRDefault="000700EC" w:rsidP="004C0DD7">
      <w:pPr>
        <w:spacing w:after="0"/>
        <w:jc w:val="both"/>
        <w:rPr>
          <w:rFonts w:ascii="Aptos" w:eastAsia="Times New Roman" w:hAnsi="Aptos" w:cs="Times New Roman"/>
          <w:sz w:val="24"/>
          <w:szCs w:val="24"/>
          <w:lang w:eastAsia="fr-FR"/>
        </w:rPr>
      </w:pPr>
      <w:r w:rsidRPr="0003583E">
        <w:rPr>
          <w:rFonts w:ascii="Aptos" w:eastAsia="Times New Roman" w:hAnsi="Aptos" w:cs="Times New Roman"/>
          <w:sz w:val="24"/>
          <w:szCs w:val="24"/>
          <w:lang w:eastAsia="fr-FR"/>
        </w:rPr>
        <w:t xml:space="preserve">Téléphone fixe : </w:t>
      </w:r>
      <w:r w:rsidRPr="005779C3">
        <w:rPr>
          <w:rFonts w:ascii="Aptos" w:eastAsia="Times New Roman" w:hAnsi="Aptos" w:cs="Times New Roman"/>
          <w:b/>
          <w:bCs/>
          <w:sz w:val="24"/>
          <w:szCs w:val="24"/>
          <w:lang w:eastAsia="fr-FR"/>
        </w:rPr>
        <w:t xml:space="preserve">+226 </w:t>
      </w:r>
      <w:r w:rsidR="008722C4" w:rsidRPr="00370A22">
        <w:rPr>
          <w:rFonts w:ascii="Aptos" w:eastAsia="Times New Roman" w:hAnsi="Aptos" w:cs="Times New Roman"/>
          <w:b/>
          <w:bCs/>
          <w:sz w:val="24"/>
          <w:szCs w:val="24"/>
          <w:lang w:eastAsia="fr-FR"/>
        </w:rPr>
        <w:t>20 91 0</w:t>
      </w:r>
      <w:r w:rsidR="00370A22" w:rsidRPr="00370A22">
        <w:rPr>
          <w:rFonts w:ascii="Aptos" w:eastAsia="Times New Roman" w:hAnsi="Aptos" w:cs="Times New Roman"/>
          <w:b/>
          <w:bCs/>
          <w:sz w:val="24"/>
          <w:szCs w:val="24"/>
          <w:lang w:eastAsia="fr-FR"/>
        </w:rPr>
        <w:t>5</w:t>
      </w:r>
      <w:r w:rsidR="008722C4" w:rsidRPr="00370A22">
        <w:rPr>
          <w:rFonts w:ascii="Aptos" w:eastAsia="Times New Roman" w:hAnsi="Aptos" w:cs="Times New Roman"/>
          <w:b/>
          <w:bCs/>
          <w:sz w:val="24"/>
          <w:szCs w:val="24"/>
          <w:lang w:eastAsia="fr-FR"/>
        </w:rPr>
        <w:t xml:space="preserve"> 35</w:t>
      </w:r>
      <w:r w:rsidR="008F3539">
        <w:rPr>
          <w:rFonts w:ascii="Aptos" w:eastAsia="Times New Roman" w:hAnsi="Aptos" w:cs="Times New Roman"/>
          <w:b/>
          <w:bCs/>
          <w:sz w:val="24"/>
          <w:szCs w:val="24"/>
          <w:lang w:eastAsia="fr-FR"/>
        </w:rPr>
        <w:t>/</w:t>
      </w:r>
      <w:r w:rsidR="004405E8">
        <w:rPr>
          <w:rFonts w:ascii="Aptos" w:eastAsia="Times New Roman" w:hAnsi="Aptos" w:cs="Times New Roman"/>
          <w:b/>
          <w:bCs/>
          <w:sz w:val="24"/>
          <w:szCs w:val="24"/>
          <w:lang w:eastAsia="fr-FR"/>
        </w:rPr>
        <w:t>50 95 73 73</w:t>
      </w:r>
      <w:r w:rsidR="00370A22" w:rsidRPr="00370A22">
        <w:rPr>
          <w:rFonts w:ascii="Aptos" w:eastAsia="Times New Roman" w:hAnsi="Aptos" w:cs="Times New Roman"/>
          <w:sz w:val="24"/>
          <w:szCs w:val="24"/>
          <w:lang w:eastAsia="fr-FR"/>
        </w:rPr>
        <w:t xml:space="preserve"> </w:t>
      </w:r>
      <w:r w:rsidR="00B96AF6">
        <w:rPr>
          <w:rFonts w:ascii="Aptos" w:hAnsi="Aptos" w:cs="Arial"/>
          <w:sz w:val="24"/>
          <w:szCs w:val="24"/>
          <w:u w:color="000000"/>
        </w:rPr>
        <w:t>ou</w:t>
      </w:r>
      <w:r w:rsidR="0029577B" w:rsidRPr="0003583E">
        <w:rPr>
          <w:rFonts w:ascii="Aptos" w:hAnsi="Aptos" w:cs="Arial"/>
          <w:sz w:val="24"/>
          <w:szCs w:val="24"/>
          <w:u w:color="000000"/>
        </w:rPr>
        <w:t xml:space="preserve"> en </w:t>
      </w:r>
      <w:r w:rsidR="0029577B" w:rsidRPr="0003583E">
        <w:rPr>
          <w:rFonts w:ascii="Aptos" w:hAnsi="Aptos" w:cs="Arial"/>
          <w:b/>
          <w:bCs/>
          <w:sz w:val="24"/>
          <w:szCs w:val="24"/>
          <w:u w:color="000000"/>
        </w:rPr>
        <w:t xml:space="preserve">version numérique </w:t>
      </w:r>
      <w:r w:rsidR="0029577B" w:rsidRPr="0003583E">
        <w:rPr>
          <w:rFonts w:ascii="Aptos" w:hAnsi="Aptos" w:cs="Arial"/>
          <w:sz w:val="24"/>
          <w:szCs w:val="24"/>
          <w:u w:color="000000"/>
        </w:rPr>
        <w:t>à l’adresse</w:t>
      </w:r>
      <w:r w:rsidR="0029577B" w:rsidRPr="0003583E">
        <w:rPr>
          <w:rFonts w:ascii="Aptos" w:hAnsi="Aptos" w:cs="Arial"/>
          <w:b/>
          <w:bCs/>
          <w:sz w:val="24"/>
          <w:szCs w:val="24"/>
          <w:u w:color="000000"/>
        </w:rPr>
        <w:t xml:space="preserve"> </w:t>
      </w:r>
      <w:hyperlink r:id="rId16" w:history="1">
        <w:r w:rsidR="008722C4" w:rsidRPr="00B96AF6">
          <w:rPr>
            <w:rStyle w:val="Lienhypertexte"/>
            <w:rFonts w:ascii="Aptos" w:hAnsi="Aptos" w:cs="Arial"/>
            <w:sz w:val="24"/>
            <w:szCs w:val="24"/>
          </w:rPr>
          <w:t>habiba.sawadogo@selfhelpafrica.org</w:t>
        </w:r>
      </w:hyperlink>
      <w:r w:rsidR="00B96AF6">
        <w:rPr>
          <w:rFonts w:ascii="Aptos" w:hAnsi="Aptos" w:cs="Arial"/>
          <w:b/>
          <w:bCs/>
          <w:sz w:val="24"/>
          <w:szCs w:val="24"/>
          <w:u w:color="000000"/>
        </w:rPr>
        <w:t xml:space="preserve"> </w:t>
      </w:r>
      <w:r w:rsidR="00B96AF6" w:rsidRPr="00CB1FE7">
        <w:rPr>
          <w:rFonts w:ascii="Aptos" w:hAnsi="Aptos" w:cs="Arial"/>
          <w:sz w:val="24"/>
          <w:szCs w:val="24"/>
          <w:u w:color="000000"/>
        </w:rPr>
        <w:t>et</w:t>
      </w:r>
      <w:r w:rsidR="00C12724" w:rsidRPr="0003583E">
        <w:rPr>
          <w:rFonts w:ascii="Aptos" w:hAnsi="Aptos"/>
          <w:sz w:val="24"/>
          <w:szCs w:val="24"/>
        </w:rPr>
        <w:t xml:space="preserve"> </w:t>
      </w:r>
      <w:hyperlink r:id="rId17" w:history="1">
        <w:r w:rsidR="00C12724" w:rsidRPr="00B96AF6">
          <w:rPr>
            <w:rStyle w:val="Lienhypertexte"/>
            <w:rFonts w:ascii="Aptos" w:hAnsi="Aptos" w:cs="Arial"/>
            <w:sz w:val="24"/>
            <w:szCs w:val="24"/>
          </w:rPr>
          <w:t>badiane.diane@selfhelpafrica.org</w:t>
        </w:r>
      </w:hyperlink>
      <w:r w:rsidR="00C12724" w:rsidRPr="0003583E">
        <w:rPr>
          <w:rFonts w:ascii="Aptos" w:hAnsi="Aptos"/>
          <w:sz w:val="24"/>
          <w:szCs w:val="24"/>
        </w:rPr>
        <w:t xml:space="preserve"> </w:t>
      </w:r>
      <w:r w:rsidR="00B96AF6">
        <w:rPr>
          <w:rFonts w:ascii="Aptos" w:hAnsi="Aptos"/>
          <w:sz w:val="24"/>
          <w:szCs w:val="24"/>
        </w:rPr>
        <w:t xml:space="preserve">avec copie à </w:t>
      </w:r>
      <w:hyperlink r:id="rId18" w:history="1">
        <w:r w:rsidR="00B96AF6" w:rsidRPr="007944E7">
          <w:rPr>
            <w:rStyle w:val="Lienhypertexte"/>
            <w:rFonts w:ascii="Aptos" w:hAnsi="Aptos"/>
            <w:sz w:val="24"/>
            <w:szCs w:val="24"/>
          </w:rPr>
          <w:t>bibata.mande@selfhelpafrica.org</w:t>
        </w:r>
      </w:hyperlink>
      <w:r w:rsidR="00B96AF6">
        <w:rPr>
          <w:rFonts w:ascii="Aptos" w:hAnsi="Aptos"/>
          <w:sz w:val="24"/>
          <w:szCs w:val="24"/>
        </w:rPr>
        <w:t xml:space="preserve"> et </w:t>
      </w:r>
      <w:hyperlink r:id="rId19" w:history="1">
        <w:r w:rsidR="00B96AF6" w:rsidRPr="007944E7">
          <w:rPr>
            <w:rStyle w:val="Lienhypertexte"/>
            <w:rFonts w:ascii="Aptos" w:hAnsi="Aptos"/>
            <w:sz w:val="24"/>
            <w:szCs w:val="24"/>
          </w:rPr>
          <w:t>ludovic.sawadogo@selfhelpafrica.org</w:t>
        </w:r>
      </w:hyperlink>
      <w:r w:rsidR="00B96AF6">
        <w:rPr>
          <w:rFonts w:ascii="Aptos" w:hAnsi="Aptos"/>
          <w:sz w:val="24"/>
          <w:szCs w:val="24"/>
        </w:rPr>
        <w:t xml:space="preserve"> </w:t>
      </w:r>
    </w:p>
    <w:p w14:paraId="35746106" w14:textId="77777777" w:rsidR="000700EC" w:rsidRPr="0003583E" w:rsidRDefault="000700EC" w:rsidP="004C0DD7">
      <w:pPr>
        <w:keepNext/>
        <w:widowControl w:val="0"/>
        <w:tabs>
          <w:tab w:val="num" w:pos="-2977"/>
        </w:tabs>
        <w:spacing w:before="120" w:after="120" w:line="360" w:lineRule="auto"/>
        <w:ind w:left="284" w:hanging="284"/>
        <w:jc w:val="both"/>
        <w:outlineLvl w:val="3"/>
        <w:rPr>
          <w:rFonts w:ascii="Aptos" w:eastAsia="Arial Unicode MS" w:hAnsi="Aptos" w:cs="Times New Roman"/>
          <w:b/>
          <w:iCs/>
          <w:snapToGrid w:val="0"/>
          <w:spacing w:val="-3"/>
          <w:sz w:val="24"/>
          <w:szCs w:val="24"/>
          <w:lang w:val="fr-CA" w:eastAsia="fr-FR"/>
        </w:rPr>
      </w:pPr>
      <w:r w:rsidRPr="008722C4">
        <w:rPr>
          <w:rFonts w:ascii="Aptos" w:eastAsia="Times New Roman" w:hAnsi="Aptos" w:cs="Times New Roman"/>
          <w:b/>
          <w:iCs/>
          <w:snapToGrid w:val="0"/>
          <w:spacing w:val="-3"/>
          <w:sz w:val="24"/>
          <w:szCs w:val="24"/>
          <w:u w:val="single"/>
          <w:lang w:val="fr-CA" w:eastAsia="fr-FR"/>
        </w:rPr>
        <w:t>Article 6</w:t>
      </w:r>
      <w:r w:rsidRPr="0003583E">
        <w:rPr>
          <w:rFonts w:ascii="Aptos" w:eastAsia="Times New Roman" w:hAnsi="Aptos" w:cs="Times New Roman"/>
          <w:b/>
          <w:iCs/>
          <w:snapToGrid w:val="0"/>
          <w:spacing w:val="-3"/>
          <w:sz w:val="24"/>
          <w:szCs w:val="24"/>
          <w:lang w:val="fr-CA" w:eastAsia="fr-FR"/>
        </w:rPr>
        <w:t> : Délai de validité et d’exécution de l’offre</w:t>
      </w:r>
    </w:p>
    <w:p w14:paraId="4CBAFA65" w14:textId="77848BC8" w:rsidR="000700EC" w:rsidRPr="0003583E" w:rsidRDefault="000700EC" w:rsidP="004C0DD7">
      <w:pPr>
        <w:spacing w:after="0" w:line="240" w:lineRule="auto"/>
        <w:jc w:val="both"/>
        <w:rPr>
          <w:rFonts w:ascii="Aptos" w:eastAsia="Times New Roman" w:hAnsi="Aptos" w:cs="Times New Roman"/>
          <w:b/>
          <w:sz w:val="24"/>
          <w:szCs w:val="24"/>
          <w:lang w:eastAsia="fr-FR"/>
        </w:rPr>
      </w:pPr>
      <w:r w:rsidRPr="0003583E">
        <w:rPr>
          <w:rFonts w:ascii="Aptos" w:eastAsia="Times New Roman" w:hAnsi="Aptos" w:cs="Times New Roman"/>
          <w:sz w:val="24"/>
          <w:szCs w:val="24"/>
          <w:lang w:eastAsia="fr-FR"/>
        </w:rPr>
        <w:t xml:space="preserve">Les offres devront rester valables pendant </w:t>
      </w:r>
      <w:r w:rsidR="00D07E0B">
        <w:rPr>
          <w:rFonts w:ascii="Aptos" w:eastAsia="Times New Roman" w:hAnsi="Aptos" w:cs="Times New Roman"/>
          <w:sz w:val="24"/>
          <w:szCs w:val="24"/>
          <w:lang w:eastAsia="fr-FR"/>
        </w:rPr>
        <w:t>soixante</w:t>
      </w:r>
      <w:r w:rsidR="0096190D" w:rsidRPr="0003583E">
        <w:rPr>
          <w:rFonts w:ascii="Aptos" w:eastAsia="Times New Roman" w:hAnsi="Aptos" w:cs="Times New Roman"/>
          <w:sz w:val="24"/>
          <w:szCs w:val="24"/>
          <w:lang w:eastAsia="fr-FR"/>
        </w:rPr>
        <w:t xml:space="preserve"> </w:t>
      </w:r>
      <w:r w:rsidRPr="0003583E">
        <w:rPr>
          <w:rFonts w:ascii="Aptos" w:eastAsia="Times New Roman" w:hAnsi="Aptos" w:cs="Times New Roman"/>
          <w:sz w:val="24"/>
          <w:szCs w:val="24"/>
          <w:lang w:eastAsia="fr-FR"/>
        </w:rPr>
        <w:t>(</w:t>
      </w:r>
      <w:r w:rsidR="00D07E0B">
        <w:rPr>
          <w:rFonts w:ascii="Aptos" w:eastAsia="Times New Roman" w:hAnsi="Aptos" w:cs="Times New Roman"/>
          <w:sz w:val="24"/>
          <w:szCs w:val="24"/>
          <w:lang w:eastAsia="fr-FR"/>
        </w:rPr>
        <w:t>6</w:t>
      </w:r>
      <w:r w:rsidRPr="0003583E">
        <w:rPr>
          <w:rFonts w:ascii="Aptos" w:eastAsia="Times New Roman" w:hAnsi="Aptos" w:cs="Times New Roman"/>
          <w:sz w:val="24"/>
          <w:szCs w:val="24"/>
          <w:lang w:eastAsia="fr-FR"/>
        </w:rPr>
        <w:t xml:space="preserve">0) jours pour compter de la date limite de dépôt des dossiers. Le délai d’exécution est de </w:t>
      </w:r>
      <w:r w:rsidR="000C3B1C" w:rsidRPr="00BC12FE">
        <w:rPr>
          <w:rFonts w:ascii="Aptos" w:eastAsia="Times New Roman" w:hAnsi="Aptos" w:cs="Times New Roman"/>
          <w:sz w:val="24"/>
          <w:szCs w:val="24"/>
          <w:lang w:eastAsia="fr-FR"/>
        </w:rPr>
        <w:t>deux</w:t>
      </w:r>
      <w:r w:rsidR="005779C3" w:rsidRPr="00BC12FE">
        <w:rPr>
          <w:rFonts w:ascii="Aptos" w:eastAsia="Times New Roman" w:hAnsi="Aptos" w:cs="Times New Roman"/>
          <w:sz w:val="24"/>
          <w:szCs w:val="24"/>
          <w:lang w:eastAsia="fr-FR"/>
        </w:rPr>
        <w:t xml:space="preserve"> (0</w:t>
      </w:r>
      <w:r w:rsidR="000C3B1C" w:rsidRPr="00BC12FE">
        <w:rPr>
          <w:rFonts w:ascii="Aptos" w:eastAsia="Times New Roman" w:hAnsi="Aptos" w:cs="Times New Roman"/>
          <w:sz w:val="24"/>
          <w:szCs w:val="24"/>
          <w:lang w:eastAsia="fr-FR"/>
        </w:rPr>
        <w:t>2</w:t>
      </w:r>
      <w:r w:rsidR="005779C3" w:rsidRPr="00BC12FE">
        <w:rPr>
          <w:rFonts w:ascii="Aptos" w:eastAsia="Times New Roman" w:hAnsi="Aptos" w:cs="Times New Roman"/>
          <w:sz w:val="24"/>
          <w:szCs w:val="24"/>
          <w:lang w:eastAsia="fr-FR"/>
        </w:rPr>
        <w:t>) mois</w:t>
      </w:r>
      <w:r w:rsidRPr="0003583E">
        <w:rPr>
          <w:rFonts w:ascii="Aptos" w:eastAsia="Times New Roman" w:hAnsi="Aptos" w:cs="Times New Roman"/>
          <w:sz w:val="24"/>
          <w:szCs w:val="24"/>
          <w:lang w:eastAsia="fr-FR"/>
        </w:rPr>
        <w:t xml:space="preserve"> </w:t>
      </w:r>
      <w:r w:rsidR="008F3539">
        <w:rPr>
          <w:rFonts w:ascii="Aptos" w:eastAsia="Times New Roman" w:hAnsi="Aptos" w:cs="Times New Roman"/>
          <w:sz w:val="24"/>
          <w:szCs w:val="24"/>
          <w:lang w:eastAsia="fr-FR"/>
        </w:rPr>
        <w:t xml:space="preserve">à compter de </w:t>
      </w:r>
      <w:r w:rsidRPr="0003583E">
        <w:rPr>
          <w:rFonts w:ascii="Aptos" w:eastAsia="Times New Roman" w:hAnsi="Aptos" w:cs="Times New Roman"/>
          <w:sz w:val="24"/>
          <w:szCs w:val="24"/>
          <w:lang w:eastAsia="fr-FR"/>
        </w:rPr>
        <w:t>la date de signature du contrat.</w:t>
      </w:r>
    </w:p>
    <w:p w14:paraId="3C24DF04" w14:textId="77777777" w:rsidR="000700EC" w:rsidRPr="0003583E" w:rsidRDefault="000700EC" w:rsidP="004C0DD7">
      <w:pPr>
        <w:keepNext/>
        <w:widowControl w:val="0"/>
        <w:tabs>
          <w:tab w:val="num" w:pos="-2977"/>
        </w:tabs>
        <w:spacing w:before="120" w:after="120" w:line="360" w:lineRule="auto"/>
        <w:ind w:left="284" w:hanging="284"/>
        <w:jc w:val="both"/>
        <w:outlineLvl w:val="3"/>
        <w:rPr>
          <w:rFonts w:ascii="Aptos" w:eastAsia="Arial Unicode MS" w:hAnsi="Aptos" w:cs="Times New Roman"/>
          <w:b/>
          <w:iCs/>
          <w:snapToGrid w:val="0"/>
          <w:spacing w:val="-3"/>
          <w:sz w:val="24"/>
          <w:szCs w:val="24"/>
          <w:lang w:val="fr-CA" w:eastAsia="fr-FR"/>
        </w:rPr>
      </w:pPr>
      <w:r w:rsidRPr="008722C4">
        <w:rPr>
          <w:rFonts w:ascii="Aptos" w:eastAsia="Times New Roman" w:hAnsi="Aptos" w:cs="Times New Roman"/>
          <w:b/>
          <w:iCs/>
          <w:snapToGrid w:val="0"/>
          <w:spacing w:val="-3"/>
          <w:sz w:val="24"/>
          <w:szCs w:val="24"/>
          <w:u w:val="single"/>
          <w:lang w:val="fr-CA" w:eastAsia="fr-FR"/>
        </w:rPr>
        <w:t>Article 7</w:t>
      </w:r>
      <w:r w:rsidRPr="0003583E">
        <w:rPr>
          <w:rFonts w:ascii="Aptos" w:eastAsia="Times New Roman" w:hAnsi="Aptos" w:cs="Times New Roman"/>
          <w:b/>
          <w:iCs/>
          <w:snapToGrid w:val="0"/>
          <w:spacing w:val="-3"/>
          <w:sz w:val="24"/>
          <w:szCs w:val="24"/>
          <w:lang w:val="fr-CA" w:eastAsia="fr-FR"/>
        </w:rPr>
        <w:t> : Prix de l’offre</w:t>
      </w:r>
    </w:p>
    <w:p w14:paraId="2780D5F5" w14:textId="669DA298" w:rsidR="00F61B8F" w:rsidRPr="000713D7" w:rsidRDefault="000700EC" w:rsidP="000713D7">
      <w:pPr>
        <w:spacing w:after="0" w:line="240" w:lineRule="auto"/>
        <w:jc w:val="both"/>
        <w:rPr>
          <w:rFonts w:ascii="Aptos" w:eastAsia="Times New Roman" w:hAnsi="Aptos" w:cs="Times New Roman"/>
          <w:sz w:val="24"/>
          <w:szCs w:val="24"/>
          <w:lang w:eastAsia="fr-FR"/>
        </w:rPr>
      </w:pPr>
      <w:r w:rsidRPr="0003583E">
        <w:rPr>
          <w:rFonts w:ascii="Aptos" w:eastAsia="Times New Roman" w:hAnsi="Aptos" w:cs="Times New Roman"/>
          <w:sz w:val="24"/>
          <w:szCs w:val="24"/>
          <w:lang w:eastAsia="fr-FR"/>
        </w:rPr>
        <w:t>Les prix sont fermes et devront être exprimés en francs CFA en HTVA et en toutes taxes comprises.</w:t>
      </w:r>
    </w:p>
    <w:p w14:paraId="3F301D9A" w14:textId="51F72D10" w:rsidR="000700EC" w:rsidRDefault="008722C4" w:rsidP="004C0DD7">
      <w:pPr>
        <w:keepNext/>
        <w:widowControl w:val="0"/>
        <w:tabs>
          <w:tab w:val="num" w:pos="-2977"/>
        </w:tabs>
        <w:spacing w:before="120" w:after="120" w:line="360" w:lineRule="auto"/>
        <w:ind w:left="284" w:hanging="284"/>
        <w:jc w:val="both"/>
        <w:outlineLvl w:val="3"/>
        <w:rPr>
          <w:rFonts w:ascii="Aptos" w:eastAsia="Times New Roman" w:hAnsi="Aptos" w:cs="Times New Roman"/>
          <w:b/>
          <w:iCs/>
          <w:snapToGrid w:val="0"/>
          <w:spacing w:val="-3"/>
          <w:sz w:val="24"/>
          <w:szCs w:val="24"/>
          <w:lang w:val="fr-CA" w:eastAsia="fr-FR"/>
        </w:rPr>
      </w:pPr>
      <w:r w:rsidRPr="008722C4">
        <w:rPr>
          <w:rFonts w:ascii="Aptos" w:eastAsia="Times New Roman" w:hAnsi="Aptos" w:cs="Times New Roman"/>
          <w:b/>
          <w:iCs/>
          <w:snapToGrid w:val="0"/>
          <w:spacing w:val="-3"/>
          <w:sz w:val="24"/>
          <w:szCs w:val="24"/>
          <w:u w:val="single"/>
          <w:lang w:val="fr-CA" w:eastAsia="fr-FR"/>
        </w:rPr>
        <w:lastRenderedPageBreak/>
        <w:t xml:space="preserve">Article </w:t>
      </w:r>
      <w:r w:rsidR="002D3A30">
        <w:rPr>
          <w:rFonts w:ascii="Aptos" w:eastAsia="Times New Roman" w:hAnsi="Aptos" w:cs="Times New Roman"/>
          <w:b/>
          <w:iCs/>
          <w:snapToGrid w:val="0"/>
          <w:spacing w:val="-3"/>
          <w:sz w:val="24"/>
          <w:szCs w:val="24"/>
          <w:u w:val="single"/>
          <w:lang w:val="fr-CA" w:eastAsia="fr-FR"/>
        </w:rPr>
        <w:t>8</w:t>
      </w:r>
      <w:r>
        <w:rPr>
          <w:rFonts w:ascii="Aptos" w:eastAsia="Times New Roman" w:hAnsi="Aptos" w:cs="Times New Roman"/>
          <w:b/>
          <w:iCs/>
          <w:snapToGrid w:val="0"/>
          <w:spacing w:val="-3"/>
          <w:sz w:val="24"/>
          <w:szCs w:val="24"/>
          <w:lang w:val="fr-CA" w:eastAsia="fr-FR"/>
        </w:rPr>
        <w:t xml:space="preserve"> : réception </w:t>
      </w:r>
      <w:r w:rsidR="001201E1">
        <w:rPr>
          <w:rFonts w:ascii="Aptos" w:eastAsia="Times New Roman" w:hAnsi="Aptos" w:cs="Times New Roman"/>
          <w:b/>
          <w:iCs/>
          <w:snapToGrid w:val="0"/>
          <w:spacing w:val="-3"/>
          <w:sz w:val="24"/>
          <w:szCs w:val="24"/>
          <w:lang w:val="fr-CA" w:eastAsia="fr-FR"/>
        </w:rPr>
        <w:t xml:space="preserve">des </w:t>
      </w:r>
      <w:r w:rsidR="003D769B">
        <w:rPr>
          <w:rFonts w:ascii="Aptos" w:eastAsia="Times New Roman" w:hAnsi="Aptos" w:cs="Times New Roman"/>
          <w:b/>
          <w:iCs/>
          <w:snapToGrid w:val="0"/>
          <w:spacing w:val="-3"/>
          <w:sz w:val="24"/>
          <w:szCs w:val="24"/>
          <w:lang w:val="fr-CA" w:eastAsia="fr-FR"/>
        </w:rPr>
        <w:t>plant</w:t>
      </w:r>
      <w:r w:rsidR="001201E1">
        <w:rPr>
          <w:rFonts w:ascii="Aptos" w:eastAsia="Times New Roman" w:hAnsi="Aptos" w:cs="Times New Roman"/>
          <w:b/>
          <w:iCs/>
          <w:snapToGrid w:val="0"/>
          <w:spacing w:val="-3"/>
          <w:sz w:val="24"/>
          <w:szCs w:val="24"/>
          <w:lang w:val="fr-CA" w:eastAsia="fr-FR"/>
        </w:rPr>
        <w:t>s</w:t>
      </w:r>
      <w:r w:rsidR="003D769B">
        <w:rPr>
          <w:rFonts w:ascii="Aptos" w:eastAsia="Times New Roman" w:hAnsi="Aptos" w:cs="Times New Roman"/>
          <w:b/>
          <w:iCs/>
          <w:snapToGrid w:val="0"/>
          <w:spacing w:val="-3"/>
          <w:sz w:val="24"/>
          <w:szCs w:val="24"/>
          <w:lang w:val="fr-CA" w:eastAsia="fr-FR"/>
        </w:rPr>
        <w:t xml:space="preserve"> greffés</w:t>
      </w:r>
      <w:r w:rsidR="001201E1">
        <w:rPr>
          <w:rFonts w:ascii="Aptos" w:eastAsia="Times New Roman" w:hAnsi="Aptos" w:cs="Times New Roman"/>
          <w:b/>
          <w:iCs/>
          <w:snapToGrid w:val="0"/>
          <w:spacing w:val="-3"/>
          <w:sz w:val="24"/>
          <w:szCs w:val="24"/>
          <w:lang w:val="fr-CA" w:eastAsia="fr-FR"/>
        </w:rPr>
        <w:t xml:space="preserve"> </w:t>
      </w:r>
      <w:r w:rsidR="002D3A30">
        <w:rPr>
          <w:rFonts w:ascii="Aptos" w:eastAsia="Times New Roman" w:hAnsi="Aptos" w:cs="Times New Roman"/>
          <w:b/>
          <w:iCs/>
          <w:snapToGrid w:val="0"/>
          <w:spacing w:val="-3"/>
          <w:sz w:val="24"/>
          <w:szCs w:val="24"/>
          <w:lang w:val="fr-CA" w:eastAsia="fr-FR"/>
        </w:rPr>
        <w:t xml:space="preserve"> </w:t>
      </w:r>
      <w:r w:rsidR="00E55CDD">
        <w:rPr>
          <w:rFonts w:ascii="Aptos" w:eastAsia="Times New Roman" w:hAnsi="Aptos" w:cs="Times New Roman"/>
          <w:b/>
          <w:iCs/>
          <w:snapToGrid w:val="0"/>
          <w:spacing w:val="-3"/>
          <w:sz w:val="24"/>
          <w:szCs w:val="24"/>
          <w:lang w:val="fr-CA" w:eastAsia="fr-FR"/>
        </w:rPr>
        <w:t xml:space="preserve"> </w:t>
      </w:r>
    </w:p>
    <w:p w14:paraId="3DA1F6A7" w14:textId="0A883B87" w:rsidR="00E55CDD" w:rsidRPr="00E55CDD" w:rsidRDefault="00E55CDD" w:rsidP="004C0DD7">
      <w:pPr>
        <w:pStyle w:val="Paragraphedeliste"/>
        <w:keepNext/>
        <w:widowControl w:val="0"/>
        <w:numPr>
          <w:ilvl w:val="0"/>
          <w:numId w:val="19"/>
        </w:numPr>
        <w:spacing w:before="120" w:after="120" w:line="360" w:lineRule="auto"/>
        <w:jc w:val="both"/>
        <w:outlineLvl w:val="3"/>
        <w:rPr>
          <w:rFonts w:ascii="Aptos" w:eastAsia="Arial Unicode MS" w:hAnsi="Aptos" w:cs="Times New Roman"/>
          <w:b/>
          <w:iCs/>
          <w:snapToGrid w:val="0"/>
          <w:spacing w:val="-3"/>
          <w:sz w:val="24"/>
          <w:szCs w:val="24"/>
          <w:lang w:val="fr-CA" w:eastAsia="fr-FR"/>
        </w:rPr>
      </w:pPr>
      <w:r>
        <w:rPr>
          <w:rFonts w:ascii="Aptos" w:eastAsia="Arial Unicode MS" w:hAnsi="Aptos" w:cs="Times New Roman"/>
          <w:b/>
          <w:iCs/>
          <w:snapToGrid w:val="0"/>
          <w:spacing w:val="-3"/>
          <w:sz w:val="24"/>
          <w:szCs w:val="24"/>
          <w:lang w:val="fr-CA" w:eastAsia="fr-FR"/>
        </w:rPr>
        <w:t xml:space="preserve">Condition de réception </w:t>
      </w:r>
    </w:p>
    <w:p w14:paraId="2D4C444F" w14:textId="04D7F4DA" w:rsidR="003D769B" w:rsidRDefault="001201E1" w:rsidP="00972040">
      <w:pPr>
        <w:spacing w:after="0" w:line="240" w:lineRule="auto"/>
        <w:jc w:val="both"/>
        <w:rPr>
          <w:rFonts w:ascii="Aptos" w:hAnsi="Aptos" w:cs="Arial"/>
          <w:sz w:val="24"/>
          <w:szCs w:val="24"/>
        </w:rPr>
      </w:pPr>
      <w:r w:rsidRPr="001201E1">
        <w:rPr>
          <w:rFonts w:ascii="Aptos" w:hAnsi="Aptos" w:cs="Arial"/>
          <w:sz w:val="24"/>
          <w:szCs w:val="24"/>
        </w:rPr>
        <w:t xml:space="preserve">La réception </w:t>
      </w:r>
      <w:r w:rsidR="003D769B">
        <w:rPr>
          <w:rFonts w:ascii="Aptos" w:hAnsi="Aptos" w:cs="Arial"/>
          <w:sz w:val="24"/>
          <w:szCs w:val="24"/>
        </w:rPr>
        <w:t>des plants greffés aura lieu dans les localités ci-dessus mentionnées à l’article 3. Elle sera prononcée au regard de la qualité technique</w:t>
      </w:r>
      <w:r w:rsidR="009142E0">
        <w:rPr>
          <w:rFonts w:ascii="Aptos" w:hAnsi="Aptos" w:cs="Arial"/>
          <w:sz w:val="24"/>
          <w:szCs w:val="24"/>
        </w:rPr>
        <w:t xml:space="preserve"> des plants greffés et le constat de leur conformité par rapport aux caractéristiques techniques demandées.</w:t>
      </w:r>
    </w:p>
    <w:p w14:paraId="2C7322AF" w14:textId="392CB067" w:rsidR="00C12724" w:rsidRDefault="00E55CDD" w:rsidP="004C0DD7">
      <w:pPr>
        <w:pStyle w:val="Paragraphedeliste"/>
        <w:keepNext/>
        <w:widowControl w:val="0"/>
        <w:numPr>
          <w:ilvl w:val="0"/>
          <w:numId w:val="19"/>
        </w:numPr>
        <w:spacing w:before="120" w:after="120" w:line="360" w:lineRule="auto"/>
        <w:jc w:val="both"/>
        <w:outlineLvl w:val="3"/>
        <w:rPr>
          <w:rFonts w:ascii="Aptos" w:eastAsia="Arial Unicode MS" w:hAnsi="Aptos" w:cs="Times New Roman"/>
          <w:b/>
          <w:iCs/>
          <w:snapToGrid w:val="0"/>
          <w:spacing w:val="-3"/>
          <w:sz w:val="24"/>
          <w:szCs w:val="24"/>
          <w:lang w:val="fr-CA" w:eastAsia="fr-FR"/>
        </w:rPr>
      </w:pPr>
      <w:r w:rsidRPr="00E55CDD">
        <w:rPr>
          <w:rFonts w:ascii="Aptos" w:eastAsia="Arial Unicode MS" w:hAnsi="Aptos" w:cs="Times New Roman"/>
          <w:b/>
          <w:iCs/>
          <w:snapToGrid w:val="0"/>
          <w:spacing w:val="-3"/>
          <w:sz w:val="24"/>
          <w:szCs w:val="24"/>
          <w:lang w:val="fr-CA" w:eastAsia="fr-FR"/>
        </w:rPr>
        <w:t xml:space="preserve">Garantie des </w:t>
      </w:r>
      <w:r w:rsidR="009142E0">
        <w:rPr>
          <w:rFonts w:ascii="Aptos" w:eastAsia="Arial Unicode MS" w:hAnsi="Aptos" w:cs="Times New Roman"/>
          <w:b/>
          <w:iCs/>
          <w:snapToGrid w:val="0"/>
          <w:spacing w:val="-3"/>
          <w:sz w:val="24"/>
          <w:szCs w:val="24"/>
          <w:lang w:val="fr-CA" w:eastAsia="fr-FR"/>
        </w:rPr>
        <w:t>plants greffés</w:t>
      </w:r>
    </w:p>
    <w:p w14:paraId="031D2851" w14:textId="743A4EC4" w:rsidR="000700EC" w:rsidRPr="0003583E" w:rsidRDefault="001201E1" w:rsidP="004C0DD7">
      <w:pPr>
        <w:spacing w:after="0" w:line="240" w:lineRule="auto"/>
        <w:jc w:val="both"/>
        <w:rPr>
          <w:rFonts w:ascii="Aptos" w:eastAsia="Times New Roman" w:hAnsi="Aptos" w:cs="Times New Roman"/>
          <w:sz w:val="24"/>
          <w:szCs w:val="24"/>
          <w:lang w:eastAsia="fr-FR"/>
        </w:rPr>
      </w:pPr>
      <w:r w:rsidRPr="001201E1">
        <w:rPr>
          <w:rFonts w:ascii="Aptos" w:eastAsia="Times New Roman" w:hAnsi="Aptos" w:cs="Times New Roman"/>
          <w:sz w:val="24"/>
          <w:szCs w:val="24"/>
          <w:lang w:eastAsia="fr-FR"/>
        </w:rPr>
        <w:t>L</w:t>
      </w:r>
      <w:r w:rsidR="0033093B">
        <w:rPr>
          <w:rFonts w:ascii="Aptos" w:eastAsia="Times New Roman" w:hAnsi="Aptos" w:cs="Times New Roman"/>
          <w:sz w:val="24"/>
          <w:szCs w:val="24"/>
          <w:lang w:eastAsia="fr-FR"/>
        </w:rPr>
        <w:t>es prestataires s’engagent à fournir les plants greffés conformément au</w:t>
      </w:r>
      <w:r w:rsidR="00D04FE0">
        <w:rPr>
          <w:rFonts w:ascii="Aptos" w:eastAsia="Times New Roman" w:hAnsi="Aptos" w:cs="Times New Roman"/>
          <w:sz w:val="24"/>
          <w:szCs w:val="24"/>
          <w:lang w:eastAsia="fr-FR"/>
        </w:rPr>
        <w:t>x exigences définis dans les caractéristiques techniques. Ils répondent également des défauts de conformités résultant du transport et/ou de la manutention.</w:t>
      </w:r>
      <w:r w:rsidR="0028074B">
        <w:rPr>
          <w:rFonts w:ascii="Aptos" w:eastAsia="Times New Roman" w:hAnsi="Aptos" w:cs="Times New Roman"/>
          <w:sz w:val="24"/>
          <w:szCs w:val="24"/>
          <w:lang w:eastAsia="fr-FR"/>
        </w:rPr>
        <w:t xml:space="preserve"> </w:t>
      </w:r>
      <w:r w:rsidR="00D04FE0">
        <w:rPr>
          <w:rFonts w:ascii="Aptos" w:eastAsia="Times New Roman" w:hAnsi="Aptos" w:cs="Times New Roman"/>
          <w:sz w:val="24"/>
          <w:szCs w:val="24"/>
          <w:lang w:eastAsia="fr-FR"/>
        </w:rPr>
        <w:t xml:space="preserve">Pour chaque lot, le fournisseur </w:t>
      </w:r>
      <w:r w:rsidR="0028074B">
        <w:rPr>
          <w:rFonts w:ascii="Aptos" w:eastAsia="Times New Roman" w:hAnsi="Aptos" w:cs="Times New Roman"/>
          <w:sz w:val="24"/>
          <w:szCs w:val="24"/>
          <w:lang w:eastAsia="fr-FR"/>
        </w:rPr>
        <w:t xml:space="preserve">s’engage à fournir </w:t>
      </w:r>
      <w:r w:rsidR="00D04FE0">
        <w:rPr>
          <w:rFonts w:ascii="Aptos" w:eastAsia="Times New Roman" w:hAnsi="Aptos" w:cs="Times New Roman"/>
          <w:sz w:val="24"/>
          <w:szCs w:val="24"/>
          <w:lang w:eastAsia="fr-FR"/>
        </w:rPr>
        <w:t xml:space="preserve">une majoration de </w:t>
      </w:r>
      <w:r w:rsidR="0028074B">
        <w:rPr>
          <w:rFonts w:ascii="Aptos" w:eastAsia="Times New Roman" w:hAnsi="Aptos" w:cs="Times New Roman"/>
          <w:sz w:val="24"/>
          <w:szCs w:val="24"/>
          <w:lang w:eastAsia="fr-FR"/>
        </w:rPr>
        <w:t>5</w:t>
      </w:r>
      <w:r w:rsidR="00D04FE0">
        <w:rPr>
          <w:rFonts w:ascii="Aptos" w:eastAsia="Times New Roman" w:hAnsi="Aptos" w:cs="Times New Roman"/>
          <w:sz w:val="24"/>
          <w:szCs w:val="24"/>
          <w:lang w:eastAsia="fr-FR"/>
        </w:rPr>
        <w:t xml:space="preserve"> % sans frais.</w:t>
      </w:r>
      <w:r w:rsidR="00AF4402">
        <w:rPr>
          <w:rFonts w:ascii="Aptos" w:eastAsia="Times New Roman" w:hAnsi="Aptos" w:cs="Times New Roman"/>
          <w:sz w:val="24"/>
          <w:szCs w:val="24"/>
          <w:lang w:eastAsia="fr-FR"/>
        </w:rPr>
        <w:t xml:space="preserve">  </w:t>
      </w:r>
    </w:p>
    <w:p w14:paraId="10A06220" w14:textId="7E1BA44B" w:rsidR="000700EC" w:rsidRPr="0003583E" w:rsidRDefault="000700EC" w:rsidP="004C0DD7">
      <w:pPr>
        <w:keepNext/>
        <w:widowControl w:val="0"/>
        <w:tabs>
          <w:tab w:val="num" w:pos="-2977"/>
        </w:tabs>
        <w:spacing w:before="120" w:after="120" w:line="360" w:lineRule="auto"/>
        <w:ind w:left="284" w:hanging="284"/>
        <w:jc w:val="both"/>
        <w:outlineLvl w:val="3"/>
        <w:rPr>
          <w:rFonts w:ascii="Aptos" w:eastAsia="Arial Unicode MS" w:hAnsi="Aptos" w:cs="Times New Roman"/>
          <w:b/>
          <w:iCs/>
          <w:snapToGrid w:val="0"/>
          <w:spacing w:val="-3"/>
          <w:sz w:val="24"/>
          <w:szCs w:val="24"/>
          <w:lang w:val="fr-CA" w:eastAsia="fr-FR"/>
        </w:rPr>
      </w:pPr>
      <w:r w:rsidRPr="000713D7">
        <w:rPr>
          <w:rFonts w:ascii="Aptos" w:eastAsia="Times New Roman" w:hAnsi="Aptos" w:cs="Times New Roman"/>
          <w:b/>
          <w:iCs/>
          <w:snapToGrid w:val="0"/>
          <w:spacing w:val="-3"/>
          <w:sz w:val="24"/>
          <w:szCs w:val="24"/>
          <w:u w:val="single"/>
          <w:lang w:val="fr-CA" w:eastAsia="fr-FR"/>
        </w:rPr>
        <w:t xml:space="preserve">Article </w:t>
      </w:r>
      <w:r w:rsidR="00001CB7" w:rsidRPr="000713D7">
        <w:rPr>
          <w:rFonts w:ascii="Aptos" w:eastAsia="Times New Roman" w:hAnsi="Aptos" w:cs="Times New Roman"/>
          <w:b/>
          <w:iCs/>
          <w:snapToGrid w:val="0"/>
          <w:spacing w:val="-3"/>
          <w:sz w:val="24"/>
          <w:szCs w:val="24"/>
          <w:u w:val="single"/>
          <w:lang w:val="fr-CA" w:eastAsia="fr-FR"/>
        </w:rPr>
        <w:t>9</w:t>
      </w:r>
      <w:r w:rsidR="00001CB7" w:rsidRPr="0003583E">
        <w:rPr>
          <w:rFonts w:ascii="Aptos" w:eastAsia="Times New Roman" w:hAnsi="Aptos" w:cs="Times New Roman"/>
          <w:b/>
          <w:iCs/>
          <w:snapToGrid w:val="0"/>
          <w:spacing w:val="-3"/>
          <w:sz w:val="24"/>
          <w:szCs w:val="24"/>
          <w:lang w:val="fr-CA" w:eastAsia="fr-FR"/>
        </w:rPr>
        <w:t> </w:t>
      </w:r>
      <w:r w:rsidRPr="0003583E">
        <w:rPr>
          <w:rFonts w:ascii="Aptos" w:eastAsia="Times New Roman" w:hAnsi="Aptos" w:cs="Times New Roman"/>
          <w:b/>
          <w:iCs/>
          <w:snapToGrid w:val="0"/>
          <w:spacing w:val="-3"/>
          <w:sz w:val="24"/>
          <w:szCs w:val="24"/>
          <w:lang w:val="fr-CA" w:eastAsia="fr-FR"/>
        </w:rPr>
        <w:t xml:space="preserve">: </w:t>
      </w:r>
      <w:r w:rsidRPr="0003583E">
        <w:rPr>
          <w:rFonts w:ascii="Aptos" w:eastAsia="Times New Roman" w:hAnsi="Aptos" w:cs="Times New Roman"/>
          <w:b/>
          <w:iCs/>
          <w:snapToGrid w:val="0"/>
          <w:spacing w:val="-3"/>
          <w:sz w:val="24"/>
          <w:szCs w:val="24"/>
          <w:lang w:eastAsia="fr-FR"/>
        </w:rPr>
        <w:t>Evaluation</w:t>
      </w:r>
      <w:r w:rsidRPr="0003583E">
        <w:rPr>
          <w:rFonts w:ascii="Aptos" w:eastAsia="Times New Roman" w:hAnsi="Aptos" w:cs="Times New Roman"/>
          <w:b/>
          <w:iCs/>
          <w:snapToGrid w:val="0"/>
          <w:spacing w:val="-3"/>
          <w:sz w:val="24"/>
          <w:szCs w:val="24"/>
          <w:lang w:val="fr-CA" w:eastAsia="fr-FR"/>
        </w:rPr>
        <w:t xml:space="preserve"> </w:t>
      </w:r>
      <w:r w:rsidR="008C57E7" w:rsidRPr="0003583E">
        <w:rPr>
          <w:rFonts w:ascii="Aptos" w:eastAsia="Times New Roman" w:hAnsi="Aptos" w:cs="Times New Roman"/>
          <w:b/>
          <w:iCs/>
          <w:snapToGrid w:val="0"/>
          <w:spacing w:val="-3"/>
          <w:sz w:val="24"/>
          <w:szCs w:val="24"/>
          <w:lang w:val="fr-CA" w:eastAsia="fr-FR"/>
        </w:rPr>
        <w:t xml:space="preserve">des offres </w:t>
      </w:r>
      <w:r w:rsidRPr="0003583E">
        <w:rPr>
          <w:rFonts w:ascii="Aptos" w:eastAsia="Times New Roman" w:hAnsi="Aptos" w:cs="Times New Roman"/>
          <w:b/>
          <w:iCs/>
          <w:snapToGrid w:val="0"/>
          <w:spacing w:val="-3"/>
          <w:sz w:val="24"/>
          <w:szCs w:val="24"/>
          <w:lang w:val="fr-CA" w:eastAsia="fr-FR"/>
        </w:rPr>
        <w:t>et attribution</w:t>
      </w:r>
    </w:p>
    <w:p w14:paraId="73E13007" w14:textId="17D717DD" w:rsidR="000700EC" w:rsidRPr="0003583E" w:rsidRDefault="000700EC" w:rsidP="004C0DD7">
      <w:pPr>
        <w:spacing w:after="0" w:line="240" w:lineRule="auto"/>
        <w:jc w:val="both"/>
        <w:rPr>
          <w:rFonts w:ascii="Aptos" w:eastAsia="Times New Roman" w:hAnsi="Aptos" w:cs="Times New Roman"/>
          <w:sz w:val="24"/>
          <w:szCs w:val="24"/>
          <w:lang w:eastAsia="fr-FR"/>
        </w:rPr>
      </w:pPr>
      <w:r w:rsidRPr="0003583E">
        <w:rPr>
          <w:rFonts w:ascii="Aptos" w:eastAsia="Times New Roman" w:hAnsi="Aptos" w:cs="Times New Roman"/>
          <w:sz w:val="24"/>
          <w:szCs w:val="24"/>
          <w:lang w:eastAsia="fr-FR"/>
        </w:rPr>
        <w:t xml:space="preserve">L’évaluation </w:t>
      </w:r>
      <w:r w:rsidR="008C57E7" w:rsidRPr="0003583E">
        <w:rPr>
          <w:rFonts w:ascii="Aptos" w:eastAsia="Times New Roman" w:hAnsi="Aptos" w:cs="Times New Roman"/>
          <w:sz w:val="24"/>
          <w:szCs w:val="24"/>
          <w:lang w:eastAsia="fr-FR"/>
        </w:rPr>
        <w:t xml:space="preserve">des offres </w:t>
      </w:r>
      <w:r w:rsidRPr="0003583E">
        <w:rPr>
          <w:rFonts w:ascii="Aptos" w:eastAsia="Times New Roman" w:hAnsi="Aptos" w:cs="Times New Roman"/>
          <w:sz w:val="24"/>
          <w:szCs w:val="24"/>
          <w:lang w:eastAsia="fr-FR"/>
        </w:rPr>
        <w:t>se déroulera de la manière suivante :</w:t>
      </w:r>
    </w:p>
    <w:p w14:paraId="20FC7B8C" w14:textId="48EE1A69" w:rsidR="000700EC" w:rsidRDefault="000700EC" w:rsidP="004C0DD7">
      <w:pPr>
        <w:numPr>
          <w:ilvl w:val="0"/>
          <w:numId w:val="3"/>
        </w:numPr>
        <w:spacing w:after="0" w:line="240" w:lineRule="auto"/>
        <w:jc w:val="both"/>
        <w:rPr>
          <w:rFonts w:ascii="Aptos" w:eastAsia="Times New Roman" w:hAnsi="Aptos" w:cs="Times New Roman"/>
          <w:sz w:val="24"/>
          <w:szCs w:val="24"/>
          <w:lang w:eastAsia="fr-FR"/>
        </w:rPr>
      </w:pPr>
      <w:r w:rsidRPr="0003583E">
        <w:rPr>
          <w:rFonts w:ascii="Aptos" w:eastAsia="Times New Roman" w:hAnsi="Aptos" w:cs="Times New Roman"/>
          <w:sz w:val="24"/>
          <w:szCs w:val="24"/>
          <w:lang w:eastAsia="fr-FR"/>
        </w:rPr>
        <w:t>Ex</w:t>
      </w:r>
      <w:r w:rsidR="0028074B">
        <w:rPr>
          <w:rFonts w:ascii="Aptos" w:eastAsia="Times New Roman" w:hAnsi="Aptos" w:cs="Times New Roman"/>
          <w:sz w:val="24"/>
          <w:szCs w:val="24"/>
          <w:lang w:eastAsia="fr-FR"/>
        </w:rPr>
        <w:t xml:space="preserve">istence </w:t>
      </w:r>
      <w:r w:rsidR="00B2766B">
        <w:rPr>
          <w:rFonts w:ascii="Aptos" w:eastAsia="Times New Roman" w:hAnsi="Aptos" w:cs="Times New Roman"/>
          <w:sz w:val="24"/>
          <w:szCs w:val="24"/>
          <w:lang w:eastAsia="fr-FR"/>
        </w:rPr>
        <w:t>des documents administratifs exigés</w:t>
      </w:r>
      <w:r w:rsidR="001201E1">
        <w:rPr>
          <w:rFonts w:ascii="Aptos" w:eastAsia="Times New Roman" w:hAnsi="Aptos" w:cs="Times New Roman"/>
          <w:sz w:val="24"/>
          <w:szCs w:val="24"/>
          <w:lang w:eastAsia="fr-FR"/>
        </w:rPr>
        <w:t xml:space="preserve"> ; </w:t>
      </w:r>
    </w:p>
    <w:p w14:paraId="091883DE" w14:textId="1A80CA52" w:rsidR="00B2766B" w:rsidRDefault="00B2766B" w:rsidP="004C0DD7">
      <w:pPr>
        <w:numPr>
          <w:ilvl w:val="0"/>
          <w:numId w:val="3"/>
        </w:numPr>
        <w:spacing w:after="0" w:line="240" w:lineRule="auto"/>
        <w:jc w:val="both"/>
        <w:rPr>
          <w:rFonts w:ascii="Aptos" w:eastAsia="Times New Roman" w:hAnsi="Aptos" w:cs="Times New Roman"/>
          <w:sz w:val="24"/>
          <w:szCs w:val="24"/>
          <w:lang w:eastAsia="fr-FR"/>
        </w:rPr>
      </w:pPr>
      <w:r>
        <w:rPr>
          <w:rFonts w:ascii="Aptos" w:eastAsia="Times New Roman" w:hAnsi="Aptos" w:cs="Times New Roman"/>
          <w:sz w:val="24"/>
          <w:szCs w:val="24"/>
          <w:lang w:eastAsia="fr-FR"/>
        </w:rPr>
        <w:t xml:space="preserve">Existence de </w:t>
      </w:r>
      <w:r w:rsidR="0028074B">
        <w:rPr>
          <w:rFonts w:ascii="Aptos" w:eastAsia="Times New Roman" w:hAnsi="Aptos" w:cs="Times New Roman"/>
          <w:sz w:val="24"/>
          <w:szCs w:val="24"/>
          <w:lang w:eastAsia="fr-FR"/>
        </w:rPr>
        <w:t xml:space="preserve">document attestant l’origine ou la provenance des </w:t>
      </w:r>
      <w:r>
        <w:rPr>
          <w:rFonts w:ascii="Aptos" w:eastAsia="Times New Roman" w:hAnsi="Aptos" w:cs="Times New Roman"/>
          <w:sz w:val="24"/>
          <w:szCs w:val="24"/>
          <w:lang w:eastAsia="fr-FR"/>
        </w:rPr>
        <w:t xml:space="preserve">semences </w:t>
      </w:r>
      <w:r w:rsidR="00D9211D">
        <w:rPr>
          <w:rFonts w:ascii="Aptos" w:eastAsia="Times New Roman" w:hAnsi="Aptos" w:cs="Times New Roman"/>
          <w:sz w:val="24"/>
          <w:szCs w:val="24"/>
          <w:lang w:eastAsia="fr-FR"/>
        </w:rPr>
        <w:t>délivré</w:t>
      </w:r>
      <w:r w:rsidR="0028074B">
        <w:rPr>
          <w:rFonts w:ascii="Aptos" w:eastAsia="Times New Roman" w:hAnsi="Aptos" w:cs="Times New Roman"/>
          <w:sz w:val="24"/>
          <w:szCs w:val="24"/>
          <w:lang w:eastAsia="fr-FR"/>
        </w:rPr>
        <w:t>s</w:t>
      </w:r>
      <w:r w:rsidR="00D9211D">
        <w:rPr>
          <w:rFonts w:ascii="Aptos" w:eastAsia="Times New Roman" w:hAnsi="Aptos" w:cs="Times New Roman"/>
          <w:sz w:val="24"/>
          <w:szCs w:val="24"/>
          <w:lang w:eastAsia="fr-FR"/>
        </w:rPr>
        <w:t xml:space="preserve"> </w:t>
      </w:r>
      <w:r>
        <w:rPr>
          <w:rFonts w:ascii="Aptos" w:eastAsia="Times New Roman" w:hAnsi="Aptos" w:cs="Times New Roman"/>
          <w:sz w:val="24"/>
          <w:szCs w:val="24"/>
          <w:lang w:eastAsia="fr-FR"/>
        </w:rPr>
        <w:t>par les structures compétentes (INERA</w:t>
      </w:r>
      <w:r w:rsidR="0028074B">
        <w:rPr>
          <w:rFonts w:ascii="Aptos" w:eastAsia="Times New Roman" w:hAnsi="Aptos" w:cs="Times New Roman"/>
          <w:sz w:val="24"/>
          <w:szCs w:val="24"/>
          <w:lang w:eastAsia="fr-FR"/>
        </w:rPr>
        <w:t xml:space="preserve"> ou </w:t>
      </w:r>
      <w:r>
        <w:rPr>
          <w:rFonts w:ascii="Aptos" w:eastAsia="Times New Roman" w:hAnsi="Aptos" w:cs="Times New Roman"/>
          <w:sz w:val="24"/>
          <w:szCs w:val="24"/>
          <w:lang w:eastAsia="fr-FR"/>
        </w:rPr>
        <w:t>CNSF)</w:t>
      </w:r>
      <w:r w:rsidR="009A7F1F">
        <w:rPr>
          <w:rFonts w:ascii="Aptos" w:eastAsia="Times New Roman" w:hAnsi="Aptos" w:cs="Times New Roman"/>
          <w:sz w:val="24"/>
          <w:szCs w:val="24"/>
          <w:lang w:eastAsia="fr-FR"/>
        </w:rPr>
        <w:t> ;</w:t>
      </w:r>
    </w:p>
    <w:p w14:paraId="1949D580" w14:textId="52F1A31D" w:rsidR="009A7F1F" w:rsidRPr="009A7F1F" w:rsidRDefault="009A7F1F" w:rsidP="009A7F1F">
      <w:pPr>
        <w:numPr>
          <w:ilvl w:val="0"/>
          <w:numId w:val="3"/>
        </w:numPr>
        <w:spacing w:after="0" w:line="240" w:lineRule="auto"/>
        <w:jc w:val="both"/>
        <w:rPr>
          <w:rFonts w:ascii="Aptos" w:eastAsia="Times New Roman" w:hAnsi="Aptos" w:cs="Times New Roman"/>
          <w:sz w:val="24"/>
          <w:szCs w:val="24"/>
          <w:lang w:eastAsia="fr-FR"/>
        </w:rPr>
      </w:pPr>
      <w:r>
        <w:rPr>
          <w:rFonts w:ascii="Aptos" w:eastAsia="Times New Roman" w:hAnsi="Aptos" w:cs="Times New Roman"/>
          <w:sz w:val="24"/>
          <w:szCs w:val="24"/>
          <w:lang w:eastAsia="fr-FR"/>
        </w:rPr>
        <w:t xml:space="preserve">Existence de </w:t>
      </w:r>
      <w:r w:rsidR="0028074B">
        <w:rPr>
          <w:rFonts w:ascii="Aptos" w:eastAsia="Times New Roman" w:hAnsi="Aptos" w:cs="Times New Roman"/>
          <w:sz w:val="24"/>
          <w:szCs w:val="24"/>
          <w:lang w:eastAsia="fr-FR"/>
        </w:rPr>
        <w:t>document attestant</w:t>
      </w:r>
      <w:r>
        <w:rPr>
          <w:rFonts w:ascii="Aptos" w:eastAsia="Times New Roman" w:hAnsi="Aptos" w:cs="Times New Roman"/>
          <w:sz w:val="24"/>
          <w:szCs w:val="24"/>
          <w:lang w:eastAsia="fr-FR"/>
        </w:rPr>
        <w:t xml:space="preserve"> la provenance des greffons ;</w:t>
      </w:r>
    </w:p>
    <w:p w14:paraId="2C643B1B" w14:textId="363CB7C9" w:rsidR="009A7F1F" w:rsidRDefault="009A7F1F" w:rsidP="004C0DD7">
      <w:pPr>
        <w:numPr>
          <w:ilvl w:val="0"/>
          <w:numId w:val="3"/>
        </w:numPr>
        <w:spacing w:after="0" w:line="240" w:lineRule="auto"/>
        <w:jc w:val="both"/>
        <w:rPr>
          <w:rFonts w:ascii="Aptos" w:eastAsia="Times New Roman" w:hAnsi="Aptos" w:cs="Times New Roman"/>
          <w:sz w:val="24"/>
          <w:szCs w:val="24"/>
          <w:lang w:eastAsia="fr-FR"/>
        </w:rPr>
      </w:pPr>
      <w:r>
        <w:rPr>
          <w:rFonts w:ascii="Aptos" w:eastAsia="Times New Roman" w:hAnsi="Aptos" w:cs="Times New Roman"/>
          <w:sz w:val="24"/>
          <w:szCs w:val="24"/>
          <w:lang w:eastAsia="fr-FR"/>
        </w:rPr>
        <w:t>Existence d’une attestation de formation sur le greffage des plants ;</w:t>
      </w:r>
    </w:p>
    <w:p w14:paraId="2CCE5D05" w14:textId="77777777" w:rsidR="0028074B" w:rsidRDefault="009D7AB9" w:rsidP="004C0DD7">
      <w:pPr>
        <w:numPr>
          <w:ilvl w:val="0"/>
          <w:numId w:val="3"/>
        </w:numPr>
        <w:spacing w:after="0" w:line="240" w:lineRule="auto"/>
        <w:jc w:val="both"/>
        <w:rPr>
          <w:rFonts w:ascii="Aptos" w:eastAsia="Times New Roman" w:hAnsi="Aptos" w:cs="Times New Roman"/>
          <w:sz w:val="24"/>
          <w:szCs w:val="24"/>
          <w:lang w:eastAsia="fr-FR"/>
        </w:rPr>
      </w:pPr>
      <w:r>
        <w:rPr>
          <w:rFonts w:ascii="Aptos" w:eastAsia="Times New Roman" w:hAnsi="Aptos" w:cs="Times New Roman"/>
          <w:sz w:val="24"/>
          <w:szCs w:val="24"/>
          <w:lang w:eastAsia="fr-FR"/>
        </w:rPr>
        <w:t>Existence de preuve montrant la disponibilité en quantité suffisante de plants greffés pour le lot choi</w:t>
      </w:r>
      <w:r w:rsidR="0028074B">
        <w:rPr>
          <w:rFonts w:ascii="Aptos" w:eastAsia="Times New Roman" w:hAnsi="Aptos" w:cs="Times New Roman"/>
          <w:sz w:val="24"/>
          <w:szCs w:val="24"/>
          <w:lang w:eastAsia="fr-FR"/>
        </w:rPr>
        <w:t>si</w:t>
      </w:r>
      <w:r>
        <w:rPr>
          <w:rFonts w:ascii="Aptos" w:eastAsia="Times New Roman" w:hAnsi="Aptos" w:cs="Times New Roman"/>
          <w:sz w:val="24"/>
          <w:szCs w:val="24"/>
          <w:lang w:eastAsia="fr-FR"/>
        </w:rPr>
        <w:t xml:space="preserve"> </w:t>
      </w:r>
      <w:r w:rsidR="00EA6B92">
        <w:rPr>
          <w:rFonts w:ascii="Aptos" w:eastAsia="Times New Roman" w:hAnsi="Aptos" w:cs="Times New Roman"/>
          <w:sz w:val="24"/>
          <w:szCs w:val="24"/>
          <w:lang w:eastAsia="fr-FR"/>
        </w:rPr>
        <w:t xml:space="preserve">ainsi </w:t>
      </w:r>
    </w:p>
    <w:p w14:paraId="58E0F7DC" w14:textId="272020B0" w:rsidR="009A7F1F" w:rsidRDefault="0028074B" w:rsidP="004C0DD7">
      <w:pPr>
        <w:numPr>
          <w:ilvl w:val="0"/>
          <w:numId w:val="3"/>
        </w:numPr>
        <w:spacing w:after="0" w:line="240" w:lineRule="auto"/>
        <w:jc w:val="both"/>
        <w:rPr>
          <w:rFonts w:ascii="Aptos" w:eastAsia="Times New Roman" w:hAnsi="Aptos" w:cs="Times New Roman"/>
          <w:sz w:val="24"/>
          <w:szCs w:val="24"/>
          <w:lang w:eastAsia="fr-FR"/>
        </w:rPr>
      </w:pPr>
      <w:r>
        <w:rPr>
          <w:rFonts w:ascii="Aptos" w:eastAsia="Times New Roman" w:hAnsi="Aptos" w:cs="Times New Roman"/>
          <w:sz w:val="24"/>
          <w:szCs w:val="24"/>
          <w:lang w:eastAsia="fr-FR"/>
        </w:rPr>
        <w:t>E</w:t>
      </w:r>
      <w:r w:rsidR="00EA6B92" w:rsidRPr="00EA6B92">
        <w:rPr>
          <w:rFonts w:ascii="Aptos" w:eastAsia="Times New Roman" w:hAnsi="Aptos" w:cs="Times New Roman"/>
          <w:sz w:val="24"/>
          <w:szCs w:val="24"/>
          <w:lang w:eastAsia="fr-FR"/>
        </w:rPr>
        <w:t xml:space="preserve">xpérience dans la </w:t>
      </w:r>
      <w:r>
        <w:rPr>
          <w:rFonts w:ascii="Aptos" w:eastAsia="Times New Roman" w:hAnsi="Aptos" w:cs="Times New Roman"/>
          <w:sz w:val="24"/>
          <w:szCs w:val="24"/>
          <w:lang w:eastAsia="fr-FR"/>
        </w:rPr>
        <w:t xml:space="preserve">production et la </w:t>
      </w:r>
      <w:r w:rsidR="00EA6B92" w:rsidRPr="00EA6B92">
        <w:rPr>
          <w:rFonts w:ascii="Aptos" w:eastAsia="Times New Roman" w:hAnsi="Aptos" w:cs="Times New Roman"/>
          <w:sz w:val="24"/>
          <w:szCs w:val="24"/>
          <w:lang w:eastAsia="fr-FR"/>
        </w:rPr>
        <w:t>fourniture des plants greffés d’anacarde</w:t>
      </w:r>
      <w:r w:rsidR="009D7AB9">
        <w:rPr>
          <w:rFonts w:ascii="Aptos" w:eastAsia="Times New Roman" w:hAnsi="Aptos" w:cs="Times New Roman"/>
          <w:sz w:val="24"/>
          <w:szCs w:val="24"/>
          <w:lang w:eastAsia="fr-FR"/>
        </w:rPr>
        <w:t> ;</w:t>
      </w:r>
    </w:p>
    <w:p w14:paraId="111C7F35" w14:textId="77777777" w:rsidR="000700EC" w:rsidRPr="0003583E" w:rsidRDefault="000700EC" w:rsidP="004C0DD7">
      <w:pPr>
        <w:numPr>
          <w:ilvl w:val="0"/>
          <w:numId w:val="3"/>
        </w:numPr>
        <w:spacing w:after="0" w:line="240" w:lineRule="auto"/>
        <w:jc w:val="both"/>
        <w:rPr>
          <w:rFonts w:ascii="Aptos" w:eastAsia="Times New Roman" w:hAnsi="Aptos" w:cs="Times New Roman"/>
          <w:sz w:val="24"/>
          <w:szCs w:val="24"/>
          <w:lang w:eastAsia="fr-FR"/>
        </w:rPr>
      </w:pPr>
      <w:r w:rsidRPr="0003583E">
        <w:rPr>
          <w:rFonts w:ascii="Aptos" w:eastAsia="Times New Roman" w:hAnsi="Aptos" w:cs="Times New Roman"/>
          <w:sz w:val="24"/>
          <w:szCs w:val="24"/>
          <w:lang w:eastAsia="fr-FR"/>
        </w:rPr>
        <w:t>Vérification financière et classement</w:t>
      </w:r>
    </w:p>
    <w:p w14:paraId="4A19CDB4" w14:textId="4A23BA70" w:rsidR="00972040" w:rsidRPr="00E91C85" w:rsidRDefault="000700EC" w:rsidP="00695FA0">
      <w:pPr>
        <w:spacing w:after="0" w:line="240" w:lineRule="auto"/>
        <w:jc w:val="both"/>
        <w:rPr>
          <w:rFonts w:ascii="Aptos" w:eastAsia="Times New Roman" w:hAnsi="Aptos" w:cs="Times New Roman"/>
          <w:sz w:val="24"/>
          <w:szCs w:val="24"/>
          <w:lang w:eastAsia="fr-FR"/>
        </w:rPr>
      </w:pPr>
      <w:r w:rsidRPr="0003583E">
        <w:rPr>
          <w:rFonts w:ascii="Aptos" w:eastAsia="Times New Roman" w:hAnsi="Aptos" w:cs="Times New Roman"/>
          <w:sz w:val="24"/>
          <w:szCs w:val="24"/>
          <w:lang w:eastAsia="fr-FR"/>
        </w:rPr>
        <w:t xml:space="preserve">Le marché </w:t>
      </w:r>
      <w:r w:rsidR="008C57E7" w:rsidRPr="0003583E">
        <w:rPr>
          <w:rFonts w:ascii="Aptos" w:eastAsia="Times New Roman" w:hAnsi="Aptos" w:cs="Times New Roman"/>
          <w:sz w:val="24"/>
          <w:szCs w:val="24"/>
          <w:lang w:eastAsia="fr-FR"/>
        </w:rPr>
        <w:t>sera</w:t>
      </w:r>
      <w:r w:rsidRPr="0003583E">
        <w:rPr>
          <w:rFonts w:ascii="Aptos" w:eastAsia="Times New Roman" w:hAnsi="Aptos" w:cs="Times New Roman"/>
          <w:sz w:val="24"/>
          <w:szCs w:val="24"/>
          <w:lang w:eastAsia="fr-FR"/>
        </w:rPr>
        <w:t xml:space="preserve"> attribué au</w:t>
      </w:r>
      <w:r w:rsidR="00C86AF1">
        <w:rPr>
          <w:rFonts w:ascii="Aptos" w:eastAsia="Times New Roman" w:hAnsi="Aptos" w:cs="Times New Roman"/>
          <w:sz w:val="24"/>
          <w:szCs w:val="24"/>
          <w:lang w:eastAsia="fr-FR"/>
        </w:rPr>
        <w:t>x</w:t>
      </w:r>
      <w:r w:rsidRPr="0003583E">
        <w:rPr>
          <w:rFonts w:ascii="Aptos" w:eastAsia="Times New Roman" w:hAnsi="Aptos" w:cs="Times New Roman"/>
          <w:sz w:val="24"/>
          <w:szCs w:val="24"/>
          <w:lang w:eastAsia="fr-FR"/>
        </w:rPr>
        <w:t xml:space="preserve"> soumissionnaire</w:t>
      </w:r>
      <w:r w:rsidR="00C86AF1">
        <w:rPr>
          <w:rFonts w:ascii="Aptos" w:eastAsia="Times New Roman" w:hAnsi="Aptos" w:cs="Times New Roman"/>
          <w:sz w:val="24"/>
          <w:szCs w:val="24"/>
          <w:lang w:eastAsia="fr-FR"/>
        </w:rPr>
        <w:t>s</w:t>
      </w:r>
      <w:r w:rsidRPr="0003583E">
        <w:rPr>
          <w:rFonts w:ascii="Aptos" w:eastAsia="Times New Roman" w:hAnsi="Aptos" w:cs="Times New Roman"/>
          <w:sz w:val="24"/>
          <w:szCs w:val="24"/>
          <w:lang w:eastAsia="fr-FR"/>
        </w:rPr>
        <w:t xml:space="preserve"> ayant présenté l’offre la mieux-disante parmi celles techniquement conformes.</w:t>
      </w:r>
      <w:r w:rsidR="00972040">
        <w:rPr>
          <w:rFonts w:ascii="Aptos" w:eastAsia="Calibri" w:hAnsi="Aptos" w:cs="Arial"/>
          <w:sz w:val="24"/>
          <w:szCs w:val="24"/>
        </w:rPr>
        <w:t xml:space="preserve"> </w:t>
      </w:r>
    </w:p>
    <w:p w14:paraId="3C0294F8" w14:textId="5AF54389" w:rsidR="00972040" w:rsidRPr="00E91C85" w:rsidRDefault="00972040" w:rsidP="00695FA0">
      <w:pPr>
        <w:spacing w:before="240" w:after="0" w:line="240" w:lineRule="auto"/>
        <w:jc w:val="both"/>
        <w:rPr>
          <w:rFonts w:ascii="Aptos" w:eastAsia="Times New Roman" w:hAnsi="Aptos" w:cs="Times New Roman"/>
          <w:sz w:val="24"/>
          <w:szCs w:val="24"/>
          <w:lang w:eastAsia="fr-FR"/>
        </w:rPr>
      </w:pPr>
      <w:r w:rsidRPr="00E91C85">
        <w:rPr>
          <w:rFonts w:ascii="Aptos" w:hAnsi="Aptos"/>
          <w:b/>
          <w:sz w:val="24"/>
          <w:szCs w:val="24"/>
          <w:u w:val="single"/>
        </w:rPr>
        <w:t>N.B</w:t>
      </w:r>
      <w:r w:rsidRPr="00E91C85">
        <w:rPr>
          <w:rFonts w:ascii="Aptos" w:hAnsi="Aptos"/>
          <w:bCs/>
          <w:sz w:val="24"/>
          <w:szCs w:val="24"/>
        </w:rPr>
        <w:t> :</w:t>
      </w:r>
      <w:r w:rsidRPr="00842BD4">
        <w:rPr>
          <w:rFonts w:ascii="Aptos" w:eastAsia="Calibri" w:hAnsi="Aptos" w:cs="Arial"/>
          <w:bCs/>
          <w:sz w:val="24"/>
          <w:szCs w:val="24"/>
        </w:rPr>
        <w:t xml:space="preserve"> joindre l’attestation de bonne fin de la prestation et/ou le PV de réception sans réserve</w:t>
      </w:r>
    </w:p>
    <w:p w14:paraId="1BC65EB3" w14:textId="3D39F1A6" w:rsidR="000700EC" w:rsidRPr="0003583E" w:rsidRDefault="000700EC" w:rsidP="004C0DD7">
      <w:pPr>
        <w:spacing w:before="120" w:after="120" w:line="240" w:lineRule="auto"/>
        <w:jc w:val="both"/>
        <w:rPr>
          <w:rFonts w:ascii="Aptos" w:eastAsia="Times New Roman" w:hAnsi="Aptos" w:cs="Times New Roman"/>
          <w:sz w:val="24"/>
          <w:szCs w:val="24"/>
          <w:lang w:eastAsia="fr-FR"/>
        </w:rPr>
      </w:pPr>
      <w:r w:rsidRPr="000713D7">
        <w:rPr>
          <w:rFonts w:ascii="Aptos" w:eastAsia="Times New Roman" w:hAnsi="Aptos" w:cs="Times New Roman"/>
          <w:b/>
          <w:bCs/>
          <w:sz w:val="24"/>
          <w:szCs w:val="24"/>
          <w:u w:val="single"/>
          <w:lang w:eastAsia="fr-FR"/>
        </w:rPr>
        <w:t xml:space="preserve">Article </w:t>
      </w:r>
      <w:r w:rsidR="00001CB7" w:rsidRPr="000713D7">
        <w:rPr>
          <w:rFonts w:ascii="Aptos" w:eastAsia="Times New Roman" w:hAnsi="Aptos" w:cs="Times New Roman"/>
          <w:b/>
          <w:bCs/>
          <w:sz w:val="24"/>
          <w:szCs w:val="24"/>
          <w:u w:val="single"/>
          <w:lang w:eastAsia="fr-FR"/>
        </w:rPr>
        <w:t>10</w:t>
      </w:r>
      <w:r w:rsidR="00001CB7" w:rsidRPr="0003583E">
        <w:rPr>
          <w:rFonts w:ascii="Aptos" w:eastAsia="Times New Roman" w:hAnsi="Aptos" w:cs="Times New Roman"/>
          <w:b/>
          <w:bCs/>
          <w:sz w:val="24"/>
          <w:szCs w:val="24"/>
          <w:lang w:eastAsia="fr-FR"/>
        </w:rPr>
        <w:t> </w:t>
      </w:r>
      <w:r w:rsidRPr="0003583E">
        <w:rPr>
          <w:rFonts w:ascii="Aptos" w:eastAsia="Times New Roman" w:hAnsi="Aptos" w:cs="Times New Roman"/>
          <w:b/>
          <w:bCs/>
          <w:sz w:val="24"/>
          <w:szCs w:val="24"/>
          <w:lang w:eastAsia="fr-FR"/>
        </w:rPr>
        <w:t>:</w:t>
      </w:r>
      <w:r w:rsidRPr="0003583E">
        <w:rPr>
          <w:rFonts w:ascii="Aptos" w:eastAsia="Times New Roman" w:hAnsi="Aptos" w:cs="Times New Roman"/>
          <w:sz w:val="24"/>
          <w:szCs w:val="24"/>
          <w:lang w:eastAsia="fr-FR"/>
        </w:rPr>
        <w:t xml:space="preserve"> </w:t>
      </w:r>
      <w:r w:rsidRPr="0003583E">
        <w:rPr>
          <w:rFonts w:ascii="Aptos" w:eastAsia="Times New Roman" w:hAnsi="Aptos" w:cs="Times New Roman"/>
          <w:b/>
          <w:bCs/>
          <w:sz w:val="24"/>
          <w:szCs w:val="24"/>
          <w:lang w:eastAsia="fr-FR"/>
        </w:rPr>
        <w:t>Obligation des fournisseurs</w:t>
      </w:r>
    </w:p>
    <w:p w14:paraId="242BA756" w14:textId="77777777" w:rsidR="000700EC" w:rsidRPr="0003583E" w:rsidRDefault="000700EC" w:rsidP="004C0DD7">
      <w:pPr>
        <w:spacing w:after="0" w:line="240" w:lineRule="auto"/>
        <w:jc w:val="both"/>
        <w:rPr>
          <w:rFonts w:ascii="Aptos" w:eastAsia="Times New Roman" w:hAnsi="Aptos" w:cs="Times New Roman"/>
          <w:sz w:val="24"/>
          <w:szCs w:val="24"/>
          <w:lang w:eastAsia="fr-FR"/>
        </w:rPr>
      </w:pPr>
      <w:r w:rsidRPr="0003583E">
        <w:rPr>
          <w:rFonts w:ascii="Aptos" w:eastAsia="Times New Roman" w:hAnsi="Aptos" w:cs="Times New Roman"/>
          <w:sz w:val="24"/>
          <w:szCs w:val="24"/>
          <w:lang w:eastAsia="fr-FR"/>
        </w:rPr>
        <w:t>Tout fournisseur qui obtient un contrat de prestation à Self Help Africa doit signer les politiques et codes suivants qui sont joint en annexe à son contrat :</w:t>
      </w:r>
    </w:p>
    <w:p w14:paraId="39BF4B76" w14:textId="7E0862D9" w:rsidR="000700EC" w:rsidRPr="0003583E" w:rsidRDefault="000700EC" w:rsidP="004C0DD7">
      <w:pPr>
        <w:pStyle w:val="Paragraphedeliste"/>
        <w:numPr>
          <w:ilvl w:val="0"/>
          <w:numId w:val="4"/>
        </w:numPr>
        <w:spacing w:after="0" w:line="240" w:lineRule="auto"/>
        <w:jc w:val="both"/>
        <w:rPr>
          <w:rFonts w:ascii="Aptos" w:eastAsia="Times New Roman" w:hAnsi="Aptos" w:cs="Times New Roman"/>
          <w:sz w:val="24"/>
          <w:szCs w:val="24"/>
          <w:lang w:eastAsia="fr-FR"/>
        </w:rPr>
      </w:pPr>
      <w:r w:rsidRPr="0003583E">
        <w:rPr>
          <w:rFonts w:ascii="Aptos" w:eastAsia="Times New Roman" w:hAnsi="Aptos" w:cs="Times New Roman"/>
          <w:sz w:val="24"/>
          <w:szCs w:val="24"/>
          <w:lang w:eastAsia="fr-FR"/>
        </w:rPr>
        <w:t>La politique anti-fraude et anti-corruption</w:t>
      </w:r>
      <w:r w:rsidR="008D0CED">
        <w:rPr>
          <w:rFonts w:ascii="Aptos" w:eastAsia="Times New Roman" w:hAnsi="Aptos" w:cs="Times New Roman"/>
          <w:sz w:val="24"/>
          <w:szCs w:val="24"/>
          <w:lang w:eastAsia="fr-FR"/>
        </w:rPr>
        <w:t> ;</w:t>
      </w:r>
    </w:p>
    <w:p w14:paraId="6D2FACC5" w14:textId="5DCD64E4" w:rsidR="00C47BA7" w:rsidRPr="00C47BA7" w:rsidRDefault="00C47BA7" w:rsidP="00C47BA7">
      <w:pPr>
        <w:pStyle w:val="Paragraphedeliste"/>
        <w:numPr>
          <w:ilvl w:val="0"/>
          <w:numId w:val="4"/>
        </w:numPr>
        <w:spacing w:after="0" w:line="240" w:lineRule="auto"/>
        <w:jc w:val="both"/>
        <w:rPr>
          <w:rFonts w:ascii="Aptos" w:eastAsia="Times New Roman" w:hAnsi="Aptos" w:cs="Times New Roman"/>
          <w:sz w:val="24"/>
          <w:szCs w:val="24"/>
          <w:lang w:eastAsia="fr-FR"/>
        </w:rPr>
      </w:pPr>
      <w:r w:rsidRPr="00C47BA7">
        <w:rPr>
          <w:rFonts w:ascii="Aptos" w:eastAsia="Times New Roman" w:hAnsi="Aptos" w:cs="Times New Roman"/>
          <w:sz w:val="24"/>
          <w:szCs w:val="24"/>
          <w:lang w:eastAsia="fr-FR"/>
        </w:rPr>
        <w:t xml:space="preserve">La </w:t>
      </w:r>
      <w:hyperlink r:id="rId20" w:history="1">
        <w:r w:rsidRPr="00C47BA7">
          <w:rPr>
            <w:rStyle w:val="Lienhypertexte"/>
            <w:rFonts w:ascii="Aptos" w:hAnsi="Aptos" w:cs="Calibri"/>
            <w:sz w:val="24"/>
            <w:szCs w:val="24"/>
          </w:rPr>
          <w:t>sauvegarde des enfants et des adultes</w:t>
        </w:r>
      </w:hyperlink>
      <w:r w:rsidR="008D0CED">
        <w:t> </w:t>
      </w:r>
      <w:r w:rsidR="008D0CED">
        <w:rPr>
          <w:rFonts w:ascii="Aptos" w:eastAsia="Times New Roman" w:hAnsi="Aptos" w:cs="Times New Roman"/>
          <w:sz w:val="24"/>
          <w:szCs w:val="24"/>
          <w:lang w:eastAsia="fr-FR"/>
        </w:rPr>
        <w:t>;</w:t>
      </w:r>
    </w:p>
    <w:p w14:paraId="008DC422" w14:textId="5D6E4CD3" w:rsidR="000700EC" w:rsidRPr="00C47BA7" w:rsidRDefault="000700EC" w:rsidP="004C0DD7">
      <w:pPr>
        <w:pStyle w:val="Paragraphedeliste"/>
        <w:numPr>
          <w:ilvl w:val="0"/>
          <w:numId w:val="4"/>
        </w:numPr>
        <w:spacing w:after="0" w:line="240" w:lineRule="auto"/>
        <w:jc w:val="both"/>
        <w:rPr>
          <w:rFonts w:ascii="Aptos" w:eastAsia="Times New Roman" w:hAnsi="Aptos" w:cs="Times New Roman"/>
          <w:sz w:val="24"/>
          <w:szCs w:val="24"/>
          <w:lang w:eastAsia="fr-FR"/>
        </w:rPr>
      </w:pPr>
      <w:r w:rsidRPr="00C47BA7">
        <w:rPr>
          <w:rFonts w:ascii="Aptos" w:eastAsia="Times New Roman" w:hAnsi="Aptos" w:cs="Times New Roman"/>
          <w:sz w:val="24"/>
          <w:szCs w:val="24"/>
          <w:lang w:eastAsia="fr-FR"/>
        </w:rPr>
        <w:t>La politique de Conflit d’Intérêt</w:t>
      </w:r>
      <w:r w:rsidR="008D0CED">
        <w:rPr>
          <w:rFonts w:ascii="Aptos" w:eastAsia="Times New Roman" w:hAnsi="Aptos" w:cs="Times New Roman"/>
          <w:sz w:val="24"/>
          <w:szCs w:val="24"/>
          <w:lang w:eastAsia="fr-FR"/>
        </w:rPr>
        <w:t> ;</w:t>
      </w:r>
    </w:p>
    <w:p w14:paraId="3A1DBF97" w14:textId="20C9F1F6" w:rsidR="00C47BA7" w:rsidRPr="00C47BA7" w:rsidRDefault="00C47BA7" w:rsidP="00C47BA7">
      <w:pPr>
        <w:pStyle w:val="Paragraphedeliste"/>
        <w:numPr>
          <w:ilvl w:val="0"/>
          <w:numId w:val="4"/>
        </w:numPr>
        <w:spacing w:after="0" w:line="240" w:lineRule="auto"/>
        <w:jc w:val="both"/>
        <w:rPr>
          <w:rFonts w:ascii="Aptos" w:eastAsia="Times New Roman" w:hAnsi="Aptos" w:cs="Times New Roman"/>
          <w:sz w:val="24"/>
          <w:szCs w:val="24"/>
          <w:lang w:eastAsia="fr-FR"/>
        </w:rPr>
      </w:pPr>
      <w:r w:rsidRPr="00C47BA7">
        <w:rPr>
          <w:rFonts w:ascii="Aptos" w:eastAsia="Times New Roman" w:hAnsi="Aptos" w:cs="Times New Roman"/>
          <w:sz w:val="24"/>
          <w:szCs w:val="24"/>
          <w:lang w:eastAsia="fr-FR"/>
        </w:rPr>
        <w:t xml:space="preserve">Le </w:t>
      </w:r>
      <w:hyperlink r:id="rId21" w:history="1">
        <w:r w:rsidRPr="00C47BA7">
          <w:rPr>
            <w:rStyle w:val="Lienhypertexte"/>
            <w:rFonts w:ascii="Aptos" w:hAnsi="Aptos" w:cs="Calibri"/>
            <w:sz w:val="24"/>
            <w:szCs w:val="24"/>
          </w:rPr>
          <w:t>code de conduite</w:t>
        </w:r>
      </w:hyperlink>
      <w:r w:rsidR="008D0CED">
        <w:t> </w:t>
      </w:r>
      <w:r w:rsidR="008D0CED">
        <w:rPr>
          <w:rFonts w:ascii="Aptos" w:eastAsia="Times New Roman" w:hAnsi="Aptos" w:cs="Times New Roman"/>
          <w:sz w:val="24"/>
          <w:szCs w:val="24"/>
          <w:lang w:eastAsia="fr-FR"/>
        </w:rPr>
        <w:t>;</w:t>
      </w:r>
    </w:p>
    <w:p w14:paraId="59A9FEA1" w14:textId="7DE9C38A" w:rsidR="000700EC" w:rsidRPr="00C47BA7" w:rsidRDefault="004D507D" w:rsidP="004C0DD7">
      <w:pPr>
        <w:pStyle w:val="Paragraphedeliste"/>
        <w:numPr>
          <w:ilvl w:val="0"/>
          <w:numId w:val="4"/>
        </w:numPr>
        <w:spacing w:after="0" w:line="240" w:lineRule="auto"/>
        <w:jc w:val="both"/>
        <w:rPr>
          <w:rFonts w:ascii="Aptos" w:eastAsia="Times New Roman" w:hAnsi="Aptos" w:cs="Times New Roman"/>
          <w:sz w:val="24"/>
          <w:szCs w:val="24"/>
          <w:lang w:eastAsia="fr-FR"/>
        </w:rPr>
      </w:pPr>
      <w:r w:rsidRPr="00C47BA7">
        <w:rPr>
          <w:rFonts w:ascii="Aptos" w:eastAsia="Times New Roman" w:hAnsi="Aptos" w:cs="Times New Roman"/>
          <w:sz w:val="24"/>
          <w:szCs w:val="24"/>
          <w:lang w:eastAsia="fr-FR"/>
        </w:rPr>
        <w:t>La politique contre le terrorisme</w:t>
      </w:r>
      <w:r w:rsidR="008D0CED">
        <w:rPr>
          <w:rFonts w:ascii="Aptos" w:eastAsia="Times New Roman" w:hAnsi="Aptos" w:cs="Times New Roman"/>
          <w:sz w:val="24"/>
          <w:szCs w:val="24"/>
          <w:lang w:eastAsia="fr-FR"/>
        </w:rPr>
        <w:t>.</w:t>
      </w:r>
    </w:p>
    <w:p w14:paraId="41DBA84B" w14:textId="5AF02E1D" w:rsidR="00970461" w:rsidRPr="00970461" w:rsidRDefault="000700EC" w:rsidP="00970461">
      <w:pPr>
        <w:keepNext/>
        <w:widowControl w:val="0"/>
        <w:tabs>
          <w:tab w:val="num" w:pos="-2977"/>
        </w:tabs>
        <w:spacing w:before="120" w:after="0" w:line="360" w:lineRule="auto"/>
        <w:ind w:left="284" w:hanging="284"/>
        <w:jc w:val="both"/>
        <w:outlineLvl w:val="3"/>
        <w:rPr>
          <w:rFonts w:ascii="Aptos" w:eastAsia="Times New Roman" w:hAnsi="Aptos" w:cs="Times New Roman"/>
          <w:b/>
          <w:bCs/>
          <w:iCs/>
          <w:snapToGrid w:val="0"/>
          <w:spacing w:val="-3"/>
          <w:sz w:val="24"/>
          <w:szCs w:val="24"/>
          <w:lang w:eastAsia="fr-FR"/>
        </w:rPr>
      </w:pPr>
      <w:r w:rsidRPr="000713D7">
        <w:rPr>
          <w:rFonts w:ascii="Aptos" w:eastAsia="Times New Roman" w:hAnsi="Aptos" w:cs="Times New Roman"/>
          <w:b/>
          <w:iCs/>
          <w:snapToGrid w:val="0"/>
          <w:spacing w:val="-3"/>
          <w:sz w:val="24"/>
          <w:szCs w:val="24"/>
          <w:u w:val="single"/>
          <w:lang w:val="fr-CA" w:eastAsia="fr-FR"/>
        </w:rPr>
        <w:t xml:space="preserve">Article </w:t>
      </w:r>
      <w:r w:rsidR="00001CB7" w:rsidRPr="000713D7">
        <w:rPr>
          <w:rFonts w:ascii="Aptos" w:eastAsia="Times New Roman" w:hAnsi="Aptos" w:cs="Times New Roman"/>
          <w:b/>
          <w:iCs/>
          <w:snapToGrid w:val="0"/>
          <w:spacing w:val="-3"/>
          <w:sz w:val="24"/>
          <w:szCs w:val="24"/>
          <w:u w:val="single"/>
          <w:lang w:val="fr-CA" w:eastAsia="fr-FR"/>
        </w:rPr>
        <w:t>11</w:t>
      </w:r>
      <w:r w:rsidR="00001CB7" w:rsidRPr="0003583E">
        <w:rPr>
          <w:rFonts w:ascii="Aptos" w:eastAsia="Times New Roman" w:hAnsi="Aptos" w:cs="Times New Roman"/>
          <w:b/>
          <w:iCs/>
          <w:snapToGrid w:val="0"/>
          <w:spacing w:val="-3"/>
          <w:sz w:val="24"/>
          <w:szCs w:val="24"/>
          <w:lang w:val="fr-CA" w:eastAsia="fr-FR"/>
        </w:rPr>
        <w:t> </w:t>
      </w:r>
      <w:r w:rsidRPr="0003583E">
        <w:rPr>
          <w:rFonts w:ascii="Aptos" w:eastAsia="Times New Roman" w:hAnsi="Aptos" w:cs="Times New Roman"/>
          <w:b/>
          <w:iCs/>
          <w:snapToGrid w:val="0"/>
          <w:spacing w:val="-3"/>
          <w:sz w:val="24"/>
          <w:szCs w:val="24"/>
          <w:lang w:val="fr-CA" w:eastAsia="fr-FR"/>
        </w:rPr>
        <w:t>:</w:t>
      </w:r>
      <w:r w:rsidR="00970461" w:rsidRPr="00970461">
        <w:rPr>
          <w:rFonts w:ascii="Aptos" w:eastAsia="Times New Roman" w:hAnsi="Aptos" w:cs="Times New Roman"/>
          <w:b/>
          <w:bCs/>
          <w:iCs/>
          <w:snapToGrid w:val="0"/>
          <w:spacing w:val="-3"/>
          <w:sz w:val="24"/>
          <w:szCs w:val="24"/>
          <w:lang w:eastAsia="fr-FR"/>
        </w:rPr>
        <w:t xml:space="preserve"> </w:t>
      </w:r>
      <w:r w:rsidR="00970461" w:rsidRPr="00970461">
        <w:rPr>
          <w:rFonts w:ascii="Aptos" w:eastAsia="Times New Roman" w:hAnsi="Aptos" w:cs="Times New Roman"/>
          <w:b/>
          <w:iCs/>
          <w:snapToGrid w:val="0"/>
          <w:spacing w:val="-3"/>
          <w:sz w:val="24"/>
          <w:szCs w:val="24"/>
          <w:lang w:eastAsia="fr-FR"/>
        </w:rPr>
        <w:t>Mesures de Sauvegarde</w:t>
      </w:r>
    </w:p>
    <w:p w14:paraId="1EE353C5" w14:textId="351BA8DC" w:rsidR="00970461" w:rsidRPr="00970461" w:rsidRDefault="00970461" w:rsidP="00970461">
      <w:pPr>
        <w:pStyle w:val="Sansinterligne"/>
        <w:jc w:val="both"/>
        <w:rPr>
          <w:rFonts w:ascii="Aptos" w:hAnsi="Aptos"/>
          <w:snapToGrid w:val="0"/>
          <w:sz w:val="24"/>
          <w:szCs w:val="24"/>
          <w:lang w:val="fr-CA" w:eastAsia="fr-FR"/>
        </w:rPr>
      </w:pPr>
      <w:r w:rsidRPr="00970461">
        <w:rPr>
          <w:rFonts w:ascii="Aptos" w:hAnsi="Aptos"/>
          <w:snapToGrid w:val="0"/>
          <w:sz w:val="24"/>
          <w:szCs w:val="24"/>
          <w:lang w:eastAsia="fr-FR"/>
        </w:rPr>
        <w:t xml:space="preserve">Self Help Africa est une organisation caritative de développement international qui s'engage à protéger toutes les personnes avec lesquelles elle entre en contact ou qui participent à son travail. Nous nous engageons à prévenir tout type de comportement indésirable lié à notre travail, y compris le harcèlement sexuel, l'exploitation et les abus, le manque d'intégrité et les fautes financières ; et nous nous engageons à promouvoir le </w:t>
      </w:r>
      <w:r w:rsidRPr="00970461">
        <w:rPr>
          <w:rFonts w:ascii="Aptos" w:hAnsi="Aptos"/>
          <w:snapToGrid w:val="0"/>
          <w:sz w:val="24"/>
          <w:szCs w:val="24"/>
          <w:lang w:eastAsia="fr-FR"/>
        </w:rPr>
        <w:lastRenderedPageBreak/>
        <w:t xml:space="preserve">bien-être des enfants et des personnes que nous voulons aider et avec lesquelles Self Help Africa s'engage. Self Help Africa attend de tous les consultants qu'ils partagent cet engagement et qu'ils respectent les valeurs et les comportements décrits dans le code de conduite et la politique de protection des enfants et des adultes, pendant et en dehors des heures de travail. Nous accordons une grande importance à ce que seules les personnes qui partagent et démontrent nos valeurs soient recrutées pour travailler avec nous. L'embauche à tous les postes de consultants de Self Help Africa peut inclure et être soumise à une </w:t>
      </w:r>
      <w:proofErr w:type="spellStart"/>
      <w:r w:rsidRPr="00970461">
        <w:rPr>
          <w:rFonts w:ascii="Aptos" w:hAnsi="Aptos"/>
          <w:snapToGrid w:val="0"/>
          <w:sz w:val="24"/>
          <w:szCs w:val="24"/>
          <w:lang w:eastAsia="fr-FR"/>
        </w:rPr>
        <w:t>auto-déclaration</w:t>
      </w:r>
      <w:proofErr w:type="spellEnd"/>
      <w:r w:rsidRPr="00970461">
        <w:rPr>
          <w:rFonts w:ascii="Aptos" w:hAnsi="Aptos"/>
          <w:snapToGrid w:val="0"/>
          <w:sz w:val="24"/>
          <w:szCs w:val="24"/>
          <w:lang w:eastAsia="fr-FR"/>
        </w:rPr>
        <w:t xml:space="preserve"> de casier judiciaire, à des références et à d'autres vérifications préalables à l'engagement, qui peuvent inclure des vérifications de police et de qualifications. Self Help Africa s'engage à respecter les principes du </w:t>
      </w:r>
      <w:proofErr w:type="spellStart"/>
      <w:r w:rsidRPr="00970461">
        <w:rPr>
          <w:rFonts w:ascii="Aptos" w:hAnsi="Aptos"/>
          <w:snapToGrid w:val="0"/>
          <w:sz w:val="24"/>
          <w:szCs w:val="24"/>
          <w:lang w:eastAsia="fr-FR"/>
        </w:rPr>
        <w:t>Misconduct</w:t>
      </w:r>
      <w:proofErr w:type="spellEnd"/>
      <w:r w:rsidRPr="00970461">
        <w:rPr>
          <w:rFonts w:ascii="Aptos" w:hAnsi="Aptos"/>
          <w:snapToGrid w:val="0"/>
          <w:sz w:val="24"/>
          <w:szCs w:val="24"/>
          <w:lang w:eastAsia="fr-FR"/>
        </w:rPr>
        <w:t xml:space="preserve"> Disclosure Scheme et demandera aux employeurs précédents des informations sur tout cas d'exploitation sexuelle, d'abus sexuel ou de harcèlement sexuel survenu au cours de l'emploi. En soumettant sa candidature, le candidat confirme qu'il/elle comprend ces procédures d'embauche</w:t>
      </w:r>
      <w:r>
        <w:rPr>
          <w:rFonts w:ascii="Aptos" w:hAnsi="Aptos"/>
          <w:snapToGrid w:val="0"/>
          <w:sz w:val="24"/>
          <w:szCs w:val="24"/>
          <w:lang w:eastAsia="fr-FR"/>
        </w:rPr>
        <w:t xml:space="preserve">. </w:t>
      </w:r>
    </w:p>
    <w:p w14:paraId="699A3BC1" w14:textId="613138C3" w:rsidR="000700EC" w:rsidRPr="0003583E" w:rsidRDefault="00970461" w:rsidP="004C0DD7">
      <w:pPr>
        <w:keepNext/>
        <w:widowControl w:val="0"/>
        <w:tabs>
          <w:tab w:val="num" w:pos="-2977"/>
        </w:tabs>
        <w:spacing w:before="120" w:after="0" w:line="360" w:lineRule="auto"/>
        <w:ind w:left="284" w:hanging="284"/>
        <w:jc w:val="both"/>
        <w:outlineLvl w:val="3"/>
        <w:rPr>
          <w:rFonts w:ascii="Aptos" w:eastAsia="Arial Unicode MS" w:hAnsi="Aptos" w:cs="Times New Roman"/>
          <w:b/>
          <w:iCs/>
          <w:snapToGrid w:val="0"/>
          <w:spacing w:val="-3"/>
          <w:sz w:val="24"/>
          <w:szCs w:val="24"/>
          <w:lang w:val="fr-CA" w:eastAsia="fr-FR"/>
        </w:rPr>
      </w:pPr>
      <w:r w:rsidRPr="00970461">
        <w:rPr>
          <w:rFonts w:ascii="Aptos" w:eastAsia="Times New Roman" w:hAnsi="Aptos" w:cs="Times New Roman"/>
          <w:b/>
          <w:iCs/>
          <w:snapToGrid w:val="0"/>
          <w:spacing w:val="-3"/>
          <w:sz w:val="24"/>
          <w:szCs w:val="24"/>
          <w:u w:val="single"/>
          <w:lang w:val="fr-CA" w:eastAsia="fr-FR"/>
        </w:rPr>
        <w:t>Article 12</w:t>
      </w:r>
      <w:r>
        <w:rPr>
          <w:rFonts w:ascii="Aptos" w:eastAsia="Times New Roman" w:hAnsi="Aptos" w:cs="Times New Roman"/>
          <w:b/>
          <w:iCs/>
          <w:snapToGrid w:val="0"/>
          <w:spacing w:val="-3"/>
          <w:sz w:val="24"/>
          <w:szCs w:val="24"/>
          <w:lang w:val="fr-CA" w:eastAsia="fr-FR"/>
        </w:rPr>
        <w:t xml:space="preserve"> : </w:t>
      </w:r>
      <w:r w:rsidR="000700EC" w:rsidRPr="0003583E">
        <w:rPr>
          <w:rFonts w:ascii="Aptos" w:eastAsia="Times New Roman" w:hAnsi="Aptos" w:cs="Times New Roman"/>
          <w:b/>
          <w:iCs/>
          <w:snapToGrid w:val="0"/>
          <w:spacing w:val="-3"/>
          <w:sz w:val="24"/>
          <w:szCs w:val="24"/>
          <w:lang w:val="fr-CA" w:eastAsia="fr-FR"/>
        </w:rPr>
        <w:t>Droit de l’Administration</w:t>
      </w:r>
    </w:p>
    <w:p w14:paraId="5CF35B8A" w14:textId="77777777" w:rsidR="000700EC" w:rsidRPr="0003583E" w:rsidRDefault="000700EC" w:rsidP="004C0DD7">
      <w:pPr>
        <w:spacing w:after="0" w:line="240" w:lineRule="auto"/>
        <w:jc w:val="both"/>
        <w:rPr>
          <w:rFonts w:ascii="Aptos" w:eastAsia="Times New Roman" w:hAnsi="Aptos" w:cs="Times New Roman"/>
          <w:sz w:val="24"/>
          <w:szCs w:val="24"/>
          <w:lang w:eastAsia="fr-FR"/>
        </w:rPr>
      </w:pPr>
      <w:r w:rsidRPr="0003583E">
        <w:rPr>
          <w:rFonts w:ascii="Aptos" w:eastAsia="Times New Roman" w:hAnsi="Aptos" w:cs="Times New Roman"/>
          <w:sz w:val="24"/>
          <w:szCs w:val="24"/>
          <w:lang w:eastAsia="fr-FR"/>
        </w:rPr>
        <w:t xml:space="preserve">L’Administration se réserve le droit d’accepter ou d’écarter toutes les offres et d’annuler la procédure de demande de prix à tout moment, avant l’attribution du marché sans être tenue de fournir les raisons de sa décision. </w:t>
      </w:r>
    </w:p>
    <w:p w14:paraId="7C944A24" w14:textId="516B6F57" w:rsidR="000700EC" w:rsidRDefault="000700EC" w:rsidP="004C0DD7">
      <w:pPr>
        <w:spacing w:after="0" w:line="240" w:lineRule="auto"/>
        <w:jc w:val="both"/>
        <w:rPr>
          <w:rFonts w:ascii="Aptos" w:eastAsia="Times New Roman" w:hAnsi="Aptos" w:cs="Times New Roman"/>
          <w:sz w:val="24"/>
          <w:szCs w:val="24"/>
          <w:lang w:eastAsia="fr-FR"/>
        </w:rPr>
      </w:pPr>
      <w:r w:rsidRPr="0003583E">
        <w:rPr>
          <w:rFonts w:ascii="Aptos" w:eastAsia="Times New Roman" w:hAnsi="Aptos" w:cs="Times New Roman"/>
          <w:sz w:val="24"/>
          <w:szCs w:val="24"/>
          <w:lang w:eastAsia="fr-FR"/>
        </w:rPr>
        <w:t>Elle se réserve en outre le droit d’augmenter ou de diminuer les quantités sans changement des prix unitaires ou d’autres stipulations de conditions dans un intervalle de 20%.</w:t>
      </w:r>
    </w:p>
    <w:p w14:paraId="09A04DAB" w14:textId="0A527024" w:rsidR="00EB4C34" w:rsidRDefault="00EB4C34" w:rsidP="00FB7F19">
      <w:pPr>
        <w:spacing w:before="240" w:after="0" w:line="240" w:lineRule="auto"/>
        <w:jc w:val="both"/>
        <w:rPr>
          <w:rFonts w:ascii="Aptos" w:eastAsia="Times New Roman" w:hAnsi="Aptos" w:cs="Times New Roman"/>
          <w:sz w:val="24"/>
          <w:szCs w:val="24"/>
          <w:lang w:eastAsia="fr-FR"/>
        </w:rPr>
      </w:pPr>
      <w:r w:rsidRPr="00EB4C34">
        <w:rPr>
          <w:rFonts w:ascii="Aptos" w:eastAsia="Times New Roman" w:hAnsi="Aptos" w:cs="Times New Roman"/>
          <w:sz w:val="24"/>
          <w:szCs w:val="24"/>
          <w:lang w:eastAsia="fr-FR"/>
        </w:rPr>
        <w:t>SHA se réserve aussi le droit de vérifier les antécédents criminels de ses prestataires, fournisseurs ou partenaires si cela s’évère nécessaire dans le processus de recrutement</w:t>
      </w:r>
      <w:r>
        <w:rPr>
          <w:rFonts w:ascii="Aptos" w:eastAsia="Times New Roman" w:hAnsi="Aptos" w:cs="Times New Roman"/>
          <w:sz w:val="24"/>
          <w:szCs w:val="24"/>
          <w:lang w:eastAsia="fr-FR"/>
        </w:rPr>
        <w:t>.</w:t>
      </w:r>
    </w:p>
    <w:p w14:paraId="06ED83E9" w14:textId="77777777" w:rsidR="00F001BB" w:rsidRPr="00065ECB" w:rsidRDefault="00F001BB" w:rsidP="00065ECB">
      <w:pPr>
        <w:spacing w:after="0" w:line="240" w:lineRule="auto"/>
        <w:jc w:val="both"/>
        <w:rPr>
          <w:rFonts w:ascii="Arial Narrow" w:eastAsia="Times New Roman" w:hAnsi="Arial Narrow" w:cs="Times New Roman"/>
          <w:b/>
          <w:bCs/>
          <w:caps/>
          <w:sz w:val="28"/>
          <w:szCs w:val="24"/>
          <w:u w:val="single"/>
          <w:lang w:eastAsia="fr-FR"/>
        </w:rPr>
      </w:pPr>
    </w:p>
    <w:p w14:paraId="2DC8C669" w14:textId="13549AFB" w:rsidR="00970CB8" w:rsidRDefault="00970CB8" w:rsidP="004C0DD7">
      <w:pPr>
        <w:pStyle w:val="Paragraphedeliste"/>
        <w:numPr>
          <w:ilvl w:val="0"/>
          <w:numId w:val="5"/>
        </w:numPr>
        <w:spacing w:after="0" w:line="240" w:lineRule="auto"/>
        <w:jc w:val="both"/>
        <w:rPr>
          <w:rFonts w:ascii="Aptos" w:eastAsia="Times New Roman" w:hAnsi="Aptos" w:cs="Times New Roman"/>
          <w:b/>
          <w:bCs/>
          <w:caps/>
          <w:sz w:val="24"/>
          <w:szCs w:val="24"/>
          <w:u w:val="single"/>
          <w:lang w:eastAsia="fr-FR"/>
        </w:rPr>
      </w:pPr>
      <w:r>
        <w:rPr>
          <w:rFonts w:ascii="Aptos" w:eastAsia="Times New Roman" w:hAnsi="Aptos" w:cs="Times New Roman"/>
          <w:b/>
          <w:bCs/>
          <w:caps/>
          <w:sz w:val="24"/>
          <w:szCs w:val="24"/>
          <w:u w:val="single"/>
          <w:lang w:eastAsia="fr-FR"/>
        </w:rPr>
        <w:t xml:space="preserve">SPECIFICATIONS TECHNIQUE </w:t>
      </w:r>
    </w:p>
    <w:p w14:paraId="7E355603" w14:textId="77777777" w:rsidR="00970CB8" w:rsidRDefault="00970CB8" w:rsidP="00970CB8">
      <w:pPr>
        <w:spacing w:after="0" w:line="240" w:lineRule="auto"/>
        <w:jc w:val="both"/>
        <w:rPr>
          <w:rFonts w:ascii="Aptos" w:eastAsia="Times New Roman" w:hAnsi="Aptos" w:cs="Times New Roman"/>
          <w:b/>
          <w:bCs/>
          <w:caps/>
          <w:sz w:val="24"/>
          <w:szCs w:val="24"/>
          <w:u w:val="single"/>
          <w:lang w:eastAsia="fr-FR"/>
        </w:rPr>
      </w:pPr>
    </w:p>
    <w:tbl>
      <w:tblPr>
        <w:tblStyle w:val="Grilledutableau"/>
        <w:tblW w:w="0" w:type="auto"/>
        <w:tblLook w:val="04A0" w:firstRow="1" w:lastRow="0" w:firstColumn="1" w:lastColumn="0" w:noHBand="0" w:noVBand="1"/>
      </w:tblPr>
      <w:tblGrid>
        <w:gridCol w:w="3114"/>
        <w:gridCol w:w="4252"/>
        <w:gridCol w:w="1696"/>
      </w:tblGrid>
      <w:tr w:rsidR="00970CB8" w14:paraId="05194FAC" w14:textId="77777777" w:rsidTr="00970CB8">
        <w:tc>
          <w:tcPr>
            <w:tcW w:w="3114" w:type="dxa"/>
          </w:tcPr>
          <w:p w14:paraId="31BF9BB3" w14:textId="53901D21" w:rsidR="00970CB8" w:rsidRPr="00970CB8" w:rsidRDefault="00970CB8" w:rsidP="00970CB8">
            <w:pPr>
              <w:spacing w:after="0" w:line="240" w:lineRule="auto"/>
              <w:jc w:val="both"/>
              <w:rPr>
                <w:rFonts w:ascii="Aptos" w:eastAsia="Times New Roman" w:hAnsi="Aptos" w:cs="Times New Roman"/>
                <w:b/>
                <w:bCs/>
                <w:caps/>
                <w:sz w:val="24"/>
                <w:szCs w:val="24"/>
                <w:lang w:eastAsia="fr-FR"/>
              </w:rPr>
            </w:pPr>
            <w:r w:rsidRPr="00970CB8">
              <w:rPr>
                <w:rFonts w:ascii="Aptos" w:eastAsia="Times New Roman" w:hAnsi="Aptos" w:cs="Times New Roman"/>
                <w:b/>
                <w:bCs/>
                <w:sz w:val="24"/>
                <w:szCs w:val="24"/>
                <w:lang w:eastAsia="fr-FR"/>
              </w:rPr>
              <w:t xml:space="preserve">Désignation </w:t>
            </w:r>
          </w:p>
        </w:tc>
        <w:tc>
          <w:tcPr>
            <w:tcW w:w="4252" w:type="dxa"/>
          </w:tcPr>
          <w:p w14:paraId="022A79DE" w14:textId="531460E4" w:rsidR="00970CB8" w:rsidRPr="00970CB8" w:rsidRDefault="00970CB8" w:rsidP="00970CB8">
            <w:pPr>
              <w:spacing w:after="0" w:line="240" w:lineRule="auto"/>
              <w:jc w:val="both"/>
              <w:rPr>
                <w:rFonts w:ascii="Aptos" w:eastAsia="Times New Roman" w:hAnsi="Aptos" w:cs="Times New Roman"/>
                <w:b/>
                <w:bCs/>
                <w:caps/>
                <w:sz w:val="24"/>
                <w:szCs w:val="24"/>
                <w:lang w:eastAsia="fr-FR"/>
              </w:rPr>
            </w:pPr>
            <w:r w:rsidRPr="00970CB8">
              <w:rPr>
                <w:rFonts w:ascii="Aptos" w:eastAsia="Times New Roman" w:hAnsi="Aptos" w:cs="Times New Roman"/>
                <w:b/>
                <w:bCs/>
                <w:sz w:val="24"/>
                <w:szCs w:val="24"/>
                <w:lang w:eastAsia="fr-FR"/>
              </w:rPr>
              <w:t>Spécification techniques</w:t>
            </w:r>
          </w:p>
        </w:tc>
        <w:tc>
          <w:tcPr>
            <w:tcW w:w="1696" w:type="dxa"/>
          </w:tcPr>
          <w:p w14:paraId="1EC4F5E0" w14:textId="0C956222" w:rsidR="00970CB8" w:rsidRPr="00970CB8" w:rsidRDefault="00970CB8" w:rsidP="00970CB8">
            <w:pPr>
              <w:spacing w:after="0" w:line="240" w:lineRule="auto"/>
              <w:jc w:val="both"/>
              <w:rPr>
                <w:rFonts w:ascii="Aptos" w:eastAsia="Times New Roman" w:hAnsi="Aptos" w:cs="Times New Roman"/>
                <w:b/>
                <w:bCs/>
                <w:caps/>
                <w:sz w:val="24"/>
                <w:szCs w:val="24"/>
                <w:lang w:eastAsia="fr-FR"/>
              </w:rPr>
            </w:pPr>
            <w:r w:rsidRPr="00970CB8">
              <w:rPr>
                <w:rFonts w:ascii="Aptos" w:eastAsia="Times New Roman" w:hAnsi="Aptos" w:cs="Times New Roman"/>
                <w:b/>
                <w:bCs/>
                <w:sz w:val="24"/>
                <w:szCs w:val="24"/>
                <w:lang w:eastAsia="fr-FR"/>
              </w:rPr>
              <w:t>Quantité</w:t>
            </w:r>
          </w:p>
        </w:tc>
      </w:tr>
      <w:tr w:rsidR="00970CB8" w14:paraId="28F8F36C" w14:textId="77777777" w:rsidTr="00270CD2">
        <w:tc>
          <w:tcPr>
            <w:tcW w:w="3114" w:type="dxa"/>
            <w:vAlign w:val="center"/>
          </w:tcPr>
          <w:p w14:paraId="37121CED" w14:textId="3D24AB50" w:rsidR="00970CB8" w:rsidRPr="00970CB8" w:rsidRDefault="00970CB8" w:rsidP="00270CD2">
            <w:pPr>
              <w:spacing w:after="0" w:line="240" w:lineRule="auto"/>
              <w:rPr>
                <w:rFonts w:ascii="Aptos" w:eastAsia="Times New Roman" w:hAnsi="Aptos" w:cs="Times New Roman"/>
                <w:caps/>
                <w:sz w:val="24"/>
                <w:szCs w:val="24"/>
                <w:lang w:eastAsia="fr-FR"/>
              </w:rPr>
            </w:pPr>
            <w:r w:rsidRPr="00970CB8">
              <w:rPr>
                <w:rFonts w:ascii="Aptos" w:eastAsia="Times New Roman" w:hAnsi="Aptos" w:cs="Times New Roman"/>
                <w:sz w:val="24"/>
                <w:szCs w:val="24"/>
                <w:lang w:eastAsia="fr-FR"/>
              </w:rPr>
              <w:t xml:space="preserve">Plants greffés d’anacardier </w:t>
            </w:r>
          </w:p>
        </w:tc>
        <w:tc>
          <w:tcPr>
            <w:tcW w:w="4252" w:type="dxa"/>
          </w:tcPr>
          <w:p w14:paraId="53293104" w14:textId="42685131" w:rsidR="00270CD2" w:rsidRDefault="00270CD2" w:rsidP="00270CD2">
            <w:pPr>
              <w:spacing w:after="0" w:line="240" w:lineRule="auto"/>
              <w:rPr>
                <w:rFonts w:ascii="Aptos" w:eastAsia="Times New Roman" w:hAnsi="Aptos" w:cs="Times New Roman"/>
                <w:sz w:val="24"/>
                <w:szCs w:val="24"/>
                <w:lang w:eastAsia="fr-FR"/>
              </w:rPr>
            </w:pPr>
            <w:r w:rsidRPr="00270CD2">
              <w:rPr>
                <w:rFonts w:ascii="Aptos" w:eastAsia="Times New Roman" w:hAnsi="Aptos" w:cs="Times New Roman"/>
                <w:sz w:val="24"/>
                <w:szCs w:val="24"/>
                <w:lang w:eastAsia="fr-FR"/>
              </w:rPr>
              <w:t>Age</w:t>
            </w:r>
            <w:r>
              <w:rPr>
                <w:rFonts w:ascii="Aptos" w:eastAsia="Times New Roman" w:hAnsi="Aptos" w:cs="Times New Roman"/>
                <w:sz w:val="24"/>
                <w:szCs w:val="24"/>
                <w:lang w:eastAsia="fr-FR"/>
              </w:rPr>
              <w:t xml:space="preserve"> : min 3-4 mois après greffage </w:t>
            </w:r>
          </w:p>
          <w:p w14:paraId="1FD7E754" w14:textId="77777777" w:rsidR="00270CD2" w:rsidRDefault="00270CD2" w:rsidP="00270CD2">
            <w:pPr>
              <w:spacing w:after="0" w:line="240" w:lineRule="auto"/>
              <w:rPr>
                <w:rFonts w:ascii="Aptos" w:eastAsia="Times New Roman" w:hAnsi="Aptos" w:cs="Times New Roman"/>
                <w:sz w:val="24"/>
                <w:szCs w:val="24"/>
                <w:lang w:eastAsia="fr-FR"/>
              </w:rPr>
            </w:pPr>
            <w:r>
              <w:rPr>
                <w:rFonts w:ascii="Aptos" w:eastAsia="Times New Roman" w:hAnsi="Aptos" w:cs="Times New Roman"/>
                <w:sz w:val="24"/>
                <w:szCs w:val="24"/>
                <w:lang w:eastAsia="fr-FR"/>
              </w:rPr>
              <w:t xml:space="preserve">Plant vigoureux et sain </w:t>
            </w:r>
          </w:p>
          <w:p w14:paraId="367CC6C3" w14:textId="77777777" w:rsidR="00270CD2" w:rsidRDefault="00270CD2" w:rsidP="00270CD2">
            <w:pPr>
              <w:spacing w:after="0" w:line="240" w:lineRule="auto"/>
              <w:rPr>
                <w:rFonts w:ascii="Aptos" w:eastAsia="Times New Roman" w:hAnsi="Aptos" w:cs="Times New Roman"/>
                <w:sz w:val="24"/>
                <w:szCs w:val="24"/>
                <w:lang w:eastAsia="fr-FR"/>
              </w:rPr>
            </w:pPr>
            <w:r>
              <w:rPr>
                <w:rFonts w:ascii="Aptos" w:eastAsia="Times New Roman" w:hAnsi="Aptos" w:cs="Times New Roman"/>
                <w:sz w:val="24"/>
                <w:szCs w:val="24"/>
                <w:lang w:eastAsia="fr-FR"/>
              </w:rPr>
              <w:t xml:space="preserve">Origine des semences : structure de recherche compétente </w:t>
            </w:r>
          </w:p>
          <w:p w14:paraId="24D80411" w14:textId="6D932077" w:rsidR="00970CB8" w:rsidRPr="00270CD2" w:rsidRDefault="00270CD2" w:rsidP="00270CD2">
            <w:pPr>
              <w:spacing w:after="0" w:line="240" w:lineRule="auto"/>
              <w:rPr>
                <w:rFonts w:ascii="Aptos" w:eastAsia="Times New Roman" w:hAnsi="Aptos" w:cs="Times New Roman"/>
                <w:caps/>
                <w:sz w:val="24"/>
                <w:szCs w:val="24"/>
                <w:lang w:eastAsia="fr-FR"/>
              </w:rPr>
            </w:pPr>
            <w:r>
              <w:rPr>
                <w:rFonts w:ascii="Aptos" w:eastAsia="Times New Roman" w:hAnsi="Aptos" w:cs="Times New Roman"/>
                <w:sz w:val="24"/>
                <w:szCs w:val="24"/>
                <w:lang w:eastAsia="fr-FR"/>
              </w:rPr>
              <w:t xml:space="preserve">Provenance des greffons : parc à bois reconnu par les structures compétentes. </w:t>
            </w:r>
            <w:r w:rsidRPr="00270CD2">
              <w:rPr>
                <w:rFonts w:ascii="Aptos" w:eastAsia="Times New Roman" w:hAnsi="Aptos" w:cs="Times New Roman"/>
                <w:sz w:val="24"/>
                <w:szCs w:val="24"/>
                <w:lang w:eastAsia="fr-FR"/>
              </w:rPr>
              <w:t xml:space="preserve"> </w:t>
            </w:r>
          </w:p>
        </w:tc>
        <w:tc>
          <w:tcPr>
            <w:tcW w:w="1696" w:type="dxa"/>
            <w:vAlign w:val="center"/>
          </w:tcPr>
          <w:p w14:paraId="4CEC86B7" w14:textId="1116DC96" w:rsidR="00970CB8" w:rsidRPr="00270CD2" w:rsidRDefault="00270CD2" w:rsidP="00270CD2">
            <w:pPr>
              <w:spacing w:after="0" w:line="240" w:lineRule="auto"/>
              <w:jc w:val="center"/>
              <w:rPr>
                <w:rFonts w:ascii="Aptos" w:eastAsia="Times New Roman" w:hAnsi="Aptos" w:cs="Times New Roman"/>
                <w:caps/>
                <w:sz w:val="24"/>
                <w:szCs w:val="24"/>
                <w:lang w:eastAsia="fr-FR"/>
              </w:rPr>
            </w:pPr>
            <w:r w:rsidRPr="00270CD2">
              <w:rPr>
                <w:rFonts w:ascii="Aptos" w:eastAsia="Times New Roman" w:hAnsi="Aptos" w:cs="Times New Roman"/>
                <w:caps/>
                <w:sz w:val="24"/>
                <w:szCs w:val="24"/>
                <w:lang w:eastAsia="fr-FR"/>
              </w:rPr>
              <w:t>14 400</w:t>
            </w:r>
          </w:p>
        </w:tc>
      </w:tr>
    </w:tbl>
    <w:p w14:paraId="3E2E8B46" w14:textId="6F8AB97A" w:rsidR="00970CB8" w:rsidRPr="00970CB8" w:rsidRDefault="00970CB8" w:rsidP="00970CB8">
      <w:pPr>
        <w:spacing w:after="0" w:line="240" w:lineRule="auto"/>
        <w:jc w:val="both"/>
        <w:rPr>
          <w:rFonts w:ascii="Aptos" w:eastAsia="Times New Roman" w:hAnsi="Aptos" w:cs="Times New Roman"/>
          <w:caps/>
          <w:sz w:val="24"/>
          <w:szCs w:val="24"/>
          <w:lang w:eastAsia="fr-FR"/>
        </w:rPr>
      </w:pPr>
    </w:p>
    <w:p w14:paraId="4DA5E6BD" w14:textId="77777777" w:rsidR="00970CB8" w:rsidRPr="00970CB8" w:rsidRDefault="00970CB8" w:rsidP="00970CB8">
      <w:pPr>
        <w:spacing w:after="0" w:line="240" w:lineRule="auto"/>
        <w:jc w:val="both"/>
        <w:rPr>
          <w:rFonts w:ascii="Aptos" w:eastAsia="Times New Roman" w:hAnsi="Aptos" w:cs="Times New Roman"/>
          <w:b/>
          <w:bCs/>
          <w:caps/>
          <w:sz w:val="24"/>
          <w:szCs w:val="24"/>
          <w:u w:val="single"/>
          <w:lang w:eastAsia="fr-FR"/>
        </w:rPr>
      </w:pPr>
    </w:p>
    <w:p w14:paraId="08B47971" w14:textId="5C1F09D3" w:rsidR="000700EC" w:rsidRPr="00065ECB" w:rsidRDefault="000700EC" w:rsidP="004C0DD7">
      <w:pPr>
        <w:pStyle w:val="Paragraphedeliste"/>
        <w:numPr>
          <w:ilvl w:val="0"/>
          <w:numId w:val="5"/>
        </w:numPr>
        <w:spacing w:after="0" w:line="240" w:lineRule="auto"/>
        <w:jc w:val="both"/>
        <w:rPr>
          <w:rFonts w:ascii="Aptos" w:eastAsia="Times New Roman" w:hAnsi="Aptos" w:cs="Times New Roman"/>
          <w:b/>
          <w:bCs/>
          <w:caps/>
          <w:sz w:val="24"/>
          <w:szCs w:val="24"/>
          <w:u w:val="single"/>
          <w:lang w:eastAsia="fr-FR"/>
        </w:rPr>
      </w:pPr>
      <w:r w:rsidRPr="00065ECB">
        <w:rPr>
          <w:rFonts w:ascii="Aptos" w:eastAsia="Times New Roman" w:hAnsi="Aptos" w:cs="Times New Roman"/>
          <w:b/>
          <w:bCs/>
          <w:caps/>
          <w:sz w:val="24"/>
          <w:szCs w:val="24"/>
          <w:u w:val="single"/>
          <w:lang w:eastAsia="fr-FR"/>
        </w:rPr>
        <w:t>BORDEREAU</w:t>
      </w:r>
      <w:r w:rsidR="00A90A14" w:rsidRPr="00065ECB">
        <w:rPr>
          <w:rFonts w:ascii="Aptos" w:eastAsia="Times New Roman" w:hAnsi="Aptos" w:cs="Times New Roman"/>
          <w:b/>
          <w:bCs/>
          <w:caps/>
          <w:sz w:val="24"/>
          <w:szCs w:val="24"/>
          <w:u w:val="single"/>
          <w:lang w:eastAsia="fr-FR"/>
        </w:rPr>
        <w:t>x</w:t>
      </w:r>
      <w:r w:rsidRPr="00065ECB">
        <w:rPr>
          <w:rFonts w:ascii="Aptos" w:eastAsia="Times New Roman" w:hAnsi="Aptos" w:cs="Times New Roman"/>
          <w:b/>
          <w:bCs/>
          <w:caps/>
          <w:sz w:val="24"/>
          <w:szCs w:val="24"/>
          <w:u w:val="single"/>
          <w:lang w:eastAsia="fr-FR"/>
        </w:rPr>
        <w:t xml:space="preserve"> DES PRIX UNITAIRES</w:t>
      </w:r>
    </w:p>
    <w:p w14:paraId="0EA3AAC9" w14:textId="4A93A78E" w:rsidR="000700EC" w:rsidRDefault="000700EC" w:rsidP="004C0DD7">
      <w:pPr>
        <w:spacing w:after="0"/>
        <w:jc w:val="both"/>
        <w:rPr>
          <w:rFonts w:ascii="Aptos" w:eastAsia="Times New Roman" w:hAnsi="Aptos" w:cs="Times New Roman"/>
          <w:b/>
          <w:bCs/>
          <w:caps/>
          <w:sz w:val="28"/>
          <w:szCs w:val="24"/>
          <w:u w:val="single"/>
          <w:lang w:eastAsia="fr-FR"/>
        </w:rPr>
      </w:pPr>
    </w:p>
    <w:tbl>
      <w:tblPr>
        <w:tblStyle w:val="Grilledutableau"/>
        <w:tblW w:w="8216" w:type="dxa"/>
        <w:tblLook w:val="04A0" w:firstRow="1" w:lastRow="0" w:firstColumn="1" w:lastColumn="0" w:noHBand="0" w:noVBand="1"/>
      </w:tblPr>
      <w:tblGrid>
        <w:gridCol w:w="2587"/>
        <w:gridCol w:w="1219"/>
        <w:gridCol w:w="2260"/>
        <w:gridCol w:w="2150"/>
      </w:tblGrid>
      <w:tr w:rsidR="00287614" w:rsidRPr="004340BD" w14:paraId="71671735" w14:textId="77777777" w:rsidTr="00287614">
        <w:trPr>
          <w:trHeight w:val="610"/>
        </w:trPr>
        <w:tc>
          <w:tcPr>
            <w:tcW w:w="2587" w:type="dxa"/>
            <w:vAlign w:val="center"/>
          </w:tcPr>
          <w:p w14:paraId="32F41285" w14:textId="3A7C6C5B" w:rsidR="00287614" w:rsidRPr="004340BD" w:rsidRDefault="00287614" w:rsidP="00287614">
            <w:pPr>
              <w:spacing w:after="0" w:line="240" w:lineRule="auto"/>
              <w:rPr>
                <w:rFonts w:ascii="Aptos" w:eastAsia="Times New Roman" w:hAnsi="Aptos" w:cs="Times New Roman"/>
                <w:b/>
                <w:bCs/>
                <w:color w:val="000000"/>
                <w:lang w:eastAsia="fr-FR"/>
              </w:rPr>
            </w:pPr>
            <w:r w:rsidRPr="004340BD">
              <w:rPr>
                <w:rFonts w:ascii="Aptos" w:eastAsia="Times New Roman" w:hAnsi="Aptos" w:cs="Times New Roman"/>
                <w:b/>
                <w:bCs/>
                <w:color w:val="000000"/>
                <w:lang w:eastAsia="fr-FR"/>
              </w:rPr>
              <w:t>Désignation</w:t>
            </w:r>
          </w:p>
        </w:tc>
        <w:tc>
          <w:tcPr>
            <w:tcW w:w="1219" w:type="dxa"/>
            <w:vAlign w:val="center"/>
          </w:tcPr>
          <w:p w14:paraId="58775860" w14:textId="77777777" w:rsidR="00287614" w:rsidRPr="004340BD" w:rsidRDefault="00287614" w:rsidP="00386D78">
            <w:pPr>
              <w:spacing w:after="0" w:line="240" w:lineRule="auto"/>
              <w:jc w:val="center"/>
              <w:rPr>
                <w:rFonts w:ascii="Aptos" w:eastAsia="Times New Roman" w:hAnsi="Aptos" w:cs="Times New Roman"/>
                <w:b/>
                <w:bCs/>
                <w:color w:val="000000"/>
                <w:lang w:eastAsia="fr-FR"/>
              </w:rPr>
            </w:pPr>
            <w:r w:rsidRPr="004340BD">
              <w:rPr>
                <w:rFonts w:ascii="Aptos" w:eastAsia="Times New Roman" w:hAnsi="Aptos" w:cs="Times New Roman"/>
                <w:b/>
                <w:bCs/>
                <w:color w:val="000000"/>
                <w:lang w:eastAsia="fr-FR"/>
              </w:rPr>
              <w:t>Unité</w:t>
            </w:r>
          </w:p>
        </w:tc>
        <w:tc>
          <w:tcPr>
            <w:tcW w:w="2260" w:type="dxa"/>
            <w:vAlign w:val="center"/>
          </w:tcPr>
          <w:p w14:paraId="75862F77" w14:textId="77777777" w:rsidR="00287614" w:rsidRPr="004340BD" w:rsidRDefault="00287614" w:rsidP="00386D78">
            <w:pPr>
              <w:spacing w:after="0" w:line="240" w:lineRule="auto"/>
              <w:jc w:val="center"/>
              <w:rPr>
                <w:rFonts w:ascii="Aptos" w:eastAsia="Times New Roman" w:hAnsi="Aptos" w:cs="Times New Roman"/>
                <w:b/>
                <w:bCs/>
                <w:color w:val="000000"/>
                <w:lang w:eastAsia="fr-FR"/>
              </w:rPr>
            </w:pPr>
            <w:r w:rsidRPr="004340BD">
              <w:rPr>
                <w:rFonts w:ascii="Aptos" w:eastAsia="Times New Roman" w:hAnsi="Aptos" w:cs="Times New Roman"/>
                <w:b/>
                <w:bCs/>
                <w:color w:val="000000"/>
                <w:lang w:eastAsia="fr-FR"/>
              </w:rPr>
              <w:t>Prix unitaire (en chiffre)</w:t>
            </w:r>
          </w:p>
        </w:tc>
        <w:tc>
          <w:tcPr>
            <w:tcW w:w="2150" w:type="dxa"/>
            <w:vAlign w:val="center"/>
          </w:tcPr>
          <w:p w14:paraId="37D7EB35" w14:textId="77777777" w:rsidR="00287614" w:rsidRPr="004340BD" w:rsidRDefault="00287614" w:rsidP="00386D78">
            <w:pPr>
              <w:spacing w:after="0" w:line="240" w:lineRule="auto"/>
              <w:jc w:val="center"/>
              <w:rPr>
                <w:rFonts w:ascii="Aptos" w:eastAsia="Times New Roman" w:hAnsi="Aptos" w:cs="Times New Roman"/>
                <w:b/>
                <w:bCs/>
                <w:color w:val="000000"/>
                <w:lang w:eastAsia="fr-FR"/>
              </w:rPr>
            </w:pPr>
            <w:r w:rsidRPr="004340BD">
              <w:rPr>
                <w:rFonts w:ascii="Aptos" w:eastAsia="Times New Roman" w:hAnsi="Aptos" w:cs="Times New Roman"/>
                <w:b/>
                <w:bCs/>
                <w:color w:val="000000"/>
                <w:lang w:eastAsia="fr-FR"/>
              </w:rPr>
              <w:t>Prix unitaire (en lettre)</w:t>
            </w:r>
          </w:p>
        </w:tc>
      </w:tr>
      <w:tr w:rsidR="00287614" w:rsidRPr="004340BD" w14:paraId="13065135" w14:textId="77777777" w:rsidTr="00287614">
        <w:trPr>
          <w:trHeight w:val="353"/>
        </w:trPr>
        <w:tc>
          <w:tcPr>
            <w:tcW w:w="2587" w:type="dxa"/>
            <w:vAlign w:val="center"/>
          </w:tcPr>
          <w:p w14:paraId="1AF24CFC" w14:textId="084FB535" w:rsidR="00287614" w:rsidRPr="004340BD" w:rsidRDefault="00287614" w:rsidP="00191A5A">
            <w:pPr>
              <w:spacing w:after="0" w:line="240" w:lineRule="auto"/>
              <w:rPr>
                <w:rFonts w:ascii="Aptos" w:hAnsi="Aptos" w:cs="Times New Roman"/>
              </w:rPr>
            </w:pPr>
            <w:r>
              <w:rPr>
                <w:rFonts w:ascii="Aptos" w:hAnsi="Aptos" w:cs="Times New Roman"/>
              </w:rPr>
              <w:t>Plants greffés</w:t>
            </w:r>
          </w:p>
        </w:tc>
        <w:tc>
          <w:tcPr>
            <w:tcW w:w="1219" w:type="dxa"/>
            <w:vAlign w:val="center"/>
            <w:hideMark/>
          </w:tcPr>
          <w:p w14:paraId="5C80156B" w14:textId="77777777" w:rsidR="00287614" w:rsidRPr="004340BD" w:rsidRDefault="00287614" w:rsidP="00191A5A">
            <w:pPr>
              <w:spacing w:after="0" w:line="240" w:lineRule="auto"/>
              <w:jc w:val="center"/>
              <w:rPr>
                <w:rFonts w:ascii="Aptos" w:eastAsia="Times New Roman" w:hAnsi="Aptos" w:cs="Times New Roman"/>
                <w:color w:val="000000"/>
                <w:lang w:eastAsia="fr-FR"/>
              </w:rPr>
            </w:pPr>
            <w:r w:rsidRPr="004340BD">
              <w:rPr>
                <w:rFonts w:ascii="Aptos" w:eastAsia="Times New Roman" w:hAnsi="Aptos" w:cs="Times New Roman"/>
                <w:bCs/>
                <w:color w:val="000000"/>
                <w:lang w:val="fr-CA" w:eastAsia="fr-FR"/>
              </w:rPr>
              <w:t>U</w:t>
            </w:r>
          </w:p>
        </w:tc>
        <w:tc>
          <w:tcPr>
            <w:tcW w:w="2260" w:type="dxa"/>
            <w:vAlign w:val="center"/>
            <w:hideMark/>
          </w:tcPr>
          <w:p w14:paraId="38C29AB7" w14:textId="77777777" w:rsidR="00287614" w:rsidRPr="004340BD" w:rsidRDefault="00287614" w:rsidP="00191A5A">
            <w:pPr>
              <w:spacing w:after="0" w:line="240" w:lineRule="auto"/>
              <w:jc w:val="center"/>
              <w:rPr>
                <w:rFonts w:ascii="Aptos" w:eastAsia="Times New Roman" w:hAnsi="Aptos" w:cs="Times New Roman"/>
                <w:color w:val="000000"/>
                <w:lang w:eastAsia="fr-FR"/>
              </w:rPr>
            </w:pPr>
            <w:r w:rsidRPr="004340BD">
              <w:rPr>
                <w:rFonts w:ascii="Aptos" w:eastAsia="Times New Roman" w:hAnsi="Aptos" w:cs="Times New Roman"/>
                <w:bCs/>
                <w:color w:val="000000"/>
                <w:lang w:val="fr-CA" w:eastAsia="fr-FR"/>
              </w:rPr>
              <w:t> </w:t>
            </w:r>
          </w:p>
        </w:tc>
        <w:tc>
          <w:tcPr>
            <w:tcW w:w="2150" w:type="dxa"/>
            <w:vAlign w:val="center"/>
            <w:hideMark/>
          </w:tcPr>
          <w:p w14:paraId="1CB62717" w14:textId="77777777" w:rsidR="00287614" w:rsidRPr="004340BD" w:rsidRDefault="00287614" w:rsidP="00191A5A">
            <w:pPr>
              <w:spacing w:after="0" w:line="240" w:lineRule="auto"/>
              <w:jc w:val="center"/>
              <w:rPr>
                <w:rFonts w:ascii="Aptos" w:eastAsia="Times New Roman" w:hAnsi="Aptos" w:cs="Times New Roman"/>
                <w:color w:val="000000"/>
                <w:lang w:eastAsia="fr-FR"/>
              </w:rPr>
            </w:pPr>
            <w:r w:rsidRPr="004340BD">
              <w:rPr>
                <w:rFonts w:ascii="Aptos" w:eastAsia="Times New Roman" w:hAnsi="Aptos" w:cs="Times New Roman"/>
                <w:bCs/>
                <w:color w:val="000000"/>
                <w:lang w:val="fr-CA" w:eastAsia="fr-FR"/>
              </w:rPr>
              <w:t> </w:t>
            </w:r>
          </w:p>
        </w:tc>
      </w:tr>
    </w:tbl>
    <w:p w14:paraId="3527FD53" w14:textId="563B6A75" w:rsidR="00EA0DFE" w:rsidRPr="00191A5A" w:rsidRDefault="000700EC" w:rsidP="004C0DD7">
      <w:pPr>
        <w:pStyle w:val="Paragraphedeliste"/>
        <w:numPr>
          <w:ilvl w:val="0"/>
          <w:numId w:val="5"/>
        </w:numPr>
        <w:spacing w:before="240" w:after="240" w:line="240" w:lineRule="auto"/>
        <w:jc w:val="both"/>
        <w:rPr>
          <w:rFonts w:ascii="Aptos" w:eastAsia="Times New Roman" w:hAnsi="Aptos" w:cs="Times New Roman"/>
          <w:b/>
          <w:bCs/>
          <w:sz w:val="24"/>
          <w:szCs w:val="24"/>
          <w:u w:val="single"/>
          <w:lang w:eastAsia="fr-FR"/>
        </w:rPr>
      </w:pPr>
      <w:r w:rsidRPr="00191A5A">
        <w:rPr>
          <w:rFonts w:ascii="Aptos" w:eastAsia="Times New Roman" w:hAnsi="Aptos" w:cs="Times New Roman"/>
          <w:b/>
          <w:bCs/>
          <w:sz w:val="24"/>
          <w:szCs w:val="24"/>
          <w:u w:val="single"/>
          <w:lang w:eastAsia="fr-FR"/>
        </w:rPr>
        <w:t>CADRE DE DEVIS QUANTITATIF ET ESTIMATIF</w:t>
      </w:r>
    </w:p>
    <w:tbl>
      <w:tblPr>
        <w:tblW w:w="47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1270"/>
        <w:gridCol w:w="1413"/>
        <w:gridCol w:w="1554"/>
        <w:gridCol w:w="1397"/>
      </w:tblGrid>
      <w:tr w:rsidR="009F2BF5" w:rsidRPr="00D07E0B" w14:paraId="0E16E8F0" w14:textId="77777777" w:rsidTr="009F2BF5">
        <w:trPr>
          <w:trHeight w:val="466"/>
        </w:trPr>
        <w:tc>
          <w:tcPr>
            <w:tcW w:w="1726" w:type="pct"/>
            <w:vAlign w:val="center"/>
            <w:hideMark/>
          </w:tcPr>
          <w:p w14:paraId="2928CB27" w14:textId="0DE25FD7" w:rsidR="009F2BF5" w:rsidRPr="00D07E0B" w:rsidRDefault="009F2BF5" w:rsidP="004C0DD7">
            <w:pPr>
              <w:spacing w:after="0" w:line="240" w:lineRule="auto"/>
              <w:jc w:val="both"/>
              <w:rPr>
                <w:rFonts w:ascii="Aptos" w:eastAsia="Times New Roman" w:hAnsi="Aptos" w:cs="Times New Roman"/>
                <w:b/>
                <w:bCs/>
                <w:color w:val="000000"/>
                <w:lang w:val="en-US"/>
              </w:rPr>
            </w:pPr>
            <w:r w:rsidRPr="00D07E0B">
              <w:rPr>
                <w:rFonts w:ascii="Aptos" w:eastAsia="Times New Roman" w:hAnsi="Aptos" w:cs="Times New Roman"/>
                <w:b/>
                <w:bCs/>
                <w:color w:val="000000"/>
                <w:lang w:eastAsia="fr-FR"/>
              </w:rPr>
              <w:lastRenderedPageBreak/>
              <w:t>Désignation</w:t>
            </w:r>
          </w:p>
        </w:tc>
        <w:tc>
          <w:tcPr>
            <w:tcW w:w="738" w:type="pct"/>
            <w:vAlign w:val="center"/>
            <w:hideMark/>
          </w:tcPr>
          <w:p w14:paraId="1D06665F" w14:textId="77777777" w:rsidR="009F2BF5" w:rsidRPr="00D07E0B" w:rsidRDefault="009F2BF5" w:rsidP="009F2BF5">
            <w:pPr>
              <w:spacing w:after="0" w:line="240" w:lineRule="auto"/>
              <w:jc w:val="center"/>
              <w:rPr>
                <w:rFonts w:ascii="Aptos" w:eastAsia="Times New Roman" w:hAnsi="Aptos" w:cs="Times New Roman"/>
                <w:b/>
                <w:bCs/>
                <w:color w:val="000000"/>
                <w:lang w:eastAsia="fr-FR"/>
              </w:rPr>
            </w:pPr>
            <w:r w:rsidRPr="00D07E0B">
              <w:rPr>
                <w:rFonts w:ascii="Aptos" w:eastAsia="Times New Roman" w:hAnsi="Aptos" w:cs="Times New Roman"/>
                <w:b/>
                <w:bCs/>
                <w:color w:val="000000"/>
                <w:lang w:eastAsia="fr-FR"/>
              </w:rPr>
              <w:t>Unité</w:t>
            </w:r>
          </w:p>
        </w:tc>
        <w:tc>
          <w:tcPr>
            <w:tcW w:w="821" w:type="pct"/>
            <w:vAlign w:val="center"/>
            <w:hideMark/>
          </w:tcPr>
          <w:p w14:paraId="1991FDC4" w14:textId="77777777" w:rsidR="009F2BF5" w:rsidRPr="00D07E0B" w:rsidRDefault="009F2BF5" w:rsidP="004C0DD7">
            <w:pPr>
              <w:spacing w:after="0" w:line="240" w:lineRule="auto"/>
              <w:jc w:val="both"/>
              <w:rPr>
                <w:rFonts w:ascii="Aptos" w:eastAsia="Times New Roman" w:hAnsi="Aptos" w:cs="Times New Roman"/>
                <w:b/>
                <w:bCs/>
                <w:color w:val="000000"/>
                <w:lang w:eastAsia="fr-FR"/>
              </w:rPr>
            </w:pPr>
            <w:r w:rsidRPr="00D07E0B">
              <w:rPr>
                <w:rFonts w:ascii="Aptos" w:eastAsia="Times New Roman" w:hAnsi="Aptos" w:cs="Times New Roman"/>
                <w:b/>
                <w:bCs/>
                <w:color w:val="000000"/>
                <w:lang w:eastAsia="fr-FR"/>
              </w:rPr>
              <w:t>Quantité</w:t>
            </w:r>
          </w:p>
        </w:tc>
        <w:tc>
          <w:tcPr>
            <w:tcW w:w="903" w:type="pct"/>
            <w:vAlign w:val="center"/>
            <w:hideMark/>
          </w:tcPr>
          <w:p w14:paraId="10C104F9" w14:textId="77777777" w:rsidR="009F2BF5" w:rsidRPr="00D07E0B" w:rsidRDefault="009F2BF5" w:rsidP="004C0DD7">
            <w:pPr>
              <w:spacing w:after="0" w:line="240" w:lineRule="auto"/>
              <w:jc w:val="both"/>
              <w:rPr>
                <w:rFonts w:ascii="Aptos" w:eastAsia="Times New Roman" w:hAnsi="Aptos" w:cs="Times New Roman"/>
                <w:b/>
                <w:bCs/>
                <w:color w:val="000000"/>
                <w:lang w:eastAsia="fr-FR"/>
              </w:rPr>
            </w:pPr>
            <w:r w:rsidRPr="00D07E0B">
              <w:rPr>
                <w:rFonts w:ascii="Aptos" w:eastAsia="Times New Roman" w:hAnsi="Aptos" w:cs="Times New Roman"/>
                <w:b/>
                <w:bCs/>
                <w:color w:val="000000"/>
                <w:lang w:eastAsia="fr-FR"/>
              </w:rPr>
              <w:t>Coût unitaire</w:t>
            </w:r>
          </w:p>
        </w:tc>
        <w:tc>
          <w:tcPr>
            <w:tcW w:w="812" w:type="pct"/>
            <w:vAlign w:val="center"/>
            <w:hideMark/>
          </w:tcPr>
          <w:p w14:paraId="57E883D8" w14:textId="77777777" w:rsidR="009F2BF5" w:rsidRPr="00D07E0B" w:rsidRDefault="009F2BF5" w:rsidP="004C0DD7">
            <w:pPr>
              <w:spacing w:after="0" w:line="240" w:lineRule="auto"/>
              <w:jc w:val="both"/>
              <w:rPr>
                <w:rFonts w:ascii="Aptos" w:eastAsia="Times New Roman" w:hAnsi="Aptos" w:cs="Times New Roman"/>
                <w:b/>
                <w:bCs/>
                <w:color w:val="000000"/>
                <w:lang w:eastAsia="fr-FR"/>
              </w:rPr>
            </w:pPr>
            <w:r w:rsidRPr="00D07E0B">
              <w:rPr>
                <w:rFonts w:ascii="Aptos" w:eastAsia="Times New Roman" w:hAnsi="Aptos" w:cs="Times New Roman"/>
                <w:b/>
                <w:bCs/>
                <w:color w:val="000000"/>
                <w:lang w:eastAsia="fr-FR"/>
              </w:rPr>
              <w:t>Coût total</w:t>
            </w:r>
          </w:p>
        </w:tc>
      </w:tr>
      <w:tr w:rsidR="009F2BF5" w:rsidRPr="00D07E0B" w14:paraId="2A412BC9" w14:textId="77777777" w:rsidTr="009F2BF5">
        <w:trPr>
          <w:trHeight w:val="260"/>
        </w:trPr>
        <w:tc>
          <w:tcPr>
            <w:tcW w:w="1726" w:type="pct"/>
            <w:vAlign w:val="center"/>
          </w:tcPr>
          <w:p w14:paraId="1FF2EF25" w14:textId="0A04453E" w:rsidR="009F2BF5" w:rsidRPr="00D07E0B" w:rsidRDefault="009F2BF5" w:rsidP="00191A5A">
            <w:pPr>
              <w:spacing w:after="0" w:line="240" w:lineRule="auto"/>
              <w:jc w:val="both"/>
              <w:rPr>
                <w:rFonts w:ascii="Aptos" w:eastAsia="Times New Roman" w:hAnsi="Aptos" w:cs="Times New Roman"/>
                <w:color w:val="000000"/>
                <w:lang w:eastAsia="fr-FR"/>
              </w:rPr>
            </w:pPr>
          </w:p>
        </w:tc>
        <w:tc>
          <w:tcPr>
            <w:tcW w:w="738" w:type="pct"/>
            <w:vAlign w:val="center"/>
          </w:tcPr>
          <w:p w14:paraId="45CD1B82" w14:textId="0C77783A" w:rsidR="009F2BF5" w:rsidRPr="00D07E0B" w:rsidRDefault="009F2BF5" w:rsidP="00191A5A">
            <w:pPr>
              <w:spacing w:after="0" w:line="240" w:lineRule="auto"/>
              <w:jc w:val="center"/>
              <w:rPr>
                <w:rFonts w:ascii="Aptos" w:eastAsia="Times New Roman" w:hAnsi="Aptos" w:cs="Times New Roman"/>
                <w:color w:val="000000"/>
                <w:lang w:eastAsia="fr-FR"/>
              </w:rPr>
            </w:pPr>
            <w:r>
              <w:rPr>
                <w:rFonts w:ascii="Aptos" w:eastAsia="Times New Roman" w:hAnsi="Aptos" w:cs="Times New Roman"/>
                <w:color w:val="000000"/>
                <w:lang w:eastAsia="fr-FR"/>
              </w:rPr>
              <w:t>U</w:t>
            </w:r>
          </w:p>
        </w:tc>
        <w:tc>
          <w:tcPr>
            <w:tcW w:w="821" w:type="pct"/>
            <w:vAlign w:val="center"/>
          </w:tcPr>
          <w:p w14:paraId="68A5257D" w14:textId="20D96694" w:rsidR="009F2BF5" w:rsidRPr="00D07E0B" w:rsidRDefault="009F2BF5" w:rsidP="00191A5A">
            <w:pPr>
              <w:spacing w:after="0" w:line="240" w:lineRule="auto"/>
              <w:jc w:val="center"/>
              <w:rPr>
                <w:rFonts w:ascii="Aptos" w:eastAsia="Times New Roman" w:hAnsi="Aptos" w:cs="Times New Roman"/>
                <w:color w:val="000000"/>
                <w:lang w:eastAsia="fr-FR"/>
              </w:rPr>
            </w:pPr>
          </w:p>
        </w:tc>
        <w:tc>
          <w:tcPr>
            <w:tcW w:w="903" w:type="pct"/>
            <w:vAlign w:val="center"/>
            <w:hideMark/>
          </w:tcPr>
          <w:p w14:paraId="229C0F64" w14:textId="17AC8E8E" w:rsidR="009F2BF5" w:rsidRPr="00D07E0B" w:rsidRDefault="009F2BF5" w:rsidP="00191A5A">
            <w:pPr>
              <w:spacing w:after="0" w:line="240" w:lineRule="auto"/>
              <w:jc w:val="center"/>
              <w:rPr>
                <w:rFonts w:ascii="Aptos" w:eastAsia="Times New Roman" w:hAnsi="Aptos" w:cs="Times New Roman"/>
                <w:color w:val="000000"/>
                <w:lang w:eastAsia="fr-FR"/>
              </w:rPr>
            </w:pPr>
          </w:p>
        </w:tc>
        <w:tc>
          <w:tcPr>
            <w:tcW w:w="812" w:type="pct"/>
            <w:vAlign w:val="center"/>
            <w:hideMark/>
          </w:tcPr>
          <w:p w14:paraId="58074725" w14:textId="51E59794" w:rsidR="009F2BF5" w:rsidRPr="00D07E0B" w:rsidRDefault="009F2BF5" w:rsidP="00191A5A">
            <w:pPr>
              <w:spacing w:after="0" w:line="240" w:lineRule="auto"/>
              <w:jc w:val="center"/>
              <w:rPr>
                <w:rFonts w:ascii="Aptos" w:eastAsia="Times New Roman" w:hAnsi="Aptos" w:cs="Times New Roman"/>
                <w:color w:val="000000"/>
                <w:lang w:eastAsia="fr-FR"/>
              </w:rPr>
            </w:pPr>
          </w:p>
        </w:tc>
      </w:tr>
      <w:tr w:rsidR="009F2BF5" w:rsidRPr="00D07E0B" w14:paraId="5491C974" w14:textId="77777777" w:rsidTr="009F2BF5">
        <w:trPr>
          <w:trHeight w:val="392"/>
        </w:trPr>
        <w:tc>
          <w:tcPr>
            <w:tcW w:w="1726" w:type="pct"/>
            <w:vAlign w:val="center"/>
          </w:tcPr>
          <w:p w14:paraId="19B107BB" w14:textId="49BA59BA" w:rsidR="009F2BF5" w:rsidRPr="00D07E0B" w:rsidRDefault="009F2BF5" w:rsidP="00191A5A">
            <w:pPr>
              <w:spacing w:after="0" w:line="240" w:lineRule="auto"/>
              <w:jc w:val="both"/>
              <w:rPr>
                <w:rFonts w:ascii="Aptos" w:eastAsia="Times New Roman" w:hAnsi="Aptos" w:cs="Times New Roman"/>
                <w:color w:val="000000"/>
                <w:lang w:eastAsia="fr-FR"/>
              </w:rPr>
            </w:pPr>
          </w:p>
        </w:tc>
        <w:tc>
          <w:tcPr>
            <w:tcW w:w="738" w:type="pct"/>
            <w:vAlign w:val="center"/>
          </w:tcPr>
          <w:p w14:paraId="37824CBA" w14:textId="5E4BFECB" w:rsidR="009F2BF5" w:rsidRPr="00D07E0B" w:rsidRDefault="009F2BF5" w:rsidP="00191A5A">
            <w:pPr>
              <w:spacing w:after="0" w:line="240" w:lineRule="auto"/>
              <w:jc w:val="center"/>
              <w:rPr>
                <w:rFonts w:ascii="Aptos" w:eastAsia="Times New Roman" w:hAnsi="Aptos" w:cs="Times New Roman"/>
                <w:bCs/>
                <w:color w:val="000000"/>
                <w:lang w:val="fr-CA" w:eastAsia="fr-FR"/>
              </w:rPr>
            </w:pPr>
            <w:r>
              <w:rPr>
                <w:rFonts w:ascii="Aptos" w:eastAsia="Times New Roman" w:hAnsi="Aptos" w:cs="Times New Roman"/>
                <w:bCs/>
                <w:color w:val="000000"/>
                <w:lang w:val="fr-CA" w:eastAsia="fr-FR"/>
              </w:rPr>
              <w:t>U</w:t>
            </w:r>
          </w:p>
        </w:tc>
        <w:tc>
          <w:tcPr>
            <w:tcW w:w="821" w:type="pct"/>
            <w:vAlign w:val="center"/>
          </w:tcPr>
          <w:p w14:paraId="1CC65377" w14:textId="60E10422" w:rsidR="009F2BF5" w:rsidRPr="00D07E0B" w:rsidRDefault="009F2BF5" w:rsidP="00191A5A">
            <w:pPr>
              <w:spacing w:after="0" w:line="240" w:lineRule="auto"/>
              <w:jc w:val="center"/>
              <w:rPr>
                <w:rFonts w:ascii="Aptos" w:eastAsia="Times New Roman" w:hAnsi="Aptos" w:cs="Times New Roman"/>
                <w:color w:val="000000"/>
                <w:lang w:eastAsia="fr-FR"/>
              </w:rPr>
            </w:pPr>
          </w:p>
        </w:tc>
        <w:tc>
          <w:tcPr>
            <w:tcW w:w="903" w:type="pct"/>
            <w:vAlign w:val="center"/>
          </w:tcPr>
          <w:p w14:paraId="7F7CB22D" w14:textId="77777777" w:rsidR="009F2BF5" w:rsidRPr="00D07E0B" w:rsidRDefault="009F2BF5" w:rsidP="00191A5A">
            <w:pPr>
              <w:spacing w:after="0" w:line="240" w:lineRule="auto"/>
              <w:jc w:val="center"/>
              <w:rPr>
                <w:rFonts w:ascii="Aptos" w:eastAsia="Times New Roman" w:hAnsi="Aptos" w:cs="Times New Roman"/>
                <w:bCs/>
                <w:color w:val="000000"/>
                <w:lang w:val="fr-CA" w:eastAsia="fr-FR"/>
              </w:rPr>
            </w:pPr>
          </w:p>
        </w:tc>
        <w:tc>
          <w:tcPr>
            <w:tcW w:w="812" w:type="pct"/>
            <w:vAlign w:val="center"/>
          </w:tcPr>
          <w:p w14:paraId="6DCC6028" w14:textId="77777777" w:rsidR="009F2BF5" w:rsidRPr="00D07E0B" w:rsidRDefault="009F2BF5" w:rsidP="00191A5A">
            <w:pPr>
              <w:spacing w:after="0" w:line="240" w:lineRule="auto"/>
              <w:jc w:val="center"/>
              <w:rPr>
                <w:rFonts w:ascii="Aptos" w:eastAsia="Times New Roman" w:hAnsi="Aptos" w:cs="Times New Roman"/>
                <w:bCs/>
                <w:color w:val="000000"/>
                <w:lang w:val="fr-CA" w:eastAsia="fr-FR"/>
              </w:rPr>
            </w:pPr>
          </w:p>
        </w:tc>
      </w:tr>
      <w:tr w:rsidR="009F2BF5" w:rsidRPr="00D07E0B" w14:paraId="6B660AA7" w14:textId="77777777" w:rsidTr="009F2BF5">
        <w:trPr>
          <w:trHeight w:val="270"/>
        </w:trPr>
        <w:tc>
          <w:tcPr>
            <w:tcW w:w="1726" w:type="pct"/>
            <w:vAlign w:val="center"/>
          </w:tcPr>
          <w:p w14:paraId="0C202031" w14:textId="04CEF293" w:rsidR="009F2BF5" w:rsidRPr="00D07E0B" w:rsidRDefault="009F2BF5" w:rsidP="00191A5A">
            <w:pPr>
              <w:spacing w:after="0" w:line="240" w:lineRule="auto"/>
              <w:jc w:val="both"/>
              <w:rPr>
                <w:rFonts w:ascii="Aptos" w:eastAsia="Times New Roman" w:hAnsi="Aptos" w:cs="Times New Roman"/>
                <w:color w:val="000000"/>
                <w:lang w:eastAsia="fr-FR"/>
              </w:rPr>
            </w:pPr>
          </w:p>
        </w:tc>
        <w:tc>
          <w:tcPr>
            <w:tcW w:w="738" w:type="pct"/>
            <w:vAlign w:val="center"/>
          </w:tcPr>
          <w:p w14:paraId="477FB7DD" w14:textId="247A94A7" w:rsidR="009F2BF5" w:rsidRPr="00D07E0B" w:rsidRDefault="009F2BF5" w:rsidP="00191A5A">
            <w:pPr>
              <w:spacing w:after="0" w:line="240" w:lineRule="auto"/>
              <w:jc w:val="center"/>
              <w:rPr>
                <w:rFonts w:ascii="Aptos" w:eastAsia="Times New Roman" w:hAnsi="Aptos" w:cs="Times New Roman"/>
                <w:bCs/>
                <w:color w:val="000000"/>
                <w:lang w:val="fr-CA" w:eastAsia="fr-FR"/>
              </w:rPr>
            </w:pPr>
            <w:r>
              <w:rPr>
                <w:rFonts w:ascii="Aptos" w:eastAsia="Times New Roman" w:hAnsi="Aptos" w:cs="Times New Roman"/>
                <w:bCs/>
                <w:color w:val="000000"/>
                <w:lang w:val="fr-CA" w:eastAsia="fr-FR"/>
              </w:rPr>
              <w:t>U</w:t>
            </w:r>
          </w:p>
        </w:tc>
        <w:tc>
          <w:tcPr>
            <w:tcW w:w="821" w:type="pct"/>
            <w:vAlign w:val="center"/>
          </w:tcPr>
          <w:p w14:paraId="09BD7EBE" w14:textId="0D111934" w:rsidR="009F2BF5" w:rsidRPr="00D07E0B" w:rsidRDefault="009F2BF5" w:rsidP="00191A5A">
            <w:pPr>
              <w:spacing w:after="0" w:line="240" w:lineRule="auto"/>
              <w:jc w:val="center"/>
              <w:rPr>
                <w:rFonts w:ascii="Aptos" w:eastAsia="Times New Roman" w:hAnsi="Aptos" w:cs="Times New Roman"/>
                <w:color w:val="000000"/>
                <w:lang w:eastAsia="fr-FR"/>
              </w:rPr>
            </w:pPr>
          </w:p>
        </w:tc>
        <w:tc>
          <w:tcPr>
            <w:tcW w:w="903" w:type="pct"/>
            <w:vAlign w:val="center"/>
          </w:tcPr>
          <w:p w14:paraId="45B3F040" w14:textId="77777777" w:rsidR="009F2BF5" w:rsidRPr="00D07E0B" w:rsidRDefault="009F2BF5" w:rsidP="00191A5A">
            <w:pPr>
              <w:spacing w:after="0" w:line="240" w:lineRule="auto"/>
              <w:jc w:val="center"/>
              <w:rPr>
                <w:rFonts w:ascii="Aptos" w:eastAsia="Times New Roman" w:hAnsi="Aptos" w:cs="Times New Roman"/>
                <w:bCs/>
                <w:color w:val="000000"/>
                <w:lang w:val="fr-CA" w:eastAsia="fr-FR"/>
              </w:rPr>
            </w:pPr>
          </w:p>
        </w:tc>
        <w:tc>
          <w:tcPr>
            <w:tcW w:w="812" w:type="pct"/>
            <w:vAlign w:val="center"/>
          </w:tcPr>
          <w:p w14:paraId="2314AE0E" w14:textId="77777777" w:rsidR="009F2BF5" w:rsidRPr="00D07E0B" w:rsidRDefault="009F2BF5" w:rsidP="00191A5A">
            <w:pPr>
              <w:spacing w:after="0" w:line="240" w:lineRule="auto"/>
              <w:jc w:val="center"/>
              <w:rPr>
                <w:rFonts w:ascii="Aptos" w:eastAsia="Times New Roman" w:hAnsi="Aptos" w:cs="Times New Roman"/>
                <w:bCs/>
                <w:color w:val="000000"/>
                <w:lang w:val="fr-CA" w:eastAsia="fr-FR"/>
              </w:rPr>
            </w:pPr>
          </w:p>
        </w:tc>
      </w:tr>
      <w:tr w:rsidR="009F2BF5" w:rsidRPr="00D07E0B" w14:paraId="2F0944F4" w14:textId="77777777" w:rsidTr="009F2BF5">
        <w:trPr>
          <w:trHeight w:val="336"/>
        </w:trPr>
        <w:tc>
          <w:tcPr>
            <w:tcW w:w="4188" w:type="pct"/>
            <w:gridSpan w:val="4"/>
            <w:vAlign w:val="center"/>
            <w:hideMark/>
          </w:tcPr>
          <w:p w14:paraId="1A08FEEB" w14:textId="7D814B4C" w:rsidR="009F2BF5" w:rsidRPr="00D07E0B" w:rsidRDefault="009F2BF5" w:rsidP="003D381A">
            <w:pPr>
              <w:spacing w:after="0" w:line="240" w:lineRule="auto"/>
              <w:jc w:val="both"/>
              <w:rPr>
                <w:rFonts w:ascii="Aptos" w:eastAsia="Times New Roman" w:hAnsi="Aptos" w:cs="Times New Roman"/>
                <w:color w:val="000000"/>
                <w:lang w:eastAsia="fr-FR"/>
              </w:rPr>
            </w:pPr>
            <w:r w:rsidRPr="00D07E0B">
              <w:rPr>
                <w:rFonts w:ascii="Aptos" w:eastAsia="Times New Roman" w:hAnsi="Aptos" w:cs="Times New Roman"/>
                <w:bCs/>
                <w:color w:val="000000"/>
                <w:lang w:val="fr-CA" w:eastAsia="fr-FR"/>
              </w:rPr>
              <w:t>Total hors TVA</w:t>
            </w:r>
          </w:p>
        </w:tc>
        <w:tc>
          <w:tcPr>
            <w:tcW w:w="812" w:type="pct"/>
            <w:vAlign w:val="center"/>
            <w:hideMark/>
          </w:tcPr>
          <w:p w14:paraId="662831BE" w14:textId="77777777" w:rsidR="009F2BF5" w:rsidRPr="00D07E0B" w:rsidRDefault="009F2BF5" w:rsidP="003D381A">
            <w:pPr>
              <w:spacing w:after="0" w:line="240" w:lineRule="auto"/>
              <w:jc w:val="both"/>
              <w:rPr>
                <w:rFonts w:ascii="Aptos" w:eastAsia="Times New Roman" w:hAnsi="Aptos" w:cs="Times New Roman"/>
                <w:color w:val="000000"/>
                <w:lang w:eastAsia="fr-FR"/>
              </w:rPr>
            </w:pPr>
            <w:r w:rsidRPr="00D07E0B">
              <w:rPr>
                <w:rFonts w:ascii="Aptos" w:eastAsia="Times New Roman" w:hAnsi="Aptos" w:cs="Times New Roman"/>
                <w:bCs/>
                <w:color w:val="000000"/>
                <w:lang w:val="fr-CA" w:eastAsia="fr-FR"/>
              </w:rPr>
              <w:t> </w:t>
            </w:r>
          </w:p>
        </w:tc>
      </w:tr>
      <w:tr w:rsidR="009F2BF5" w:rsidRPr="00D07E0B" w14:paraId="61F59749" w14:textId="77777777" w:rsidTr="009F2BF5">
        <w:trPr>
          <w:trHeight w:val="336"/>
        </w:trPr>
        <w:tc>
          <w:tcPr>
            <w:tcW w:w="4188" w:type="pct"/>
            <w:gridSpan w:val="4"/>
            <w:vAlign w:val="center"/>
            <w:hideMark/>
          </w:tcPr>
          <w:p w14:paraId="11A712F2" w14:textId="0294BA3B" w:rsidR="009F2BF5" w:rsidRPr="00D07E0B" w:rsidRDefault="009F2BF5" w:rsidP="003D381A">
            <w:pPr>
              <w:spacing w:after="0" w:line="240" w:lineRule="auto"/>
              <w:jc w:val="both"/>
              <w:rPr>
                <w:rFonts w:ascii="Aptos" w:eastAsia="Times New Roman" w:hAnsi="Aptos" w:cs="Times New Roman"/>
                <w:color w:val="000000"/>
                <w:lang w:eastAsia="fr-FR"/>
              </w:rPr>
            </w:pPr>
            <w:r w:rsidRPr="00D07E0B">
              <w:rPr>
                <w:rFonts w:ascii="Aptos" w:eastAsia="Times New Roman" w:hAnsi="Aptos" w:cs="Times New Roman"/>
                <w:bCs/>
                <w:color w:val="000000"/>
                <w:lang w:val="fr-CA" w:eastAsia="fr-FR"/>
              </w:rPr>
              <w:t>Montant de la TVA</w:t>
            </w:r>
          </w:p>
        </w:tc>
        <w:tc>
          <w:tcPr>
            <w:tcW w:w="812" w:type="pct"/>
            <w:vAlign w:val="center"/>
            <w:hideMark/>
          </w:tcPr>
          <w:p w14:paraId="518E7A45" w14:textId="77777777" w:rsidR="009F2BF5" w:rsidRPr="00D07E0B" w:rsidRDefault="009F2BF5" w:rsidP="003D381A">
            <w:pPr>
              <w:spacing w:after="0" w:line="240" w:lineRule="auto"/>
              <w:jc w:val="both"/>
              <w:rPr>
                <w:rFonts w:ascii="Aptos" w:eastAsia="Times New Roman" w:hAnsi="Aptos" w:cs="Times New Roman"/>
                <w:color w:val="000000"/>
                <w:lang w:eastAsia="fr-FR"/>
              </w:rPr>
            </w:pPr>
            <w:r w:rsidRPr="00D07E0B">
              <w:rPr>
                <w:rFonts w:ascii="Aptos" w:eastAsia="Times New Roman" w:hAnsi="Aptos" w:cs="Times New Roman"/>
                <w:bCs/>
                <w:color w:val="000000"/>
                <w:lang w:val="fr-CA" w:eastAsia="fr-FR"/>
              </w:rPr>
              <w:t> </w:t>
            </w:r>
          </w:p>
        </w:tc>
      </w:tr>
      <w:tr w:rsidR="009F2BF5" w:rsidRPr="00D07E0B" w14:paraId="548B4148" w14:textId="77777777" w:rsidTr="009F2BF5">
        <w:trPr>
          <w:trHeight w:val="336"/>
        </w:trPr>
        <w:tc>
          <w:tcPr>
            <w:tcW w:w="4188" w:type="pct"/>
            <w:gridSpan w:val="4"/>
            <w:vAlign w:val="center"/>
            <w:hideMark/>
          </w:tcPr>
          <w:p w14:paraId="25B9ACC7" w14:textId="3F96BCCF" w:rsidR="009F2BF5" w:rsidRPr="00D07E0B" w:rsidRDefault="009F2BF5" w:rsidP="003D381A">
            <w:pPr>
              <w:spacing w:after="0" w:line="240" w:lineRule="auto"/>
              <w:jc w:val="both"/>
              <w:rPr>
                <w:rFonts w:ascii="Aptos" w:eastAsia="Times New Roman" w:hAnsi="Aptos" w:cs="Times New Roman"/>
                <w:color w:val="000000"/>
                <w:lang w:eastAsia="fr-FR"/>
              </w:rPr>
            </w:pPr>
            <w:r w:rsidRPr="00D07E0B">
              <w:rPr>
                <w:rFonts w:ascii="Aptos" w:eastAsia="Times New Roman" w:hAnsi="Aptos" w:cs="Times New Roman"/>
                <w:bCs/>
                <w:color w:val="000000"/>
                <w:lang w:val="fr-CA" w:eastAsia="fr-FR"/>
              </w:rPr>
              <w:t>Montant TTC</w:t>
            </w:r>
          </w:p>
        </w:tc>
        <w:tc>
          <w:tcPr>
            <w:tcW w:w="812" w:type="pct"/>
            <w:vAlign w:val="center"/>
            <w:hideMark/>
          </w:tcPr>
          <w:p w14:paraId="5F261F4A" w14:textId="77777777" w:rsidR="009F2BF5" w:rsidRPr="00D07E0B" w:rsidRDefault="009F2BF5" w:rsidP="003D381A">
            <w:pPr>
              <w:spacing w:after="0" w:line="240" w:lineRule="auto"/>
              <w:jc w:val="both"/>
              <w:rPr>
                <w:rFonts w:ascii="Aptos" w:eastAsia="Times New Roman" w:hAnsi="Aptos" w:cs="Times New Roman"/>
                <w:color w:val="000000"/>
                <w:lang w:eastAsia="fr-FR"/>
              </w:rPr>
            </w:pPr>
            <w:r w:rsidRPr="00D07E0B">
              <w:rPr>
                <w:rFonts w:ascii="Aptos" w:eastAsia="Times New Roman" w:hAnsi="Aptos" w:cs="Times New Roman"/>
                <w:bCs/>
                <w:color w:val="000000"/>
                <w:lang w:val="fr-CA" w:eastAsia="fr-FR"/>
              </w:rPr>
              <w:t> </w:t>
            </w:r>
          </w:p>
        </w:tc>
      </w:tr>
    </w:tbl>
    <w:p w14:paraId="3D3FB9D4" w14:textId="77777777" w:rsidR="002010ED" w:rsidRPr="00234646" w:rsidRDefault="002010ED" w:rsidP="004C0DD7">
      <w:pPr>
        <w:spacing w:after="0" w:line="240" w:lineRule="auto"/>
        <w:jc w:val="both"/>
        <w:rPr>
          <w:rFonts w:ascii="Arial Narrow" w:eastAsia="Times New Roman" w:hAnsi="Arial Narrow" w:cs="Times New Roman"/>
          <w:b/>
          <w:caps/>
          <w:sz w:val="20"/>
          <w:szCs w:val="24"/>
          <w:lang w:val="fr-CA" w:eastAsia="fr-FR"/>
        </w:rPr>
      </w:pPr>
    </w:p>
    <w:p w14:paraId="5B065B4F" w14:textId="0C404CCB" w:rsidR="000B3214" w:rsidRDefault="000700EC" w:rsidP="004C0DD7">
      <w:pPr>
        <w:spacing w:after="0"/>
        <w:jc w:val="both"/>
        <w:rPr>
          <w:rFonts w:ascii="Aptos" w:hAnsi="Aptos"/>
        </w:rPr>
      </w:pPr>
      <w:r w:rsidRPr="00897A6A">
        <w:rPr>
          <w:rFonts w:ascii="Aptos" w:hAnsi="Aptos"/>
        </w:rPr>
        <w:t>Arrêté, le présent devis à la somme de</w:t>
      </w:r>
      <w:proofErr w:type="gramStart"/>
      <w:r w:rsidR="00241F67" w:rsidRPr="00897A6A">
        <w:rPr>
          <w:rFonts w:ascii="Aptos" w:hAnsi="Aptos"/>
        </w:rPr>
        <w:t xml:space="preserve"> :</w:t>
      </w:r>
      <w:r w:rsidRPr="00897A6A">
        <w:rPr>
          <w:rFonts w:ascii="Aptos" w:hAnsi="Aptos"/>
        </w:rPr>
        <w:t>…</w:t>
      </w:r>
      <w:proofErr w:type="gramEnd"/>
      <w:r w:rsidRPr="00897A6A">
        <w:rPr>
          <w:rFonts w:ascii="Aptos" w:hAnsi="Aptos"/>
        </w:rPr>
        <w:t>……………………………………………</w:t>
      </w:r>
      <w:proofErr w:type="gramStart"/>
      <w:r w:rsidR="00241F67" w:rsidRPr="00897A6A">
        <w:rPr>
          <w:rFonts w:ascii="Aptos" w:hAnsi="Aptos"/>
        </w:rPr>
        <w:t>……</w:t>
      </w:r>
      <w:r w:rsidRPr="00897A6A">
        <w:rPr>
          <w:rFonts w:ascii="Aptos" w:hAnsi="Aptos"/>
        </w:rPr>
        <w:t>.</w:t>
      </w:r>
      <w:proofErr w:type="gramEnd"/>
      <w:r w:rsidRPr="00897A6A">
        <w:rPr>
          <w:rFonts w:ascii="Aptos" w:hAnsi="Aptos"/>
        </w:rPr>
        <w:t>(En toute lettre)</w:t>
      </w:r>
    </w:p>
    <w:p w14:paraId="2A2DD42D" w14:textId="77777777" w:rsidR="00AB6C6E" w:rsidRDefault="00AB6C6E" w:rsidP="004C0DD7">
      <w:pPr>
        <w:spacing w:after="0"/>
        <w:jc w:val="both"/>
        <w:rPr>
          <w:rFonts w:ascii="Aptos" w:hAnsi="Aptos"/>
        </w:rPr>
      </w:pPr>
    </w:p>
    <w:p w14:paraId="75311DEC" w14:textId="77777777" w:rsidR="00AB6C6E" w:rsidRDefault="00AB6C6E" w:rsidP="004C0DD7">
      <w:pPr>
        <w:spacing w:after="0"/>
        <w:jc w:val="both"/>
        <w:rPr>
          <w:rFonts w:ascii="Aptos" w:hAnsi="Aptos"/>
        </w:rPr>
      </w:pPr>
    </w:p>
    <w:p w14:paraId="11D15F37" w14:textId="77777777" w:rsidR="00AB6C6E" w:rsidRDefault="00AB6C6E" w:rsidP="004C0DD7">
      <w:pPr>
        <w:spacing w:after="0"/>
        <w:jc w:val="both"/>
        <w:rPr>
          <w:rFonts w:ascii="Aptos" w:hAnsi="Aptos"/>
        </w:rPr>
      </w:pPr>
    </w:p>
    <w:p w14:paraId="7F4B7B12" w14:textId="77777777" w:rsidR="00AB6C6E" w:rsidRDefault="00AB6C6E" w:rsidP="004C0DD7">
      <w:pPr>
        <w:spacing w:after="0"/>
        <w:jc w:val="both"/>
        <w:rPr>
          <w:rFonts w:ascii="Aptos" w:hAnsi="Aptos"/>
        </w:rPr>
      </w:pPr>
    </w:p>
    <w:p w14:paraId="31F76ED4" w14:textId="77777777" w:rsidR="00AB6C6E" w:rsidRDefault="00AB6C6E" w:rsidP="004C0DD7">
      <w:pPr>
        <w:spacing w:after="0"/>
        <w:jc w:val="both"/>
        <w:rPr>
          <w:rFonts w:ascii="Aptos" w:hAnsi="Aptos"/>
        </w:rPr>
      </w:pPr>
    </w:p>
    <w:p w14:paraId="111660F8" w14:textId="77777777" w:rsidR="00AB6C6E" w:rsidRDefault="00AB6C6E" w:rsidP="004C0DD7">
      <w:pPr>
        <w:spacing w:after="0"/>
        <w:jc w:val="both"/>
        <w:rPr>
          <w:rFonts w:ascii="Aptos" w:hAnsi="Aptos"/>
        </w:rPr>
      </w:pPr>
    </w:p>
    <w:p w14:paraId="749BC365" w14:textId="77777777" w:rsidR="00AB6C6E" w:rsidRPr="00F001BB" w:rsidRDefault="00AB6C6E" w:rsidP="004C0DD7">
      <w:pPr>
        <w:spacing w:after="0"/>
        <w:jc w:val="both"/>
        <w:rPr>
          <w:rFonts w:ascii="Aptos" w:hAnsi="Aptos"/>
        </w:rPr>
      </w:pPr>
    </w:p>
    <w:p w14:paraId="23E4F1BD" w14:textId="77777777" w:rsidR="004340BD" w:rsidRPr="00D07E0B" w:rsidRDefault="004340BD" w:rsidP="004C0DD7">
      <w:pPr>
        <w:spacing w:after="0"/>
        <w:jc w:val="both"/>
        <w:rPr>
          <w:rFonts w:ascii="Aptos" w:hAnsi="Aptos"/>
          <w:sz w:val="24"/>
          <w:szCs w:val="24"/>
        </w:rPr>
      </w:pPr>
    </w:p>
    <w:p w14:paraId="0326FD44" w14:textId="2A4B0D8E" w:rsidR="000700EC" w:rsidRPr="00D07E0B" w:rsidRDefault="000700EC" w:rsidP="004C0DD7">
      <w:pPr>
        <w:shd w:val="clear" w:color="auto" w:fill="BFBFBF" w:themeFill="background1" w:themeFillShade="BF"/>
        <w:spacing w:after="0"/>
        <w:jc w:val="both"/>
        <w:rPr>
          <w:rFonts w:ascii="Aptos" w:hAnsi="Aptos"/>
          <w:b/>
          <w:bCs/>
          <w:sz w:val="24"/>
          <w:szCs w:val="24"/>
        </w:rPr>
      </w:pPr>
      <w:r w:rsidRPr="00D07E0B">
        <w:rPr>
          <w:rFonts w:ascii="Aptos" w:hAnsi="Aptos"/>
          <w:b/>
          <w:bCs/>
          <w:sz w:val="24"/>
          <w:szCs w:val="24"/>
        </w:rPr>
        <w:t>Liste de</w:t>
      </w:r>
      <w:r w:rsidR="00A21DA3">
        <w:rPr>
          <w:rFonts w:ascii="Aptos" w:hAnsi="Aptos"/>
          <w:b/>
          <w:bCs/>
          <w:sz w:val="24"/>
          <w:szCs w:val="24"/>
        </w:rPr>
        <w:t>s</w:t>
      </w:r>
      <w:r w:rsidRPr="00D07E0B">
        <w:rPr>
          <w:rFonts w:ascii="Aptos" w:hAnsi="Aptos"/>
          <w:b/>
          <w:bCs/>
          <w:sz w:val="24"/>
          <w:szCs w:val="24"/>
        </w:rPr>
        <w:t xml:space="preserve"> expériences similaires</w:t>
      </w:r>
      <w:r w:rsidR="005F5A99" w:rsidRPr="00D07E0B">
        <w:rPr>
          <w:rFonts w:ascii="Aptos" w:hAnsi="Aptos"/>
          <w:b/>
          <w:bCs/>
          <w:sz w:val="24"/>
          <w:szCs w:val="24"/>
        </w:rPr>
        <w:t xml:space="preserve"> </w:t>
      </w:r>
    </w:p>
    <w:p w14:paraId="0059E251" w14:textId="3F45D858" w:rsidR="002010ED" w:rsidRPr="00D07E0B" w:rsidRDefault="002010ED" w:rsidP="004C0DD7">
      <w:pPr>
        <w:shd w:val="clear" w:color="auto" w:fill="FFFFFF" w:themeFill="background1"/>
        <w:spacing w:after="0"/>
        <w:jc w:val="both"/>
        <w:rPr>
          <w:rFonts w:ascii="Aptos" w:hAnsi="Aptos"/>
          <w:sz w:val="24"/>
          <w:szCs w:val="24"/>
        </w:rPr>
      </w:pPr>
    </w:p>
    <w:tbl>
      <w:tblPr>
        <w:tblStyle w:val="Grilledutableau"/>
        <w:tblW w:w="0" w:type="auto"/>
        <w:tblLook w:val="04A0" w:firstRow="1" w:lastRow="0" w:firstColumn="1" w:lastColumn="0" w:noHBand="0" w:noVBand="1"/>
      </w:tblPr>
      <w:tblGrid>
        <w:gridCol w:w="459"/>
        <w:gridCol w:w="3080"/>
        <w:gridCol w:w="1418"/>
        <w:gridCol w:w="1984"/>
        <w:gridCol w:w="2121"/>
      </w:tblGrid>
      <w:tr w:rsidR="000700EC" w:rsidRPr="00D07E0B" w14:paraId="00098F66" w14:textId="77777777" w:rsidTr="00191A5A">
        <w:trPr>
          <w:trHeight w:val="1122"/>
        </w:trPr>
        <w:tc>
          <w:tcPr>
            <w:tcW w:w="459" w:type="dxa"/>
            <w:vAlign w:val="center"/>
          </w:tcPr>
          <w:p w14:paraId="5ED2E1AD" w14:textId="77777777" w:rsidR="000700EC" w:rsidRPr="00D07E0B" w:rsidRDefault="000700EC" w:rsidP="004C0DD7">
            <w:pPr>
              <w:jc w:val="both"/>
              <w:rPr>
                <w:rFonts w:ascii="Aptos" w:hAnsi="Aptos"/>
                <w:b/>
                <w:bCs/>
              </w:rPr>
            </w:pPr>
            <w:r w:rsidRPr="00D07E0B">
              <w:rPr>
                <w:rFonts w:ascii="Aptos" w:hAnsi="Aptos"/>
                <w:b/>
                <w:bCs/>
              </w:rPr>
              <w:t>N°</w:t>
            </w:r>
          </w:p>
        </w:tc>
        <w:tc>
          <w:tcPr>
            <w:tcW w:w="3080" w:type="dxa"/>
            <w:vAlign w:val="center"/>
          </w:tcPr>
          <w:p w14:paraId="5B288B65" w14:textId="77777777" w:rsidR="000700EC" w:rsidRPr="00D07E0B" w:rsidRDefault="000700EC" w:rsidP="004C0DD7">
            <w:pPr>
              <w:jc w:val="both"/>
              <w:rPr>
                <w:rFonts w:ascii="Aptos" w:hAnsi="Aptos"/>
                <w:b/>
                <w:bCs/>
              </w:rPr>
            </w:pPr>
            <w:r w:rsidRPr="00D07E0B">
              <w:rPr>
                <w:rFonts w:ascii="Aptos" w:hAnsi="Aptos"/>
                <w:b/>
                <w:bCs/>
              </w:rPr>
              <w:t xml:space="preserve">Intitulé de l’expérience </w:t>
            </w:r>
          </w:p>
        </w:tc>
        <w:tc>
          <w:tcPr>
            <w:tcW w:w="1418" w:type="dxa"/>
            <w:vAlign w:val="center"/>
          </w:tcPr>
          <w:p w14:paraId="3D787F47" w14:textId="77777777" w:rsidR="000700EC" w:rsidRPr="00D07E0B" w:rsidRDefault="000700EC" w:rsidP="004C0DD7">
            <w:pPr>
              <w:jc w:val="both"/>
              <w:rPr>
                <w:rFonts w:ascii="Aptos" w:hAnsi="Aptos"/>
                <w:b/>
                <w:bCs/>
              </w:rPr>
            </w:pPr>
            <w:r w:rsidRPr="00D07E0B">
              <w:rPr>
                <w:rFonts w:ascii="Aptos" w:hAnsi="Aptos"/>
                <w:b/>
                <w:bCs/>
              </w:rPr>
              <w:t>Période</w:t>
            </w:r>
          </w:p>
        </w:tc>
        <w:tc>
          <w:tcPr>
            <w:tcW w:w="1984" w:type="dxa"/>
            <w:vAlign w:val="center"/>
          </w:tcPr>
          <w:p w14:paraId="52B79B9C" w14:textId="77777777" w:rsidR="000700EC" w:rsidRPr="00D07E0B" w:rsidRDefault="000700EC" w:rsidP="004C0DD7">
            <w:pPr>
              <w:jc w:val="both"/>
              <w:rPr>
                <w:rFonts w:ascii="Aptos" w:hAnsi="Aptos"/>
                <w:b/>
                <w:bCs/>
              </w:rPr>
            </w:pPr>
            <w:r w:rsidRPr="00D07E0B">
              <w:rPr>
                <w:rFonts w:ascii="Aptos" w:hAnsi="Aptos"/>
                <w:b/>
                <w:bCs/>
              </w:rPr>
              <w:t>Structure commanditaire</w:t>
            </w:r>
          </w:p>
        </w:tc>
        <w:tc>
          <w:tcPr>
            <w:tcW w:w="2121" w:type="dxa"/>
            <w:vAlign w:val="center"/>
          </w:tcPr>
          <w:p w14:paraId="68D9A130" w14:textId="77777777" w:rsidR="000700EC" w:rsidRPr="00D07E0B" w:rsidRDefault="000700EC" w:rsidP="004C0DD7">
            <w:pPr>
              <w:jc w:val="both"/>
              <w:rPr>
                <w:rFonts w:ascii="Aptos" w:hAnsi="Aptos"/>
                <w:b/>
                <w:bCs/>
              </w:rPr>
            </w:pPr>
            <w:r w:rsidRPr="00D07E0B">
              <w:rPr>
                <w:rFonts w:ascii="Aptos" w:hAnsi="Aptos"/>
                <w:b/>
                <w:bCs/>
              </w:rPr>
              <w:t xml:space="preserve">Références de la structure (téléphone, émail) </w:t>
            </w:r>
          </w:p>
        </w:tc>
      </w:tr>
      <w:tr w:rsidR="000700EC" w:rsidRPr="00D07E0B" w14:paraId="5693D455" w14:textId="77777777" w:rsidTr="00191A5A">
        <w:trPr>
          <w:trHeight w:val="415"/>
        </w:trPr>
        <w:tc>
          <w:tcPr>
            <w:tcW w:w="459" w:type="dxa"/>
          </w:tcPr>
          <w:p w14:paraId="09CEF12F" w14:textId="77777777" w:rsidR="000700EC" w:rsidRPr="00D07E0B" w:rsidRDefault="000700EC" w:rsidP="004C0DD7">
            <w:pPr>
              <w:spacing w:line="360" w:lineRule="auto"/>
              <w:jc w:val="both"/>
              <w:rPr>
                <w:rFonts w:ascii="Aptos" w:hAnsi="Aptos"/>
              </w:rPr>
            </w:pPr>
            <w:r w:rsidRPr="00D07E0B">
              <w:rPr>
                <w:rFonts w:ascii="Aptos" w:hAnsi="Aptos"/>
              </w:rPr>
              <w:t>1</w:t>
            </w:r>
          </w:p>
        </w:tc>
        <w:tc>
          <w:tcPr>
            <w:tcW w:w="3080" w:type="dxa"/>
          </w:tcPr>
          <w:p w14:paraId="6307433C" w14:textId="77777777" w:rsidR="000700EC" w:rsidRPr="00D07E0B" w:rsidRDefault="000700EC" w:rsidP="004C0DD7">
            <w:pPr>
              <w:spacing w:line="360" w:lineRule="auto"/>
              <w:jc w:val="both"/>
              <w:rPr>
                <w:rFonts w:ascii="Aptos" w:hAnsi="Aptos"/>
              </w:rPr>
            </w:pPr>
          </w:p>
        </w:tc>
        <w:tc>
          <w:tcPr>
            <w:tcW w:w="1418" w:type="dxa"/>
          </w:tcPr>
          <w:p w14:paraId="28AB2DE8" w14:textId="77777777" w:rsidR="000700EC" w:rsidRPr="00D07E0B" w:rsidRDefault="000700EC" w:rsidP="004C0DD7">
            <w:pPr>
              <w:spacing w:line="360" w:lineRule="auto"/>
              <w:jc w:val="both"/>
              <w:rPr>
                <w:rFonts w:ascii="Aptos" w:hAnsi="Aptos"/>
              </w:rPr>
            </w:pPr>
          </w:p>
        </w:tc>
        <w:tc>
          <w:tcPr>
            <w:tcW w:w="1984" w:type="dxa"/>
          </w:tcPr>
          <w:p w14:paraId="4A0CEE21" w14:textId="77777777" w:rsidR="000700EC" w:rsidRPr="00D07E0B" w:rsidRDefault="000700EC" w:rsidP="004C0DD7">
            <w:pPr>
              <w:spacing w:line="360" w:lineRule="auto"/>
              <w:jc w:val="both"/>
              <w:rPr>
                <w:rFonts w:ascii="Aptos" w:hAnsi="Aptos"/>
              </w:rPr>
            </w:pPr>
          </w:p>
        </w:tc>
        <w:tc>
          <w:tcPr>
            <w:tcW w:w="2121" w:type="dxa"/>
          </w:tcPr>
          <w:p w14:paraId="6D184173" w14:textId="77777777" w:rsidR="000700EC" w:rsidRPr="00D07E0B" w:rsidRDefault="000700EC" w:rsidP="004C0DD7">
            <w:pPr>
              <w:spacing w:line="360" w:lineRule="auto"/>
              <w:jc w:val="both"/>
              <w:rPr>
                <w:rFonts w:ascii="Aptos" w:hAnsi="Aptos"/>
              </w:rPr>
            </w:pPr>
          </w:p>
        </w:tc>
      </w:tr>
      <w:tr w:rsidR="000700EC" w:rsidRPr="00D07E0B" w14:paraId="1F5B6BE9" w14:textId="77777777" w:rsidTr="00191A5A">
        <w:trPr>
          <w:trHeight w:val="490"/>
        </w:trPr>
        <w:tc>
          <w:tcPr>
            <w:tcW w:w="459" w:type="dxa"/>
          </w:tcPr>
          <w:p w14:paraId="0045AEF4" w14:textId="77777777" w:rsidR="000700EC" w:rsidRPr="00D07E0B" w:rsidRDefault="000700EC" w:rsidP="004C0DD7">
            <w:pPr>
              <w:spacing w:line="360" w:lineRule="auto"/>
              <w:jc w:val="both"/>
              <w:rPr>
                <w:rFonts w:ascii="Aptos" w:hAnsi="Aptos"/>
              </w:rPr>
            </w:pPr>
            <w:r w:rsidRPr="00D07E0B">
              <w:rPr>
                <w:rFonts w:ascii="Aptos" w:hAnsi="Aptos"/>
              </w:rPr>
              <w:t>2</w:t>
            </w:r>
          </w:p>
        </w:tc>
        <w:tc>
          <w:tcPr>
            <w:tcW w:w="3080" w:type="dxa"/>
          </w:tcPr>
          <w:p w14:paraId="0C55739A" w14:textId="77777777" w:rsidR="000700EC" w:rsidRPr="00D07E0B" w:rsidRDefault="000700EC" w:rsidP="004C0DD7">
            <w:pPr>
              <w:spacing w:line="360" w:lineRule="auto"/>
              <w:jc w:val="both"/>
              <w:rPr>
                <w:rFonts w:ascii="Aptos" w:hAnsi="Aptos"/>
              </w:rPr>
            </w:pPr>
          </w:p>
        </w:tc>
        <w:tc>
          <w:tcPr>
            <w:tcW w:w="1418" w:type="dxa"/>
          </w:tcPr>
          <w:p w14:paraId="45408DD3" w14:textId="77777777" w:rsidR="000700EC" w:rsidRPr="00D07E0B" w:rsidRDefault="000700EC" w:rsidP="004C0DD7">
            <w:pPr>
              <w:spacing w:line="360" w:lineRule="auto"/>
              <w:jc w:val="both"/>
              <w:rPr>
                <w:rFonts w:ascii="Aptos" w:hAnsi="Aptos"/>
              </w:rPr>
            </w:pPr>
          </w:p>
        </w:tc>
        <w:tc>
          <w:tcPr>
            <w:tcW w:w="1984" w:type="dxa"/>
          </w:tcPr>
          <w:p w14:paraId="588DA651" w14:textId="77777777" w:rsidR="000700EC" w:rsidRPr="00D07E0B" w:rsidRDefault="000700EC" w:rsidP="004C0DD7">
            <w:pPr>
              <w:spacing w:line="360" w:lineRule="auto"/>
              <w:jc w:val="both"/>
              <w:rPr>
                <w:rFonts w:ascii="Aptos" w:hAnsi="Aptos"/>
              </w:rPr>
            </w:pPr>
          </w:p>
        </w:tc>
        <w:tc>
          <w:tcPr>
            <w:tcW w:w="2121" w:type="dxa"/>
          </w:tcPr>
          <w:p w14:paraId="4D3257B4" w14:textId="77777777" w:rsidR="000700EC" w:rsidRPr="00D07E0B" w:rsidRDefault="000700EC" w:rsidP="004C0DD7">
            <w:pPr>
              <w:spacing w:line="360" w:lineRule="auto"/>
              <w:jc w:val="both"/>
              <w:rPr>
                <w:rFonts w:ascii="Aptos" w:hAnsi="Aptos"/>
              </w:rPr>
            </w:pPr>
          </w:p>
        </w:tc>
      </w:tr>
      <w:tr w:rsidR="00A21DA3" w:rsidRPr="00D07E0B" w14:paraId="60154034" w14:textId="77777777" w:rsidTr="00191A5A">
        <w:trPr>
          <w:trHeight w:val="490"/>
        </w:trPr>
        <w:tc>
          <w:tcPr>
            <w:tcW w:w="459" w:type="dxa"/>
          </w:tcPr>
          <w:p w14:paraId="4B679973" w14:textId="014A09F3" w:rsidR="00A21DA3" w:rsidRPr="00D07E0B" w:rsidRDefault="00241F67" w:rsidP="004C0DD7">
            <w:pPr>
              <w:spacing w:line="360" w:lineRule="auto"/>
              <w:jc w:val="both"/>
              <w:rPr>
                <w:rFonts w:ascii="Aptos" w:hAnsi="Aptos"/>
              </w:rPr>
            </w:pPr>
            <w:r>
              <w:rPr>
                <w:rFonts w:ascii="Aptos" w:hAnsi="Aptos"/>
              </w:rPr>
              <w:t>3</w:t>
            </w:r>
          </w:p>
        </w:tc>
        <w:tc>
          <w:tcPr>
            <w:tcW w:w="3080" w:type="dxa"/>
          </w:tcPr>
          <w:p w14:paraId="6076ACF0" w14:textId="77777777" w:rsidR="00A21DA3" w:rsidRPr="00D07E0B" w:rsidRDefault="00A21DA3" w:rsidP="004C0DD7">
            <w:pPr>
              <w:spacing w:line="360" w:lineRule="auto"/>
              <w:jc w:val="both"/>
              <w:rPr>
                <w:rFonts w:ascii="Aptos" w:hAnsi="Aptos"/>
              </w:rPr>
            </w:pPr>
          </w:p>
        </w:tc>
        <w:tc>
          <w:tcPr>
            <w:tcW w:w="1418" w:type="dxa"/>
          </w:tcPr>
          <w:p w14:paraId="43D55D10" w14:textId="77777777" w:rsidR="00A21DA3" w:rsidRPr="00D07E0B" w:rsidRDefault="00A21DA3" w:rsidP="004C0DD7">
            <w:pPr>
              <w:spacing w:line="360" w:lineRule="auto"/>
              <w:jc w:val="both"/>
              <w:rPr>
                <w:rFonts w:ascii="Aptos" w:hAnsi="Aptos"/>
              </w:rPr>
            </w:pPr>
          </w:p>
        </w:tc>
        <w:tc>
          <w:tcPr>
            <w:tcW w:w="1984" w:type="dxa"/>
          </w:tcPr>
          <w:p w14:paraId="6B5FFB89" w14:textId="77777777" w:rsidR="00A21DA3" w:rsidRPr="00D07E0B" w:rsidRDefault="00A21DA3" w:rsidP="004C0DD7">
            <w:pPr>
              <w:spacing w:line="360" w:lineRule="auto"/>
              <w:jc w:val="both"/>
              <w:rPr>
                <w:rFonts w:ascii="Aptos" w:hAnsi="Aptos"/>
              </w:rPr>
            </w:pPr>
          </w:p>
        </w:tc>
        <w:tc>
          <w:tcPr>
            <w:tcW w:w="2121" w:type="dxa"/>
          </w:tcPr>
          <w:p w14:paraId="5C41B6F8" w14:textId="77777777" w:rsidR="00A21DA3" w:rsidRPr="00D07E0B" w:rsidRDefault="00A21DA3" w:rsidP="004C0DD7">
            <w:pPr>
              <w:spacing w:line="360" w:lineRule="auto"/>
              <w:jc w:val="both"/>
              <w:rPr>
                <w:rFonts w:ascii="Aptos" w:hAnsi="Aptos"/>
              </w:rPr>
            </w:pPr>
          </w:p>
        </w:tc>
      </w:tr>
    </w:tbl>
    <w:p w14:paraId="6FB4616A" w14:textId="77777777" w:rsidR="000700EC" w:rsidRPr="00D07E0B" w:rsidRDefault="000700EC" w:rsidP="000700EC">
      <w:pPr>
        <w:spacing w:after="0"/>
        <w:jc w:val="both"/>
        <w:rPr>
          <w:rFonts w:ascii="Aptos" w:hAnsi="Aptos"/>
          <w:sz w:val="24"/>
          <w:szCs w:val="24"/>
        </w:rPr>
      </w:pPr>
    </w:p>
    <w:p w14:paraId="16F9DF56" w14:textId="77777777" w:rsidR="000700EC" w:rsidRPr="00D07E0B" w:rsidRDefault="000700EC" w:rsidP="000700EC">
      <w:pPr>
        <w:rPr>
          <w:rFonts w:ascii="Aptos" w:hAnsi="Aptos"/>
          <w:sz w:val="24"/>
          <w:szCs w:val="24"/>
        </w:rPr>
      </w:pPr>
    </w:p>
    <w:sectPr w:rsidR="000700EC" w:rsidRPr="00D07E0B" w:rsidSect="00DC2A02">
      <w:headerReference w:type="default"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4627E" w14:textId="77777777" w:rsidR="00940FF4" w:rsidRDefault="00940FF4" w:rsidP="00B74C36">
      <w:pPr>
        <w:spacing w:after="0" w:line="240" w:lineRule="auto"/>
      </w:pPr>
      <w:r>
        <w:separator/>
      </w:r>
    </w:p>
  </w:endnote>
  <w:endnote w:type="continuationSeparator" w:id="0">
    <w:p w14:paraId="1C243779" w14:textId="77777777" w:rsidR="00940FF4" w:rsidRDefault="00940FF4" w:rsidP="00B74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674785"/>
      <w:docPartObj>
        <w:docPartGallery w:val="Page Numbers (Bottom of Page)"/>
        <w:docPartUnique/>
      </w:docPartObj>
    </w:sdtPr>
    <w:sdtContent>
      <w:p w14:paraId="781313F5" w14:textId="77777777" w:rsidR="00AB3AEC" w:rsidRDefault="00493AF4">
        <w:pPr>
          <w:pStyle w:val="Pieddepage"/>
        </w:pPr>
        <w:r>
          <w:rPr>
            <w:noProof/>
            <w:lang w:eastAsia="fr-FR"/>
          </w:rPr>
          <mc:AlternateContent>
            <mc:Choice Requires="wps">
              <w:drawing>
                <wp:anchor distT="0" distB="0" distL="114300" distR="114300" simplePos="0" relativeHeight="251659264" behindDoc="0" locked="0" layoutInCell="0" allowOverlap="1" wp14:anchorId="67579D1A" wp14:editId="2732D34D">
                  <wp:simplePos x="0" y="0"/>
                  <wp:positionH relativeFrom="rightMargin">
                    <wp:posOffset>6984</wp:posOffset>
                  </wp:positionH>
                  <wp:positionV relativeFrom="bottomMargin">
                    <wp:posOffset>75564</wp:posOffset>
                  </wp:positionV>
                  <wp:extent cx="390525" cy="314325"/>
                  <wp:effectExtent l="0" t="0" r="28575" b="2857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314325"/>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14:paraId="2E5F9E7B" w14:textId="77777777" w:rsidR="00AB3AEC" w:rsidRDefault="00493AF4">
                              <w:pPr>
                                <w:jc w:val="center"/>
                              </w:pPr>
                              <w:r>
                                <w:fldChar w:fldCharType="begin"/>
                              </w:r>
                              <w:r>
                                <w:instrText xml:space="preserve"> PAGE    \* MERGEFORMAT </w:instrText>
                              </w:r>
                              <w:r>
                                <w:fldChar w:fldCharType="separate"/>
                              </w:r>
                              <w:r w:rsidRPr="009D6606">
                                <w:rPr>
                                  <w:noProof/>
                                  <w:sz w:val="16"/>
                                  <w:szCs w:val="16"/>
                                </w:rPr>
                                <w:t>5</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579D1A"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margin-left:.55pt;margin-top:5.95pt;width:30.75pt;height:24.7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" o:allowincell="f" adj="14135" strokecolor="gray [1629]" strokeweight=".25pt">
                  <v:textbox>
                    <w:txbxContent>
                      <w:p w14:paraId="2E5F9E7B" w14:textId="77777777" w:rsidR="00AB3AEC" w:rsidRDefault="00493AF4">
                        <w:pPr>
                          <w:jc w:val="center"/>
                        </w:pPr>
                        <w:r>
                          <w:fldChar w:fldCharType="begin"/>
                        </w:r>
                        <w:r>
                          <w:instrText xml:space="preserve"> PAGE    \* MERGEFORMAT </w:instrText>
                        </w:r>
                        <w:r>
                          <w:fldChar w:fldCharType="separate"/>
                        </w:r>
                        <w:r w:rsidRPr="009D6606">
                          <w:rPr>
                            <w:noProof/>
                            <w:sz w:val="16"/>
                            <w:szCs w:val="16"/>
                          </w:rPr>
                          <w:t>5</w:t>
                        </w:r>
                        <w:r>
                          <w:rPr>
                            <w:noProof/>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68539" w14:textId="77777777" w:rsidR="00940FF4" w:rsidRDefault="00940FF4" w:rsidP="00B74C36">
      <w:pPr>
        <w:spacing w:after="0" w:line="240" w:lineRule="auto"/>
      </w:pPr>
      <w:r>
        <w:separator/>
      </w:r>
    </w:p>
  </w:footnote>
  <w:footnote w:type="continuationSeparator" w:id="0">
    <w:p w14:paraId="7DFCA66A" w14:textId="77777777" w:rsidR="00940FF4" w:rsidRDefault="00940FF4" w:rsidP="00B74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EE145" w14:textId="2D87A979" w:rsidR="00712680" w:rsidRDefault="00712680">
    <w:pPr>
      <w:pStyle w:val="En-tte"/>
    </w:pPr>
    <w:r>
      <w:rPr>
        <w:noProof/>
      </w:rPr>
      <w:drawing>
        <wp:anchor distT="0" distB="0" distL="114300" distR="114300" simplePos="0" relativeHeight="251661312" behindDoc="0" locked="0" layoutInCell="1" allowOverlap="1" wp14:anchorId="087ED78B" wp14:editId="51CE32BD">
          <wp:simplePos x="0" y="0"/>
          <wp:positionH relativeFrom="column">
            <wp:posOffset>4337050</wp:posOffset>
          </wp:positionH>
          <wp:positionV relativeFrom="paragraph">
            <wp:posOffset>-635</wp:posOffset>
          </wp:positionV>
          <wp:extent cx="1503045" cy="589280"/>
          <wp:effectExtent l="0" t="0" r="1905" b="1270"/>
          <wp:wrapSquare wrapText="bothSides"/>
          <wp:docPr id="227265905" name="Image 227265905" descr="https://www.entwicklung.at/fileadmin/user_upload/Fotos/Logos/ADA/ADA_Logo_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ntwicklung.at/fileadmin/user_upload/Fotos/Logos/ADA/ADA_Logo_JPE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3045" cy="5892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wacimagecontainer"/>
        <w:rFonts w:ascii="Segoe UI" w:hAnsi="Segoe UI" w:cs="Segoe UI"/>
        <w:noProof/>
        <w:color w:val="000000"/>
        <w:sz w:val="18"/>
        <w:szCs w:val="18"/>
        <w:shd w:val="clear" w:color="auto" w:fill="FFFFFF"/>
      </w:rPr>
      <w:drawing>
        <wp:inline distT="0" distB="0" distL="0" distR="0" wp14:anchorId="42519AA7" wp14:editId="4E998F46">
          <wp:extent cx="1676400" cy="628935"/>
          <wp:effectExtent l="0" t="0" r="0" b="0"/>
          <wp:docPr id="474392571" name="Picture 1" descr="A logo with green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851589" name="Picture 1" descr="A logo with green and black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1811" cy="6459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5C7D"/>
    <w:multiLevelType w:val="hybridMultilevel"/>
    <w:tmpl w:val="D8BEA84E"/>
    <w:lvl w:ilvl="0" w:tplc="D9EE189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DA578A"/>
    <w:multiLevelType w:val="multilevel"/>
    <w:tmpl w:val="3EA805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D5727"/>
    <w:multiLevelType w:val="multilevel"/>
    <w:tmpl w:val="1E226ADC"/>
    <w:lvl w:ilvl="0">
      <w:start w:val="1"/>
      <w:numFmt w:val="decimal"/>
      <w:lvlText w:val="ANNEXE %1 :"/>
      <w:lvlJc w:val="left"/>
      <w:pPr>
        <w:ind w:left="0" w:firstLine="0"/>
      </w:pPr>
      <w:rPr>
        <w:rFonts w:ascii="Georgia" w:hAnsi="Georgia" w:hint="default"/>
        <w:b/>
        <w:i w:val="0"/>
        <w:caps w:val="0"/>
        <w:strike w:val="0"/>
        <w:dstrike w:val="0"/>
        <w:vanish w:val="0"/>
        <w:color w:val="585756"/>
        <w:sz w:val="22"/>
        <w:u w:val="none"/>
        <w:vertAlign w:val="baseline"/>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0E283F79"/>
    <w:multiLevelType w:val="hybridMultilevel"/>
    <w:tmpl w:val="05C80DD6"/>
    <w:lvl w:ilvl="0" w:tplc="F81E2DB0">
      <w:start w:val="3"/>
      <w:numFmt w:val="bullet"/>
      <w:lvlText w:val="-"/>
      <w:lvlJc w:val="left"/>
      <w:pPr>
        <w:ind w:left="720" w:hanging="360"/>
      </w:pPr>
      <w:rPr>
        <w:rFonts w:ascii="Aptos" w:eastAsia="Times New Roman" w:hAnsi="Apto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607253"/>
    <w:multiLevelType w:val="hybridMultilevel"/>
    <w:tmpl w:val="790AE0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276009"/>
    <w:multiLevelType w:val="hybridMultilevel"/>
    <w:tmpl w:val="C420B9B8"/>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6" w15:restartNumberingAfterBreak="0">
    <w:nsid w:val="17820B15"/>
    <w:multiLevelType w:val="hybridMultilevel"/>
    <w:tmpl w:val="C3DC7F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EA303E"/>
    <w:multiLevelType w:val="hybridMultilevel"/>
    <w:tmpl w:val="16B69B46"/>
    <w:lvl w:ilvl="0" w:tplc="BCC8CC0A">
      <w:start w:val="1"/>
      <w:numFmt w:val="decimal"/>
      <w:lvlText w:val="%1."/>
      <w:lvlJc w:val="left"/>
      <w:pPr>
        <w:ind w:left="1074" w:hanging="360"/>
      </w:pPr>
      <w:rPr>
        <w:rFonts w:hint="default"/>
      </w:rPr>
    </w:lvl>
    <w:lvl w:ilvl="1" w:tplc="040C0019" w:tentative="1">
      <w:start w:val="1"/>
      <w:numFmt w:val="lowerLetter"/>
      <w:lvlText w:val="%2."/>
      <w:lvlJc w:val="left"/>
      <w:pPr>
        <w:ind w:left="1794" w:hanging="360"/>
      </w:pPr>
    </w:lvl>
    <w:lvl w:ilvl="2" w:tplc="040C001B" w:tentative="1">
      <w:start w:val="1"/>
      <w:numFmt w:val="lowerRoman"/>
      <w:lvlText w:val="%3."/>
      <w:lvlJc w:val="right"/>
      <w:pPr>
        <w:ind w:left="2514" w:hanging="180"/>
      </w:pPr>
    </w:lvl>
    <w:lvl w:ilvl="3" w:tplc="040C000F" w:tentative="1">
      <w:start w:val="1"/>
      <w:numFmt w:val="decimal"/>
      <w:lvlText w:val="%4."/>
      <w:lvlJc w:val="left"/>
      <w:pPr>
        <w:ind w:left="3234" w:hanging="360"/>
      </w:pPr>
    </w:lvl>
    <w:lvl w:ilvl="4" w:tplc="040C0019" w:tentative="1">
      <w:start w:val="1"/>
      <w:numFmt w:val="lowerLetter"/>
      <w:lvlText w:val="%5."/>
      <w:lvlJc w:val="left"/>
      <w:pPr>
        <w:ind w:left="3954" w:hanging="360"/>
      </w:pPr>
    </w:lvl>
    <w:lvl w:ilvl="5" w:tplc="040C001B" w:tentative="1">
      <w:start w:val="1"/>
      <w:numFmt w:val="lowerRoman"/>
      <w:lvlText w:val="%6."/>
      <w:lvlJc w:val="right"/>
      <w:pPr>
        <w:ind w:left="4674" w:hanging="180"/>
      </w:pPr>
    </w:lvl>
    <w:lvl w:ilvl="6" w:tplc="040C000F" w:tentative="1">
      <w:start w:val="1"/>
      <w:numFmt w:val="decimal"/>
      <w:lvlText w:val="%7."/>
      <w:lvlJc w:val="left"/>
      <w:pPr>
        <w:ind w:left="5394" w:hanging="360"/>
      </w:pPr>
    </w:lvl>
    <w:lvl w:ilvl="7" w:tplc="040C0019" w:tentative="1">
      <w:start w:val="1"/>
      <w:numFmt w:val="lowerLetter"/>
      <w:lvlText w:val="%8."/>
      <w:lvlJc w:val="left"/>
      <w:pPr>
        <w:ind w:left="6114" w:hanging="360"/>
      </w:pPr>
    </w:lvl>
    <w:lvl w:ilvl="8" w:tplc="040C001B" w:tentative="1">
      <w:start w:val="1"/>
      <w:numFmt w:val="lowerRoman"/>
      <w:lvlText w:val="%9."/>
      <w:lvlJc w:val="right"/>
      <w:pPr>
        <w:ind w:left="6834" w:hanging="180"/>
      </w:pPr>
    </w:lvl>
  </w:abstractNum>
  <w:abstractNum w:abstractNumId="8" w15:restartNumberingAfterBreak="0">
    <w:nsid w:val="1FF6450D"/>
    <w:multiLevelType w:val="multilevel"/>
    <w:tmpl w:val="8528EB1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3E3AC5"/>
    <w:multiLevelType w:val="hybridMultilevel"/>
    <w:tmpl w:val="4B927B78"/>
    <w:lvl w:ilvl="0" w:tplc="040C0001">
      <w:start w:val="1"/>
      <w:numFmt w:val="bullet"/>
      <w:lvlText w:val=""/>
      <w:lvlJc w:val="left"/>
      <w:pPr>
        <w:ind w:left="360" w:hanging="360"/>
      </w:pPr>
      <w:rPr>
        <w:rFonts w:ascii="Symbol" w:hAnsi="Symbol" w:hint="default"/>
      </w:rPr>
    </w:lvl>
    <w:lvl w:ilvl="1" w:tplc="0C000003">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10" w15:restartNumberingAfterBreak="0">
    <w:nsid w:val="2C5E5ED2"/>
    <w:multiLevelType w:val="hybridMultilevel"/>
    <w:tmpl w:val="C3DC7F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7C70641"/>
    <w:multiLevelType w:val="hybridMultilevel"/>
    <w:tmpl w:val="485C4B1A"/>
    <w:lvl w:ilvl="0" w:tplc="D0106EA0">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D6D2599"/>
    <w:multiLevelType w:val="multilevel"/>
    <w:tmpl w:val="5572609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8943FC"/>
    <w:multiLevelType w:val="hybridMultilevel"/>
    <w:tmpl w:val="A7A6F83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C2E2227"/>
    <w:multiLevelType w:val="hybridMultilevel"/>
    <w:tmpl w:val="E9EEFE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00C7580"/>
    <w:multiLevelType w:val="hybridMultilevel"/>
    <w:tmpl w:val="020A8868"/>
    <w:lvl w:ilvl="0" w:tplc="8BF83EC8">
      <w:start w:val="3"/>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5FF0B91"/>
    <w:multiLevelType w:val="hybridMultilevel"/>
    <w:tmpl w:val="C7E638C4"/>
    <w:lvl w:ilvl="0" w:tplc="D9EE189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7676CF2"/>
    <w:multiLevelType w:val="hybridMultilevel"/>
    <w:tmpl w:val="ADE84B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C2D0B0F"/>
    <w:multiLevelType w:val="hybridMultilevel"/>
    <w:tmpl w:val="E0C0C65C"/>
    <w:lvl w:ilvl="0" w:tplc="04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C370CC7"/>
    <w:multiLevelType w:val="multilevel"/>
    <w:tmpl w:val="F356B06E"/>
    <w:lvl w:ilvl="0">
      <w:start w:val="1"/>
      <w:numFmt w:val="upperRoman"/>
      <w:lvlText w:val="%1."/>
      <w:lvlJc w:val="left"/>
      <w:pPr>
        <w:ind w:left="1080" w:hanging="720"/>
      </w:pPr>
      <w:rPr>
        <w:rFonts w:eastAsia="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9555854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984369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03603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8820626">
    <w:abstractNumId w:val="16"/>
  </w:num>
  <w:num w:numId="5" w16cid:durableId="992291923">
    <w:abstractNumId w:val="19"/>
  </w:num>
  <w:num w:numId="6" w16cid:durableId="987242290">
    <w:abstractNumId w:val="5"/>
  </w:num>
  <w:num w:numId="7" w16cid:durableId="1986809212">
    <w:abstractNumId w:val="9"/>
  </w:num>
  <w:num w:numId="8" w16cid:durableId="1052267167">
    <w:abstractNumId w:val="15"/>
  </w:num>
  <w:num w:numId="9" w16cid:durableId="1157185461">
    <w:abstractNumId w:val="4"/>
  </w:num>
  <w:num w:numId="10" w16cid:durableId="703603176">
    <w:abstractNumId w:val="18"/>
  </w:num>
  <w:num w:numId="11" w16cid:durableId="1632974366">
    <w:abstractNumId w:val="14"/>
  </w:num>
  <w:num w:numId="12" w16cid:durableId="1803763093">
    <w:abstractNumId w:val="10"/>
  </w:num>
  <w:num w:numId="13" w16cid:durableId="833881971">
    <w:abstractNumId w:val="17"/>
  </w:num>
  <w:num w:numId="14" w16cid:durableId="2032413450">
    <w:abstractNumId w:val="6"/>
  </w:num>
  <w:num w:numId="15" w16cid:durableId="1283069741">
    <w:abstractNumId w:val="2"/>
  </w:num>
  <w:num w:numId="16" w16cid:durableId="880021971">
    <w:abstractNumId w:val="3"/>
  </w:num>
  <w:num w:numId="17" w16cid:durableId="1118527590">
    <w:abstractNumId w:val="0"/>
  </w:num>
  <w:num w:numId="18" w16cid:durableId="1723089944">
    <w:abstractNumId w:val="11"/>
  </w:num>
  <w:num w:numId="19" w16cid:durableId="144444528">
    <w:abstractNumId w:val="7"/>
  </w:num>
  <w:num w:numId="20" w16cid:durableId="2141024465">
    <w:abstractNumId w:val="16"/>
  </w:num>
  <w:num w:numId="21" w16cid:durableId="9742874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0EC"/>
    <w:rsid w:val="00000CF2"/>
    <w:rsid w:val="00001CB7"/>
    <w:rsid w:val="00001EF0"/>
    <w:rsid w:val="00006813"/>
    <w:rsid w:val="00006DA4"/>
    <w:rsid w:val="000115D2"/>
    <w:rsid w:val="0001462F"/>
    <w:rsid w:val="00014C93"/>
    <w:rsid w:val="0002257B"/>
    <w:rsid w:val="00030A1E"/>
    <w:rsid w:val="00033D19"/>
    <w:rsid w:val="0003583E"/>
    <w:rsid w:val="00050018"/>
    <w:rsid w:val="00051E69"/>
    <w:rsid w:val="00057292"/>
    <w:rsid w:val="00060055"/>
    <w:rsid w:val="00061AB3"/>
    <w:rsid w:val="00065ECB"/>
    <w:rsid w:val="0006730E"/>
    <w:rsid w:val="000700EC"/>
    <w:rsid w:val="000713D7"/>
    <w:rsid w:val="000737F4"/>
    <w:rsid w:val="00077F9C"/>
    <w:rsid w:val="000828D2"/>
    <w:rsid w:val="000A3F17"/>
    <w:rsid w:val="000A5B74"/>
    <w:rsid w:val="000B3214"/>
    <w:rsid w:val="000C1363"/>
    <w:rsid w:val="000C3B1C"/>
    <w:rsid w:val="000C54B3"/>
    <w:rsid w:val="000D1621"/>
    <w:rsid w:val="000D415E"/>
    <w:rsid w:val="000E694D"/>
    <w:rsid w:val="000E6FCB"/>
    <w:rsid w:val="000F0705"/>
    <w:rsid w:val="000F1FB6"/>
    <w:rsid w:val="000F34AA"/>
    <w:rsid w:val="000F3E3B"/>
    <w:rsid w:val="000F45B3"/>
    <w:rsid w:val="00100E6F"/>
    <w:rsid w:val="00111908"/>
    <w:rsid w:val="001201E1"/>
    <w:rsid w:val="00121B53"/>
    <w:rsid w:val="00132F4E"/>
    <w:rsid w:val="00134991"/>
    <w:rsid w:val="001371B1"/>
    <w:rsid w:val="00140304"/>
    <w:rsid w:val="00146783"/>
    <w:rsid w:val="00147017"/>
    <w:rsid w:val="0015058E"/>
    <w:rsid w:val="001617D0"/>
    <w:rsid w:val="0016750C"/>
    <w:rsid w:val="001757E0"/>
    <w:rsid w:val="00176BB3"/>
    <w:rsid w:val="00185DFE"/>
    <w:rsid w:val="00191A5A"/>
    <w:rsid w:val="001A76DE"/>
    <w:rsid w:val="001A7BDE"/>
    <w:rsid w:val="001C126C"/>
    <w:rsid w:val="001C45ED"/>
    <w:rsid w:val="001D11FF"/>
    <w:rsid w:val="001D4EB1"/>
    <w:rsid w:val="001E0B06"/>
    <w:rsid w:val="001E4895"/>
    <w:rsid w:val="002010ED"/>
    <w:rsid w:val="0020763C"/>
    <w:rsid w:val="002105FE"/>
    <w:rsid w:val="002329F2"/>
    <w:rsid w:val="00237455"/>
    <w:rsid w:val="0023798B"/>
    <w:rsid w:val="00241F67"/>
    <w:rsid w:val="00246E14"/>
    <w:rsid w:val="00254898"/>
    <w:rsid w:val="002566F5"/>
    <w:rsid w:val="00264C51"/>
    <w:rsid w:val="00265889"/>
    <w:rsid w:val="00267BD5"/>
    <w:rsid w:val="00267C87"/>
    <w:rsid w:val="00270CD2"/>
    <w:rsid w:val="002747B0"/>
    <w:rsid w:val="0028074B"/>
    <w:rsid w:val="00281545"/>
    <w:rsid w:val="00282578"/>
    <w:rsid w:val="00282749"/>
    <w:rsid w:val="00287614"/>
    <w:rsid w:val="0029577B"/>
    <w:rsid w:val="0029659E"/>
    <w:rsid w:val="002A5427"/>
    <w:rsid w:val="002B4EBC"/>
    <w:rsid w:val="002C0AD1"/>
    <w:rsid w:val="002C3F5D"/>
    <w:rsid w:val="002C5927"/>
    <w:rsid w:val="002C62D7"/>
    <w:rsid w:val="002D3A30"/>
    <w:rsid w:val="002E04FC"/>
    <w:rsid w:val="002E1226"/>
    <w:rsid w:val="002E68F3"/>
    <w:rsid w:val="002E7E1D"/>
    <w:rsid w:val="002F12ED"/>
    <w:rsid w:val="002F1430"/>
    <w:rsid w:val="002F5090"/>
    <w:rsid w:val="002F7F25"/>
    <w:rsid w:val="00300E9A"/>
    <w:rsid w:val="003034F5"/>
    <w:rsid w:val="003053FD"/>
    <w:rsid w:val="00305AB9"/>
    <w:rsid w:val="00307C67"/>
    <w:rsid w:val="003123FE"/>
    <w:rsid w:val="00315BE1"/>
    <w:rsid w:val="00326E30"/>
    <w:rsid w:val="0033093B"/>
    <w:rsid w:val="00334737"/>
    <w:rsid w:val="003354F9"/>
    <w:rsid w:val="0034021D"/>
    <w:rsid w:val="0034655D"/>
    <w:rsid w:val="00346C90"/>
    <w:rsid w:val="003529A8"/>
    <w:rsid w:val="003576FD"/>
    <w:rsid w:val="00360425"/>
    <w:rsid w:val="00361109"/>
    <w:rsid w:val="00361FAD"/>
    <w:rsid w:val="00362864"/>
    <w:rsid w:val="00363875"/>
    <w:rsid w:val="00367E20"/>
    <w:rsid w:val="00370A22"/>
    <w:rsid w:val="00376A93"/>
    <w:rsid w:val="00376F16"/>
    <w:rsid w:val="0037727B"/>
    <w:rsid w:val="0039289E"/>
    <w:rsid w:val="00394654"/>
    <w:rsid w:val="003A4570"/>
    <w:rsid w:val="003B2943"/>
    <w:rsid w:val="003B57DB"/>
    <w:rsid w:val="003B7FAD"/>
    <w:rsid w:val="003D1E40"/>
    <w:rsid w:val="003D26AA"/>
    <w:rsid w:val="003D381A"/>
    <w:rsid w:val="003D5D4D"/>
    <w:rsid w:val="003D769B"/>
    <w:rsid w:val="003D79F1"/>
    <w:rsid w:val="00401AA4"/>
    <w:rsid w:val="0040707D"/>
    <w:rsid w:val="00420C8A"/>
    <w:rsid w:val="00421E5A"/>
    <w:rsid w:val="00426C8A"/>
    <w:rsid w:val="0043322D"/>
    <w:rsid w:val="004340BD"/>
    <w:rsid w:val="00435769"/>
    <w:rsid w:val="004405E8"/>
    <w:rsid w:val="00443937"/>
    <w:rsid w:val="00460719"/>
    <w:rsid w:val="00466BB8"/>
    <w:rsid w:val="004674B3"/>
    <w:rsid w:val="0047220A"/>
    <w:rsid w:val="004755AB"/>
    <w:rsid w:val="00481E5F"/>
    <w:rsid w:val="0048505D"/>
    <w:rsid w:val="00493AF4"/>
    <w:rsid w:val="004A7845"/>
    <w:rsid w:val="004B3036"/>
    <w:rsid w:val="004C0DD7"/>
    <w:rsid w:val="004C4540"/>
    <w:rsid w:val="004D273A"/>
    <w:rsid w:val="004D4883"/>
    <w:rsid w:val="004D507D"/>
    <w:rsid w:val="004E6338"/>
    <w:rsid w:val="004F24DB"/>
    <w:rsid w:val="00500688"/>
    <w:rsid w:val="00504D40"/>
    <w:rsid w:val="00512D4B"/>
    <w:rsid w:val="00513BBD"/>
    <w:rsid w:val="0051529C"/>
    <w:rsid w:val="00516B03"/>
    <w:rsid w:val="00520903"/>
    <w:rsid w:val="00541334"/>
    <w:rsid w:val="00550252"/>
    <w:rsid w:val="0055710D"/>
    <w:rsid w:val="00557779"/>
    <w:rsid w:val="005741E4"/>
    <w:rsid w:val="005770C3"/>
    <w:rsid w:val="005779C3"/>
    <w:rsid w:val="00582DEB"/>
    <w:rsid w:val="0059108D"/>
    <w:rsid w:val="00592968"/>
    <w:rsid w:val="005950CB"/>
    <w:rsid w:val="005A6076"/>
    <w:rsid w:val="005B73E5"/>
    <w:rsid w:val="005D09B0"/>
    <w:rsid w:val="005E3084"/>
    <w:rsid w:val="005E4951"/>
    <w:rsid w:val="005F5A99"/>
    <w:rsid w:val="00602051"/>
    <w:rsid w:val="006050FF"/>
    <w:rsid w:val="006073B1"/>
    <w:rsid w:val="006116E0"/>
    <w:rsid w:val="00613DEE"/>
    <w:rsid w:val="00624B42"/>
    <w:rsid w:val="0064418C"/>
    <w:rsid w:val="0064441D"/>
    <w:rsid w:val="00662D1A"/>
    <w:rsid w:val="00676F05"/>
    <w:rsid w:val="0068261A"/>
    <w:rsid w:val="00682CBE"/>
    <w:rsid w:val="006914F3"/>
    <w:rsid w:val="006959BB"/>
    <w:rsid w:val="00695FA0"/>
    <w:rsid w:val="006A1E70"/>
    <w:rsid w:val="006A3F20"/>
    <w:rsid w:val="006A4A8C"/>
    <w:rsid w:val="006B5F1F"/>
    <w:rsid w:val="006B72B0"/>
    <w:rsid w:val="006C3A0F"/>
    <w:rsid w:val="006D12B8"/>
    <w:rsid w:val="006D5420"/>
    <w:rsid w:val="006E577F"/>
    <w:rsid w:val="006E5EE9"/>
    <w:rsid w:val="006F2292"/>
    <w:rsid w:val="006F26F9"/>
    <w:rsid w:val="006F5499"/>
    <w:rsid w:val="00701A99"/>
    <w:rsid w:val="0070750E"/>
    <w:rsid w:val="00711592"/>
    <w:rsid w:val="00712680"/>
    <w:rsid w:val="00712B58"/>
    <w:rsid w:val="0071577E"/>
    <w:rsid w:val="00716941"/>
    <w:rsid w:val="0071709B"/>
    <w:rsid w:val="00732D7E"/>
    <w:rsid w:val="00745B41"/>
    <w:rsid w:val="00774DD1"/>
    <w:rsid w:val="007867C9"/>
    <w:rsid w:val="00786DA2"/>
    <w:rsid w:val="007A07AF"/>
    <w:rsid w:val="007A4FC0"/>
    <w:rsid w:val="007A573E"/>
    <w:rsid w:val="007C4B3A"/>
    <w:rsid w:val="007C596B"/>
    <w:rsid w:val="007C69FB"/>
    <w:rsid w:val="007D69AD"/>
    <w:rsid w:val="007E3E93"/>
    <w:rsid w:val="007E7239"/>
    <w:rsid w:val="007F1193"/>
    <w:rsid w:val="00801448"/>
    <w:rsid w:val="00802EC3"/>
    <w:rsid w:val="008040BB"/>
    <w:rsid w:val="008045EC"/>
    <w:rsid w:val="00822C7F"/>
    <w:rsid w:val="0083056C"/>
    <w:rsid w:val="00837776"/>
    <w:rsid w:val="0084023D"/>
    <w:rsid w:val="00841B14"/>
    <w:rsid w:val="00842BD4"/>
    <w:rsid w:val="0084669E"/>
    <w:rsid w:val="008507E5"/>
    <w:rsid w:val="00860920"/>
    <w:rsid w:val="00863E92"/>
    <w:rsid w:val="00871846"/>
    <w:rsid w:val="008722C4"/>
    <w:rsid w:val="008763A4"/>
    <w:rsid w:val="00880134"/>
    <w:rsid w:val="0088233C"/>
    <w:rsid w:val="00890486"/>
    <w:rsid w:val="008906C1"/>
    <w:rsid w:val="00897A6A"/>
    <w:rsid w:val="008A4D77"/>
    <w:rsid w:val="008A5F62"/>
    <w:rsid w:val="008C2F65"/>
    <w:rsid w:val="008C57E7"/>
    <w:rsid w:val="008D0CED"/>
    <w:rsid w:val="008D6079"/>
    <w:rsid w:val="008E33C8"/>
    <w:rsid w:val="008E5910"/>
    <w:rsid w:val="008F3539"/>
    <w:rsid w:val="008F537F"/>
    <w:rsid w:val="00913997"/>
    <w:rsid w:val="009142E0"/>
    <w:rsid w:val="009218E5"/>
    <w:rsid w:val="0092547C"/>
    <w:rsid w:val="00926D02"/>
    <w:rsid w:val="009356AE"/>
    <w:rsid w:val="00940FF4"/>
    <w:rsid w:val="00941EA4"/>
    <w:rsid w:val="00944D80"/>
    <w:rsid w:val="00955063"/>
    <w:rsid w:val="0096190D"/>
    <w:rsid w:val="009640FF"/>
    <w:rsid w:val="0096732D"/>
    <w:rsid w:val="00970461"/>
    <w:rsid w:val="00970CB8"/>
    <w:rsid w:val="00971114"/>
    <w:rsid w:val="00972040"/>
    <w:rsid w:val="009819F7"/>
    <w:rsid w:val="009831C0"/>
    <w:rsid w:val="0099197D"/>
    <w:rsid w:val="00991ACE"/>
    <w:rsid w:val="00991ADD"/>
    <w:rsid w:val="00995A4B"/>
    <w:rsid w:val="009A6726"/>
    <w:rsid w:val="009A7F1F"/>
    <w:rsid w:val="009B3894"/>
    <w:rsid w:val="009C08C5"/>
    <w:rsid w:val="009C6F3D"/>
    <w:rsid w:val="009D1CC5"/>
    <w:rsid w:val="009D2CCC"/>
    <w:rsid w:val="009D7AB9"/>
    <w:rsid w:val="009E43FE"/>
    <w:rsid w:val="009F20C9"/>
    <w:rsid w:val="009F2BF5"/>
    <w:rsid w:val="009F552F"/>
    <w:rsid w:val="009F7F11"/>
    <w:rsid w:val="00A014F4"/>
    <w:rsid w:val="00A03745"/>
    <w:rsid w:val="00A07870"/>
    <w:rsid w:val="00A12113"/>
    <w:rsid w:val="00A14B56"/>
    <w:rsid w:val="00A17F9B"/>
    <w:rsid w:val="00A21DA3"/>
    <w:rsid w:val="00A22BA9"/>
    <w:rsid w:val="00A23B3B"/>
    <w:rsid w:val="00A251F4"/>
    <w:rsid w:val="00A26C10"/>
    <w:rsid w:val="00A364A5"/>
    <w:rsid w:val="00A45DDC"/>
    <w:rsid w:val="00A52485"/>
    <w:rsid w:val="00A61058"/>
    <w:rsid w:val="00A61DC4"/>
    <w:rsid w:val="00A701F7"/>
    <w:rsid w:val="00A707EE"/>
    <w:rsid w:val="00A90A14"/>
    <w:rsid w:val="00AA3168"/>
    <w:rsid w:val="00AA4ADF"/>
    <w:rsid w:val="00AA67BF"/>
    <w:rsid w:val="00AB3AEC"/>
    <w:rsid w:val="00AB6C6E"/>
    <w:rsid w:val="00AC7774"/>
    <w:rsid w:val="00AC7E8B"/>
    <w:rsid w:val="00AD019D"/>
    <w:rsid w:val="00AD1E2D"/>
    <w:rsid w:val="00AD5E99"/>
    <w:rsid w:val="00AF2C27"/>
    <w:rsid w:val="00AF4402"/>
    <w:rsid w:val="00B014EE"/>
    <w:rsid w:val="00B019CC"/>
    <w:rsid w:val="00B020DE"/>
    <w:rsid w:val="00B07031"/>
    <w:rsid w:val="00B100F2"/>
    <w:rsid w:val="00B13F27"/>
    <w:rsid w:val="00B148EA"/>
    <w:rsid w:val="00B2766B"/>
    <w:rsid w:val="00B57F4C"/>
    <w:rsid w:val="00B6486C"/>
    <w:rsid w:val="00B74C36"/>
    <w:rsid w:val="00B87C56"/>
    <w:rsid w:val="00B96AF6"/>
    <w:rsid w:val="00BA5873"/>
    <w:rsid w:val="00BB142F"/>
    <w:rsid w:val="00BB1515"/>
    <w:rsid w:val="00BB4B8E"/>
    <w:rsid w:val="00BB5C62"/>
    <w:rsid w:val="00BB7DB9"/>
    <w:rsid w:val="00BC12FE"/>
    <w:rsid w:val="00BC1D8A"/>
    <w:rsid w:val="00BC50E7"/>
    <w:rsid w:val="00BC5E42"/>
    <w:rsid w:val="00BC6BB0"/>
    <w:rsid w:val="00BD5587"/>
    <w:rsid w:val="00BE014E"/>
    <w:rsid w:val="00BE07F1"/>
    <w:rsid w:val="00BE321F"/>
    <w:rsid w:val="00BE777E"/>
    <w:rsid w:val="00BF5F53"/>
    <w:rsid w:val="00BF68B0"/>
    <w:rsid w:val="00C00A38"/>
    <w:rsid w:val="00C023F0"/>
    <w:rsid w:val="00C03EDE"/>
    <w:rsid w:val="00C0458B"/>
    <w:rsid w:val="00C10EF9"/>
    <w:rsid w:val="00C12724"/>
    <w:rsid w:val="00C17847"/>
    <w:rsid w:val="00C22115"/>
    <w:rsid w:val="00C238D6"/>
    <w:rsid w:val="00C3634C"/>
    <w:rsid w:val="00C36B7E"/>
    <w:rsid w:val="00C37AAB"/>
    <w:rsid w:val="00C47BA7"/>
    <w:rsid w:val="00C560EF"/>
    <w:rsid w:val="00C714BF"/>
    <w:rsid w:val="00C77F88"/>
    <w:rsid w:val="00C86AF1"/>
    <w:rsid w:val="00C93CF1"/>
    <w:rsid w:val="00CB1FE7"/>
    <w:rsid w:val="00CC4357"/>
    <w:rsid w:val="00CC735F"/>
    <w:rsid w:val="00CD4015"/>
    <w:rsid w:val="00CD5F10"/>
    <w:rsid w:val="00CE0073"/>
    <w:rsid w:val="00CE63D7"/>
    <w:rsid w:val="00CE6D5F"/>
    <w:rsid w:val="00CE7A2A"/>
    <w:rsid w:val="00CE7F95"/>
    <w:rsid w:val="00CF0320"/>
    <w:rsid w:val="00CF10AA"/>
    <w:rsid w:val="00CF1701"/>
    <w:rsid w:val="00D00650"/>
    <w:rsid w:val="00D04FE0"/>
    <w:rsid w:val="00D0689C"/>
    <w:rsid w:val="00D07E0B"/>
    <w:rsid w:val="00D1282C"/>
    <w:rsid w:val="00D13D24"/>
    <w:rsid w:val="00D14C4C"/>
    <w:rsid w:val="00D21551"/>
    <w:rsid w:val="00D26CB9"/>
    <w:rsid w:val="00D3388B"/>
    <w:rsid w:val="00D42010"/>
    <w:rsid w:val="00D50AD4"/>
    <w:rsid w:val="00D66FD1"/>
    <w:rsid w:val="00D70B4E"/>
    <w:rsid w:val="00D77253"/>
    <w:rsid w:val="00D9211D"/>
    <w:rsid w:val="00DA0D62"/>
    <w:rsid w:val="00DA6D6B"/>
    <w:rsid w:val="00DB3770"/>
    <w:rsid w:val="00DB4204"/>
    <w:rsid w:val="00DC004B"/>
    <w:rsid w:val="00DC1796"/>
    <w:rsid w:val="00DD602D"/>
    <w:rsid w:val="00DE2764"/>
    <w:rsid w:val="00DE5BB3"/>
    <w:rsid w:val="00DF742F"/>
    <w:rsid w:val="00DF78F3"/>
    <w:rsid w:val="00E033BF"/>
    <w:rsid w:val="00E0507F"/>
    <w:rsid w:val="00E06D6E"/>
    <w:rsid w:val="00E145DF"/>
    <w:rsid w:val="00E14F1D"/>
    <w:rsid w:val="00E15668"/>
    <w:rsid w:val="00E17ACC"/>
    <w:rsid w:val="00E25DB4"/>
    <w:rsid w:val="00E25F8E"/>
    <w:rsid w:val="00E30DDC"/>
    <w:rsid w:val="00E3557F"/>
    <w:rsid w:val="00E35FA2"/>
    <w:rsid w:val="00E372AA"/>
    <w:rsid w:val="00E403D0"/>
    <w:rsid w:val="00E42C86"/>
    <w:rsid w:val="00E44F5F"/>
    <w:rsid w:val="00E45209"/>
    <w:rsid w:val="00E55CDD"/>
    <w:rsid w:val="00E635BD"/>
    <w:rsid w:val="00E641E3"/>
    <w:rsid w:val="00E66283"/>
    <w:rsid w:val="00E71D27"/>
    <w:rsid w:val="00E90549"/>
    <w:rsid w:val="00E91C85"/>
    <w:rsid w:val="00EA0DFE"/>
    <w:rsid w:val="00EA3C8F"/>
    <w:rsid w:val="00EA4473"/>
    <w:rsid w:val="00EA66EF"/>
    <w:rsid w:val="00EA6B92"/>
    <w:rsid w:val="00EB4C34"/>
    <w:rsid w:val="00EC0A4B"/>
    <w:rsid w:val="00EC125B"/>
    <w:rsid w:val="00EC5146"/>
    <w:rsid w:val="00ED2C52"/>
    <w:rsid w:val="00ED78B2"/>
    <w:rsid w:val="00EE28C8"/>
    <w:rsid w:val="00EE310F"/>
    <w:rsid w:val="00EE3F32"/>
    <w:rsid w:val="00EE7405"/>
    <w:rsid w:val="00EE7A43"/>
    <w:rsid w:val="00EF081B"/>
    <w:rsid w:val="00F001BB"/>
    <w:rsid w:val="00F04F4C"/>
    <w:rsid w:val="00F051E4"/>
    <w:rsid w:val="00F0567C"/>
    <w:rsid w:val="00F075DF"/>
    <w:rsid w:val="00F12F2C"/>
    <w:rsid w:val="00F13382"/>
    <w:rsid w:val="00F24B75"/>
    <w:rsid w:val="00F24BC1"/>
    <w:rsid w:val="00F3324C"/>
    <w:rsid w:val="00F47E07"/>
    <w:rsid w:val="00F50819"/>
    <w:rsid w:val="00F56757"/>
    <w:rsid w:val="00F61B8F"/>
    <w:rsid w:val="00F73880"/>
    <w:rsid w:val="00F740DF"/>
    <w:rsid w:val="00F83843"/>
    <w:rsid w:val="00F83A77"/>
    <w:rsid w:val="00F84E19"/>
    <w:rsid w:val="00FA4990"/>
    <w:rsid w:val="00FA5BD9"/>
    <w:rsid w:val="00FB7F19"/>
    <w:rsid w:val="00FC2A34"/>
    <w:rsid w:val="00FD3CEA"/>
    <w:rsid w:val="00FD449C"/>
    <w:rsid w:val="00FD660F"/>
    <w:rsid w:val="00FE2CA0"/>
    <w:rsid w:val="00FE2FF9"/>
    <w:rsid w:val="00FF60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B08F1"/>
  <w15:chartTrackingRefBased/>
  <w15:docId w15:val="{A8ACA8B8-54F4-46AA-87F9-8C9802D6D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0ED"/>
    <w:pPr>
      <w:spacing w:after="200" w:line="276" w:lineRule="auto"/>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aragraph,Dot pt,No Spacing1,List Paragraph Char Char Char,Indicator Text,List Paragraph1,Numbered Para 1,List Paragraph12,Bullet Points,MAIN CONTENT,Bullet 1,Colorful List - Accent 11,Numbered paragraph,List Paragraph-ExecSummary"/>
    <w:basedOn w:val="Normal"/>
    <w:link w:val="ParagraphedelisteCar"/>
    <w:uiPriority w:val="34"/>
    <w:qFormat/>
    <w:rsid w:val="000700EC"/>
    <w:pPr>
      <w:ind w:left="720"/>
      <w:contextualSpacing/>
    </w:pPr>
  </w:style>
  <w:style w:type="paragraph" w:styleId="En-tte">
    <w:name w:val="header"/>
    <w:basedOn w:val="Normal"/>
    <w:link w:val="En-tteCar"/>
    <w:rsid w:val="000700EC"/>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0700EC"/>
    <w:rPr>
      <w:rFonts w:ascii="Times New Roman" w:eastAsia="Times New Roman" w:hAnsi="Times New Roman" w:cs="Times New Roman"/>
      <w:sz w:val="24"/>
      <w:szCs w:val="24"/>
      <w:lang w:eastAsia="fr-FR"/>
    </w:rPr>
  </w:style>
  <w:style w:type="character" w:styleId="Lienhypertexte">
    <w:name w:val="Hyperlink"/>
    <w:basedOn w:val="Policepardfaut"/>
    <w:rsid w:val="000700EC"/>
    <w:rPr>
      <w:color w:val="0000FF"/>
      <w:u w:val="single"/>
    </w:rPr>
  </w:style>
  <w:style w:type="paragraph" w:styleId="NormalWeb">
    <w:name w:val="Normal (Web)"/>
    <w:basedOn w:val="Normal"/>
    <w:rsid w:val="000700EC"/>
    <w:pPr>
      <w:spacing w:before="100" w:beforeAutospacing="1" w:after="100" w:afterAutospacing="1" w:line="312" w:lineRule="auto"/>
    </w:pPr>
    <w:rPr>
      <w:rFonts w:ascii="Verdana" w:eastAsia="Times New Roman" w:hAnsi="Verdana" w:cs="Times New Roman"/>
      <w:sz w:val="20"/>
      <w:szCs w:val="20"/>
      <w:lang w:val="en-US"/>
    </w:rPr>
  </w:style>
  <w:style w:type="paragraph" w:styleId="Pieddepage">
    <w:name w:val="footer"/>
    <w:basedOn w:val="Normal"/>
    <w:link w:val="PieddepageCar"/>
    <w:uiPriority w:val="99"/>
    <w:unhideWhenUsed/>
    <w:rsid w:val="000700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700EC"/>
  </w:style>
  <w:style w:type="character" w:customStyle="1" w:styleId="ParagraphedelisteCar">
    <w:name w:val="Paragraphe de liste Car"/>
    <w:aliases w:val="Paragraph Car,Dot pt Car,No Spacing1 Car,List Paragraph Char Char Char Car,Indicator Text Car,List Paragraph1 Car,Numbered Para 1 Car,List Paragraph12 Car,Bullet Points Car,MAIN CONTENT Car,Bullet 1 Car,Numbered paragraph Car"/>
    <w:basedOn w:val="Policepardfaut"/>
    <w:link w:val="Paragraphedeliste"/>
    <w:uiPriority w:val="34"/>
    <w:qFormat/>
    <w:rsid w:val="000700EC"/>
  </w:style>
  <w:style w:type="table" w:styleId="Grilledutableau">
    <w:name w:val="Table Grid"/>
    <w:basedOn w:val="TableauNormal"/>
    <w:uiPriority w:val="39"/>
    <w:rsid w:val="00070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Policepardfaut"/>
    <w:rsid w:val="000700EC"/>
  </w:style>
  <w:style w:type="paragraph" w:styleId="Rvision">
    <w:name w:val="Revision"/>
    <w:hidden/>
    <w:uiPriority w:val="99"/>
    <w:semiHidden/>
    <w:rsid w:val="00435769"/>
    <w:pPr>
      <w:spacing w:after="0" w:line="240" w:lineRule="auto"/>
    </w:pPr>
  </w:style>
  <w:style w:type="character" w:styleId="Marquedecommentaire">
    <w:name w:val="annotation reference"/>
    <w:basedOn w:val="Policepardfaut"/>
    <w:uiPriority w:val="99"/>
    <w:semiHidden/>
    <w:unhideWhenUsed/>
    <w:rsid w:val="004D507D"/>
    <w:rPr>
      <w:sz w:val="16"/>
      <w:szCs w:val="16"/>
    </w:rPr>
  </w:style>
  <w:style w:type="paragraph" w:styleId="Commentaire">
    <w:name w:val="annotation text"/>
    <w:basedOn w:val="Normal"/>
    <w:link w:val="CommentaireCar"/>
    <w:uiPriority w:val="99"/>
    <w:semiHidden/>
    <w:unhideWhenUsed/>
    <w:rsid w:val="004D507D"/>
    <w:pPr>
      <w:spacing w:line="240" w:lineRule="auto"/>
    </w:pPr>
    <w:rPr>
      <w:sz w:val="20"/>
      <w:szCs w:val="20"/>
    </w:rPr>
  </w:style>
  <w:style w:type="character" w:customStyle="1" w:styleId="CommentaireCar">
    <w:name w:val="Commentaire Car"/>
    <w:basedOn w:val="Policepardfaut"/>
    <w:link w:val="Commentaire"/>
    <w:uiPriority w:val="99"/>
    <w:semiHidden/>
    <w:rsid w:val="004D507D"/>
    <w:rPr>
      <w:sz w:val="20"/>
      <w:szCs w:val="20"/>
    </w:rPr>
  </w:style>
  <w:style w:type="paragraph" w:styleId="Objetducommentaire">
    <w:name w:val="annotation subject"/>
    <w:basedOn w:val="Commentaire"/>
    <w:next w:val="Commentaire"/>
    <w:link w:val="ObjetducommentaireCar"/>
    <w:uiPriority w:val="99"/>
    <w:semiHidden/>
    <w:unhideWhenUsed/>
    <w:rsid w:val="004D507D"/>
    <w:rPr>
      <w:b/>
      <w:bCs/>
    </w:rPr>
  </w:style>
  <w:style w:type="character" w:customStyle="1" w:styleId="ObjetducommentaireCar">
    <w:name w:val="Objet du commentaire Car"/>
    <w:basedOn w:val="CommentaireCar"/>
    <w:link w:val="Objetducommentaire"/>
    <w:uiPriority w:val="99"/>
    <w:semiHidden/>
    <w:rsid w:val="004D507D"/>
    <w:rPr>
      <w:b/>
      <w:bCs/>
      <w:sz w:val="20"/>
      <w:szCs w:val="20"/>
    </w:rPr>
  </w:style>
  <w:style w:type="paragraph" w:styleId="Lgende">
    <w:name w:val="caption"/>
    <w:basedOn w:val="Normal"/>
    <w:next w:val="Normal"/>
    <w:uiPriority w:val="35"/>
    <w:unhideWhenUsed/>
    <w:qFormat/>
    <w:rsid w:val="00C37AAB"/>
    <w:pPr>
      <w:spacing w:line="240" w:lineRule="auto"/>
    </w:pPr>
    <w:rPr>
      <w:i/>
      <w:iCs/>
      <w:color w:val="44546A" w:themeColor="text2"/>
      <w:sz w:val="18"/>
      <w:szCs w:val="18"/>
    </w:rPr>
  </w:style>
  <w:style w:type="paragraph" w:styleId="Textedebulles">
    <w:name w:val="Balloon Text"/>
    <w:basedOn w:val="Normal"/>
    <w:link w:val="TextedebullesCar"/>
    <w:uiPriority w:val="99"/>
    <w:semiHidden/>
    <w:unhideWhenUsed/>
    <w:rsid w:val="00000CF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00CF2"/>
    <w:rPr>
      <w:rFonts w:ascii="Segoe UI" w:hAnsi="Segoe UI" w:cs="Segoe UI"/>
      <w:sz w:val="18"/>
      <w:szCs w:val="18"/>
    </w:rPr>
  </w:style>
  <w:style w:type="character" w:styleId="Mentionnonrsolue">
    <w:name w:val="Unresolved Mention"/>
    <w:basedOn w:val="Policepardfaut"/>
    <w:uiPriority w:val="99"/>
    <w:semiHidden/>
    <w:unhideWhenUsed/>
    <w:rsid w:val="00C93CF1"/>
    <w:rPr>
      <w:color w:val="605E5C"/>
      <w:shd w:val="clear" w:color="auto" w:fill="E1DFDD"/>
    </w:rPr>
  </w:style>
  <w:style w:type="paragraph" w:styleId="Sansinterligne">
    <w:name w:val="No Spacing"/>
    <w:uiPriority w:val="1"/>
    <w:qFormat/>
    <w:rsid w:val="009704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50935">
      <w:bodyDiv w:val="1"/>
      <w:marLeft w:val="0"/>
      <w:marRight w:val="0"/>
      <w:marTop w:val="0"/>
      <w:marBottom w:val="0"/>
      <w:divBdr>
        <w:top w:val="none" w:sz="0" w:space="0" w:color="auto"/>
        <w:left w:val="none" w:sz="0" w:space="0" w:color="auto"/>
        <w:bottom w:val="none" w:sz="0" w:space="0" w:color="auto"/>
        <w:right w:val="none" w:sz="0" w:space="0" w:color="auto"/>
      </w:divBdr>
    </w:div>
    <w:div w:id="251088635">
      <w:bodyDiv w:val="1"/>
      <w:marLeft w:val="0"/>
      <w:marRight w:val="0"/>
      <w:marTop w:val="0"/>
      <w:marBottom w:val="0"/>
      <w:divBdr>
        <w:top w:val="none" w:sz="0" w:space="0" w:color="auto"/>
        <w:left w:val="none" w:sz="0" w:space="0" w:color="auto"/>
        <w:bottom w:val="none" w:sz="0" w:space="0" w:color="auto"/>
        <w:right w:val="none" w:sz="0" w:space="0" w:color="auto"/>
      </w:divBdr>
    </w:div>
    <w:div w:id="391009083">
      <w:bodyDiv w:val="1"/>
      <w:marLeft w:val="0"/>
      <w:marRight w:val="0"/>
      <w:marTop w:val="0"/>
      <w:marBottom w:val="0"/>
      <w:divBdr>
        <w:top w:val="none" w:sz="0" w:space="0" w:color="auto"/>
        <w:left w:val="none" w:sz="0" w:space="0" w:color="auto"/>
        <w:bottom w:val="none" w:sz="0" w:space="0" w:color="auto"/>
        <w:right w:val="none" w:sz="0" w:space="0" w:color="auto"/>
      </w:divBdr>
    </w:div>
    <w:div w:id="1107653056">
      <w:bodyDiv w:val="1"/>
      <w:marLeft w:val="0"/>
      <w:marRight w:val="0"/>
      <w:marTop w:val="0"/>
      <w:marBottom w:val="0"/>
      <w:divBdr>
        <w:top w:val="none" w:sz="0" w:space="0" w:color="auto"/>
        <w:left w:val="none" w:sz="0" w:space="0" w:color="auto"/>
        <w:bottom w:val="none" w:sz="0" w:space="0" w:color="auto"/>
        <w:right w:val="none" w:sz="0" w:space="0" w:color="auto"/>
      </w:divBdr>
    </w:div>
    <w:div w:id="1139953348">
      <w:bodyDiv w:val="1"/>
      <w:marLeft w:val="0"/>
      <w:marRight w:val="0"/>
      <w:marTop w:val="0"/>
      <w:marBottom w:val="0"/>
      <w:divBdr>
        <w:top w:val="none" w:sz="0" w:space="0" w:color="auto"/>
        <w:left w:val="none" w:sz="0" w:space="0" w:color="auto"/>
        <w:bottom w:val="none" w:sz="0" w:space="0" w:color="auto"/>
        <w:right w:val="none" w:sz="0" w:space="0" w:color="auto"/>
      </w:divBdr>
    </w:div>
    <w:div w:id="1150174066">
      <w:bodyDiv w:val="1"/>
      <w:marLeft w:val="0"/>
      <w:marRight w:val="0"/>
      <w:marTop w:val="0"/>
      <w:marBottom w:val="0"/>
      <w:divBdr>
        <w:top w:val="none" w:sz="0" w:space="0" w:color="auto"/>
        <w:left w:val="none" w:sz="0" w:space="0" w:color="auto"/>
        <w:bottom w:val="none" w:sz="0" w:space="0" w:color="auto"/>
        <w:right w:val="none" w:sz="0" w:space="0" w:color="auto"/>
      </w:divBdr>
    </w:div>
    <w:div w:id="1156720630">
      <w:bodyDiv w:val="1"/>
      <w:marLeft w:val="0"/>
      <w:marRight w:val="0"/>
      <w:marTop w:val="0"/>
      <w:marBottom w:val="0"/>
      <w:divBdr>
        <w:top w:val="none" w:sz="0" w:space="0" w:color="auto"/>
        <w:left w:val="none" w:sz="0" w:space="0" w:color="auto"/>
        <w:bottom w:val="none" w:sz="0" w:space="0" w:color="auto"/>
        <w:right w:val="none" w:sz="0" w:space="0" w:color="auto"/>
      </w:divBdr>
    </w:div>
    <w:div w:id="1453866383">
      <w:bodyDiv w:val="1"/>
      <w:marLeft w:val="0"/>
      <w:marRight w:val="0"/>
      <w:marTop w:val="0"/>
      <w:marBottom w:val="0"/>
      <w:divBdr>
        <w:top w:val="none" w:sz="0" w:space="0" w:color="auto"/>
        <w:left w:val="none" w:sz="0" w:space="0" w:color="auto"/>
        <w:bottom w:val="none" w:sz="0" w:space="0" w:color="auto"/>
        <w:right w:val="none" w:sz="0" w:space="0" w:color="auto"/>
      </w:divBdr>
    </w:div>
    <w:div w:id="1524782009">
      <w:bodyDiv w:val="1"/>
      <w:marLeft w:val="0"/>
      <w:marRight w:val="0"/>
      <w:marTop w:val="0"/>
      <w:marBottom w:val="0"/>
      <w:divBdr>
        <w:top w:val="none" w:sz="0" w:space="0" w:color="auto"/>
        <w:left w:val="none" w:sz="0" w:space="0" w:color="auto"/>
        <w:bottom w:val="none" w:sz="0" w:space="0" w:color="auto"/>
        <w:right w:val="none" w:sz="0" w:space="0" w:color="auto"/>
      </w:divBdr>
    </w:div>
    <w:div w:id="1574586191">
      <w:bodyDiv w:val="1"/>
      <w:marLeft w:val="0"/>
      <w:marRight w:val="0"/>
      <w:marTop w:val="0"/>
      <w:marBottom w:val="0"/>
      <w:divBdr>
        <w:top w:val="none" w:sz="0" w:space="0" w:color="auto"/>
        <w:left w:val="none" w:sz="0" w:space="0" w:color="auto"/>
        <w:bottom w:val="none" w:sz="0" w:space="0" w:color="auto"/>
        <w:right w:val="none" w:sz="0" w:space="0" w:color="auto"/>
      </w:divBdr>
    </w:div>
    <w:div w:id="1864198707">
      <w:bodyDiv w:val="1"/>
      <w:marLeft w:val="0"/>
      <w:marRight w:val="0"/>
      <w:marTop w:val="0"/>
      <w:marBottom w:val="0"/>
      <w:divBdr>
        <w:top w:val="none" w:sz="0" w:space="0" w:color="auto"/>
        <w:left w:val="none" w:sz="0" w:space="0" w:color="auto"/>
        <w:bottom w:val="none" w:sz="0" w:space="0" w:color="auto"/>
        <w:right w:val="none" w:sz="0" w:space="0" w:color="auto"/>
      </w:divBdr>
    </w:div>
    <w:div w:id="213675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adiane.diane@selfhelpafrica.org" TargetMode="External"/><Relationship Id="rId18" Type="http://schemas.openxmlformats.org/officeDocument/2006/relationships/hyperlink" Target="mailto:bibata.mande@selfhelpafrica.org" TargetMode="External"/><Relationship Id="rId3" Type="http://schemas.openxmlformats.org/officeDocument/2006/relationships/customXml" Target="../customXml/item3.xml"/><Relationship Id="rId21" Type="http://schemas.openxmlformats.org/officeDocument/2006/relationships/hyperlink" Target="https://gsha.app.box.com/s/fc1l0bjilm1e5m5tpc0iafl7ufrp3tzz" TargetMode="External"/><Relationship Id="rId7" Type="http://schemas.openxmlformats.org/officeDocument/2006/relationships/settings" Target="settings.xml"/><Relationship Id="rId12" Type="http://schemas.openxmlformats.org/officeDocument/2006/relationships/hyperlink" Target="mailto:xavier.gnoumou@selfhelpafrica.org" TargetMode="External"/><Relationship Id="rId17" Type="http://schemas.openxmlformats.org/officeDocument/2006/relationships/hyperlink" Target="mailto:badiane.diane@selfhelpafrica.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abiba.sawadogo@selfhelpafrica.org" TargetMode="External"/><Relationship Id="rId20" Type="http://schemas.openxmlformats.org/officeDocument/2006/relationships/hyperlink" Target="https://gsha.box.com/s/ys8hytlmy4ytobemvfsizudohkgrfxq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biba.sawadogo@selfhelpafrica.or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ludovic.sawadogo@selfhelpafrica.org"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ludovic.sawadogo@selfhelpafrica.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ibata.mande@selfhelpafrica.org"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178b461-ff8a-401e-a383-a5fcece670c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D9FDBC17DE2BA47A8CAFC5BF1E2923B" ma:contentTypeVersion="16" ma:contentTypeDescription="Create a new document." ma:contentTypeScope="" ma:versionID="0583324afe17d77416712d6bd4b7b4e8">
  <xsd:schema xmlns:xsd="http://www.w3.org/2001/XMLSchema" xmlns:xs="http://www.w3.org/2001/XMLSchema" xmlns:p="http://schemas.microsoft.com/office/2006/metadata/properties" xmlns:ns3="1178b461-ff8a-401e-a383-a5fcece670cd" xmlns:ns4="cc0c8bd2-7f95-4c8d-92c5-6ad4ecaf67e5" targetNamespace="http://schemas.microsoft.com/office/2006/metadata/properties" ma:root="true" ma:fieldsID="2f921a476b2ac07f06e49e55ba140cc4" ns3:_="" ns4:_="">
    <xsd:import namespace="1178b461-ff8a-401e-a383-a5fcece670cd"/>
    <xsd:import namespace="cc0c8bd2-7f95-4c8d-92c5-6ad4ecaf67e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bjectDetectorVersions" minOccurs="0"/>
                <xsd:element ref="ns3:_activity"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8b461-ff8a-401e-a383-a5fcece67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c8bd2-7f95-4c8d-92c5-6ad4ecaf67e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C6E48C-A59B-45F5-B631-3EF313F265C8}">
  <ds:schemaRefs>
    <ds:schemaRef ds:uri="http://schemas.microsoft.com/office/2006/metadata/properties"/>
    <ds:schemaRef ds:uri="http://schemas.microsoft.com/office/infopath/2007/PartnerControls"/>
    <ds:schemaRef ds:uri="1178b461-ff8a-401e-a383-a5fcece670cd"/>
  </ds:schemaRefs>
</ds:datastoreItem>
</file>

<file path=customXml/itemProps2.xml><?xml version="1.0" encoding="utf-8"?>
<ds:datastoreItem xmlns:ds="http://schemas.openxmlformats.org/officeDocument/2006/customXml" ds:itemID="{42FB2A4F-865D-4F10-9BF9-AB81773A1810}">
  <ds:schemaRefs>
    <ds:schemaRef ds:uri="http://schemas.openxmlformats.org/officeDocument/2006/bibliography"/>
  </ds:schemaRefs>
</ds:datastoreItem>
</file>

<file path=customXml/itemProps3.xml><?xml version="1.0" encoding="utf-8"?>
<ds:datastoreItem xmlns:ds="http://schemas.openxmlformats.org/officeDocument/2006/customXml" ds:itemID="{8113B208-8378-4400-82FE-77BCA2BED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8b461-ff8a-401e-a383-a5fcece670cd"/>
    <ds:schemaRef ds:uri="cc0c8bd2-7f95-4c8d-92c5-6ad4ecaf67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4E8A17-6904-4607-A042-4F069B7DE8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1893</Words>
  <Characters>10417</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Bambara</dc:creator>
  <cp:keywords/>
  <dc:description/>
  <cp:lastModifiedBy>Badiané DIANE </cp:lastModifiedBy>
  <cp:revision>9</cp:revision>
  <dcterms:created xsi:type="dcterms:W3CDTF">2026-04-07T17:20:00Z</dcterms:created>
  <dcterms:modified xsi:type="dcterms:W3CDTF">2026-04-10T11:48:00Z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0x0101004D9FDBC17DE2BA47A8CAFC5BF1E2923B</vt:lpwstr>
  </property>
</Properties>
</file>