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63EA" w14:textId="5D9760F1" w:rsidR="00712680" w:rsidRPr="00BC1D8A" w:rsidRDefault="00712680" w:rsidP="00582DEB">
      <w:pPr>
        <w:spacing w:after="0"/>
        <w:jc w:val="center"/>
        <w:rPr>
          <w:rFonts w:ascii="Aptos" w:hAnsi="Aptos"/>
          <w:b/>
          <w:sz w:val="28"/>
          <w:szCs w:val="28"/>
        </w:rPr>
      </w:pPr>
      <w:r w:rsidRPr="00BC1D8A">
        <w:rPr>
          <w:rFonts w:ascii="Aptos" w:hAnsi="Aptos"/>
          <w:b/>
          <w:sz w:val="28"/>
          <w:szCs w:val="28"/>
        </w:rPr>
        <w:t>PROJET DE DEVELOPPEMENT ECONOMIQUE DES FEMMES PAR L’INNOVATION DANS L’ANACARDE</w:t>
      </w:r>
      <w:r w:rsidR="00582DEB" w:rsidRPr="00BC1D8A">
        <w:rPr>
          <w:rFonts w:ascii="Aptos" w:hAnsi="Aptos"/>
          <w:b/>
          <w:sz w:val="28"/>
          <w:szCs w:val="28"/>
        </w:rPr>
        <w:t xml:space="preserve"> (DEFI </w:t>
      </w:r>
      <w:r w:rsidR="002E0139" w:rsidRPr="00BC1D8A">
        <w:rPr>
          <w:rFonts w:ascii="Aptos" w:hAnsi="Aptos"/>
          <w:b/>
          <w:sz w:val="28"/>
          <w:szCs w:val="28"/>
        </w:rPr>
        <w:t>ANACARDE)</w:t>
      </w:r>
      <w:r w:rsidR="002E0139">
        <w:rPr>
          <w:rFonts w:ascii="Aptos" w:hAnsi="Aptos"/>
          <w:b/>
          <w:sz w:val="28"/>
          <w:szCs w:val="28"/>
        </w:rPr>
        <w:t xml:space="preserve"> -</w:t>
      </w:r>
      <w:r w:rsidR="00BC1D8A" w:rsidRPr="00BC1D8A">
        <w:rPr>
          <w:rFonts w:ascii="Aptos" w:hAnsi="Aptos"/>
          <w:b/>
          <w:sz w:val="28"/>
          <w:szCs w:val="28"/>
        </w:rPr>
        <w:t>PHASE</w:t>
      </w:r>
      <w:r w:rsidR="00140304" w:rsidRPr="00BC1D8A">
        <w:rPr>
          <w:rFonts w:ascii="Aptos" w:hAnsi="Aptos"/>
          <w:b/>
          <w:sz w:val="28"/>
          <w:szCs w:val="28"/>
        </w:rPr>
        <w:t>2</w:t>
      </w:r>
    </w:p>
    <w:p w14:paraId="3D5DD32C" w14:textId="06367565" w:rsidR="000700EC" w:rsidRPr="00C22115" w:rsidRDefault="00000000" w:rsidP="00033D19">
      <w:pPr>
        <w:rPr>
          <w:rFonts w:ascii="Aptos" w:hAnsi="Aptos"/>
          <w:b/>
          <w:i/>
          <w:sz w:val="32"/>
          <w:szCs w:val="32"/>
        </w:rPr>
      </w:pPr>
      <w:r>
        <w:rPr>
          <w:rFonts w:ascii="Aptos" w:eastAsia="Calibri" w:hAnsi="Aptos"/>
          <w:noProof/>
          <w:sz w:val="28"/>
          <w:szCs w:val="26"/>
        </w:rPr>
        <w:pict w14:anchorId="5C395F93">
          <v:rect id="_x0000_i1025" alt="" style="width:451.3pt;height:.05pt;mso-width-percent:0;mso-height-percent:0;mso-width-percent:0;mso-height-percent:0" o:hralign="center" o:hrstd="t" o:hr="t" fillcolor="#a0a0a0" stroked="f"/>
        </w:pict>
      </w:r>
    </w:p>
    <w:p w14:paraId="537B1E71" w14:textId="6BE1D5F1" w:rsidR="000700EC" w:rsidRPr="00030A1E" w:rsidRDefault="000700EC" w:rsidP="00030A1E">
      <w:pPr>
        <w:pStyle w:val="En-tte"/>
        <w:spacing w:line="276" w:lineRule="auto"/>
        <w:jc w:val="center"/>
        <w:rPr>
          <w:rFonts w:ascii="Aptos" w:hAnsi="Aptos"/>
          <w:b/>
          <w:sz w:val="28"/>
          <w:szCs w:val="28"/>
          <w:u w:val="single"/>
        </w:rPr>
      </w:pPr>
      <w:r w:rsidRPr="00030A1E">
        <w:rPr>
          <w:rFonts w:ascii="Aptos" w:hAnsi="Aptos"/>
          <w:b/>
          <w:sz w:val="28"/>
          <w:szCs w:val="28"/>
          <w:u w:val="single"/>
        </w:rPr>
        <w:t xml:space="preserve">DEMANDE DE PRIX </w:t>
      </w:r>
    </w:p>
    <w:p w14:paraId="35DCD758" w14:textId="42010B0A" w:rsidR="000700EC" w:rsidRPr="00030A1E" w:rsidRDefault="000700EC" w:rsidP="000713D7">
      <w:pPr>
        <w:pStyle w:val="En-tte"/>
        <w:spacing w:before="240" w:after="240" w:line="276" w:lineRule="auto"/>
        <w:jc w:val="center"/>
        <w:rPr>
          <w:rFonts w:ascii="Aptos" w:hAnsi="Aptos"/>
          <w:b/>
        </w:rPr>
      </w:pPr>
      <w:r w:rsidRPr="00030A1E">
        <w:rPr>
          <w:rFonts w:ascii="Aptos" w:hAnsi="Aptos"/>
          <w:b/>
        </w:rPr>
        <w:t xml:space="preserve">FOURNITURE </w:t>
      </w:r>
      <w:r w:rsidR="00CC735F">
        <w:rPr>
          <w:rFonts w:ascii="Aptos" w:hAnsi="Aptos"/>
          <w:b/>
        </w:rPr>
        <w:t>D</w:t>
      </w:r>
      <w:r w:rsidR="00A251F4">
        <w:rPr>
          <w:rFonts w:ascii="Aptos" w:hAnsi="Aptos"/>
          <w:b/>
        </w:rPr>
        <w:t xml:space="preserve">E </w:t>
      </w:r>
      <w:r w:rsidR="00A17825">
        <w:rPr>
          <w:rFonts w:ascii="Aptos" w:hAnsi="Aptos"/>
          <w:b/>
        </w:rPr>
        <w:t xml:space="preserve">5 KITS D’EQUIPEMENTS DE TRANSFORMATION DE NOIX DE CAJOU </w:t>
      </w:r>
      <w:r w:rsidR="00486FA6">
        <w:rPr>
          <w:rFonts w:ascii="Aptos" w:hAnsi="Aptos"/>
          <w:b/>
        </w:rPr>
        <w:t xml:space="preserve">AU PROFIT DES BENEFICIAIRES DU PROJET DEFI ANACARDE-PHASE 2 </w:t>
      </w:r>
    </w:p>
    <w:p w14:paraId="0735C551" w14:textId="0456CDB3" w:rsidR="00E14F1D" w:rsidRPr="00A17825" w:rsidRDefault="000700EC" w:rsidP="004C0DD7">
      <w:pPr>
        <w:spacing w:after="0"/>
        <w:jc w:val="both"/>
        <w:rPr>
          <w:rFonts w:ascii="Aptos" w:hAnsi="Aptos"/>
          <w:b/>
          <w:lang w:eastAsia="fr-CA"/>
        </w:rPr>
      </w:pPr>
      <w:r w:rsidRPr="00A17825">
        <w:rPr>
          <w:rFonts w:ascii="Aptos" w:hAnsi="Aptos" w:cs="Arial"/>
          <w:u w:color="000000"/>
        </w:rPr>
        <w:t xml:space="preserve">Self Help Africa (SHA) </w:t>
      </w:r>
      <w:r w:rsidR="0003583E" w:rsidRPr="00A17825">
        <w:rPr>
          <w:rFonts w:ascii="Aptos" w:hAnsi="Aptos" w:cs="Arial"/>
          <w:u w:color="000000"/>
        </w:rPr>
        <w:t xml:space="preserve">est une ONG internationale de droit irlandais qui met en œuvre </w:t>
      </w:r>
      <w:r w:rsidR="00582DEB" w:rsidRPr="00A17825">
        <w:rPr>
          <w:rFonts w:ascii="Aptos" w:hAnsi="Aptos" w:cs="Arial"/>
          <w:u w:color="000000"/>
        </w:rPr>
        <w:t xml:space="preserve">avec l’appui </w:t>
      </w:r>
      <w:r w:rsidR="0048505D" w:rsidRPr="00A17825">
        <w:rPr>
          <w:rFonts w:ascii="Aptos" w:hAnsi="Aptos" w:cs="Arial"/>
          <w:u w:color="000000"/>
        </w:rPr>
        <w:t xml:space="preserve">technique et </w:t>
      </w:r>
      <w:r w:rsidR="00582DEB" w:rsidRPr="00A17825">
        <w:rPr>
          <w:rFonts w:ascii="Aptos" w:hAnsi="Aptos" w:cs="Arial"/>
          <w:u w:color="000000"/>
        </w:rPr>
        <w:t xml:space="preserve">financier de l’Agence </w:t>
      </w:r>
      <w:r w:rsidR="0048505D" w:rsidRPr="00A17825">
        <w:rPr>
          <w:rFonts w:ascii="Aptos" w:hAnsi="Aptos" w:cs="Arial"/>
          <w:u w:color="000000"/>
        </w:rPr>
        <w:t>A</w:t>
      </w:r>
      <w:r w:rsidR="00582DEB" w:rsidRPr="00A17825">
        <w:rPr>
          <w:rFonts w:ascii="Aptos" w:hAnsi="Aptos" w:cs="Arial"/>
          <w:u w:color="000000"/>
        </w:rPr>
        <w:t xml:space="preserve">utrichienne de </w:t>
      </w:r>
      <w:r w:rsidR="0048505D" w:rsidRPr="00A17825">
        <w:rPr>
          <w:rFonts w:ascii="Aptos" w:hAnsi="Aptos" w:cs="Arial"/>
          <w:u w:color="000000"/>
        </w:rPr>
        <w:t>D</w:t>
      </w:r>
      <w:r w:rsidR="00582DEB" w:rsidRPr="00A17825">
        <w:rPr>
          <w:rFonts w:ascii="Aptos" w:hAnsi="Aptos" w:cs="Arial"/>
          <w:u w:color="000000"/>
        </w:rPr>
        <w:t xml:space="preserve">éveloppement (ADA) </w:t>
      </w:r>
      <w:r w:rsidR="0003583E" w:rsidRPr="00A17825">
        <w:rPr>
          <w:rFonts w:ascii="Aptos" w:hAnsi="Aptos"/>
        </w:rPr>
        <w:t>la 2</w:t>
      </w:r>
      <w:r w:rsidR="0003583E" w:rsidRPr="00A17825">
        <w:rPr>
          <w:rFonts w:ascii="Aptos" w:hAnsi="Aptos"/>
          <w:vertAlign w:val="superscript"/>
        </w:rPr>
        <w:t>ème</w:t>
      </w:r>
      <w:r w:rsidR="0003583E" w:rsidRPr="00A17825">
        <w:rPr>
          <w:rFonts w:ascii="Aptos" w:hAnsi="Aptos"/>
        </w:rPr>
        <w:t xml:space="preserve"> phase du </w:t>
      </w:r>
      <w:r w:rsidR="0003583E" w:rsidRPr="00A17825">
        <w:rPr>
          <w:rFonts w:ascii="Aptos" w:hAnsi="Aptos" w:cs="Arial"/>
          <w:u w:color="000000"/>
        </w:rPr>
        <w:t>Projet</w:t>
      </w:r>
      <w:r w:rsidRPr="00A17825">
        <w:rPr>
          <w:rFonts w:ascii="Aptos" w:hAnsi="Aptos"/>
          <w:b/>
          <w:lang w:eastAsia="fr-CA"/>
        </w:rPr>
        <w:t xml:space="preserve"> </w:t>
      </w:r>
      <w:r w:rsidR="00582DEB" w:rsidRPr="00A17825">
        <w:rPr>
          <w:rFonts w:ascii="Aptos" w:hAnsi="Aptos"/>
          <w:bCs/>
          <w:lang w:eastAsia="fr-CA"/>
        </w:rPr>
        <w:t>«</w:t>
      </w:r>
      <w:r w:rsidR="00582DEB" w:rsidRPr="00A17825">
        <w:rPr>
          <w:rFonts w:ascii="Aptos" w:hAnsi="Aptos"/>
          <w:b/>
          <w:lang w:eastAsia="fr-CA"/>
        </w:rPr>
        <w:t> Développement économique des femmes par l’innovation dans l’anacarde (DEFI Anacarde) </w:t>
      </w:r>
      <w:r w:rsidR="00582DEB" w:rsidRPr="00A17825">
        <w:rPr>
          <w:rFonts w:ascii="Aptos" w:hAnsi="Aptos"/>
          <w:bCs/>
          <w:lang w:eastAsia="fr-CA"/>
        </w:rPr>
        <w:t>»</w:t>
      </w:r>
      <w:r w:rsidR="0003583E" w:rsidRPr="00A17825">
        <w:rPr>
          <w:rFonts w:ascii="Aptos" w:hAnsi="Aptos"/>
          <w:bCs/>
          <w:lang w:eastAsia="fr-CA"/>
        </w:rPr>
        <w:t>.</w:t>
      </w:r>
      <w:r w:rsidR="0003583E" w:rsidRPr="00A17825">
        <w:rPr>
          <w:rFonts w:ascii="Aptos" w:hAnsi="Aptos"/>
          <w:b/>
          <w:lang w:eastAsia="fr-CA"/>
        </w:rPr>
        <w:t xml:space="preserve"> </w:t>
      </w:r>
      <w:r w:rsidR="00A17825" w:rsidRPr="00A17825">
        <w:rPr>
          <w:rFonts w:ascii="Aptos" w:hAnsi="Aptos"/>
          <w:bCs/>
          <w:lang w:eastAsia="fr-CA"/>
        </w:rPr>
        <w:t>Dans la dynamique de soutenir les unités locales de transformation et de promouvoir les produits issus de la transformation de l’anacarde</w:t>
      </w:r>
      <w:r w:rsidR="00A17825">
        <w:rPr>
          <w:rFonts w:ascii="Aptos" w:hAnsi="Aptos"/>
          <w:bCs/>
          <w:lang w:eastAsia="fr-CA"/>
        </w:rPr>
        <w:t xml:space="preserve">, </w:t>
      </w:r>
      <w:r w:rsidR="00A17825" w:rsidRPr="00A17825">
        <w:rPr>
          <w:rFonts w:ascii="Aptos" w:hAnsi="Aptos"/>
          <w:bCs/>
          <w:lang w:eastAsia="fr-CA"/>
        </w:rPr>
        <w:t xml:space="preserve">le projet met l’accent sur le renforcement des capacités techniques et technologiques </w:t>
      </w:r>
      <w:r w:rsidR="00A17825">
        <w:rPr>
          <w:rFonts w:ascii="Aptos" w:hAnsi="Aptos"/>
          <w:bCs/>
          <w:lang w:eastAsia="fr-CA"/>
        </w:rPr>
        <w:t xml:space="preserve">de ses bénéficiaires. C’est à cet effet que SHA </w:t>
      </w:r>
      <w:r w:rsidR="00A17825" w:rsidRPr="004F7E72">
        <w:rPr>
          <w:rFonts w:ascii="Aptos" w:hAnsi="Aptos"/>
          <w:bCs/>
          <w:lang w:eastAsia="fr-CA"/>
        </w:rPr>
        <w:t>lance l</w:t>
      </w:r>
      <w:r w:rsidR="00A17825">
        <w:rPr>
          <w:rFonts w:ascii="Aptos" w:hAnsi="Aptos"/>
          <w:bCs/>
          <w:lang w:eastAsia="fr-CA"/>
        </w:rPr>
        <w:t>a</w:t>
      </w:r>
      <w:r w:rsidR="00A17825" w:rsidRPr="004F7E72">
        <w:rPr>
          <w:rFonts w:ascii="Aptos" w:hAnsi="Aptos"/>
          <w:bCs/>
          <w:lang w:eastAsia="fr-CA"/>
        </w:rPr>
        <w:t xml:space="preserve"> présent</w:t>
      </w:r>
      <w:r w:rsidR="00A17825">
        <w:rPr>
          <w:rFonts w:ascii="Aptos" w:hAnsi="Aptos"/>
          <w:bCs/>
          <w:lang w:eastAsia="fr-CA"/>
        </w:rPr>
        <w:t xml:space="preserve">e demande de </w:t>
      </w:r>
      <w:r w:rsidR="00591C23">
        <w:rPr>
          <w:rFonts w:ascii="Aptos" w:hAnsi="Aptos"/>
          <w:bCs/>
          <w:lang w:eastAsia="fr-CA"/>
        </w:rPr>
        <w:t xml:space="preserve">prix </w:t>
      </w:r>
      <w:r w:rsidR="00591C23" w:rsidRPr="004F7E72">
        <w:rPr>
          <w:rFonts w:ascii="Aptos" w:hAnsi="Aptos"/>
          <w:bCs/>
          <w:lang w:eastAsia="fr-CA"/>
        </w:rPr>
        <w:t>en</w:t>
      </w:r>
      <w:r w:rsidR="00A17825" w:rsidRPr="004F7E72">
        <w:rPr>
          <w:rFonts w:ascii="Aptos" w:hAnsi="Aptos"/>
          <w:bCs/>
          <w:lang w:eastAsia="fr-CA"/>
        </w:rPr>
        <w:t xml:space="preserve"> vue de recruter </w:t>
      </w:r>
      <w:r w:rsidR="00A17825" w:rsidRPr="004F7E72">
        <w:rPr>
          <w:rFonts w:ascii="Aptos" w:hAnsi="Aptos" w:cs="Arial"/>
          <w:u w:color="000000"/>
        </w:rPr>
        <w:t xml:space="preserve">un </w:t>
      </w:r>
      <w:r w:rsidR="00A17825">
        <w:rPr>
          <w:rFonts w:ascii="Aptos" w:hAnsi="Aptos" w:cs="Arial"/>
          <w:u w:color="000000"/>
        </w:rPr>
        <w:t>prestataire</w:t>
      </w:r>
      <w:r w:rsidR="00A17825" w:rsidRPr="004F7E72">
        <w:rPr>
          <w:rFonts w:ascii="Aptos" w:hAnsi="Aptos" w:cs="Arial"/>
          <w:u w:color="000000"/>
        </w:rPr>
        <w:t xml:space="preserve"> qualifié pour </w:t>
      </w:r>
      <w:r w:rsidR="00A17825">
        <w:rPr>
          <w:rFonts w:ascii="Aptos" w:hAnsi="Aptos" w:cs="Arial"/>
          <w:u w:color="000000"/>
        </w:rPr>
        <w:t xml:space="preserve">fournir cinq (05) kits d’équipements de transformation des noix de cajou au </w:t>
      </w:r>
      <w:r w:rsidR="00591C23">
        <w:rPr>
          <w:rFonts w:ascii="Aptos" w:hAnsi="Aptos" w:cs="Arial"/>
          <w:u w:color="000000"/>
        </w:rPr>
        <w:t xml:space="preserve">profit des bénéficiaires du projet DEFI Anacarde-Phase 2. </w:t>
      </w:r>
      <w:r w:rsidR="0040707D" w:rsidRPr="00A17825">
        <w:rPr>
          <w:rFonts w:ascii="Aptos" w:hAnsi="Aptos"/>
          <w:b/>
        </w:rPr>
        <w:t xml:space="preserve"> </w:t>
      </w:r>
    </w:p>
    <w:p w14:paraId="0BCF90A3" w14:textId="17286ACA" w:rsidR="000700EC" w:rsidRPr="00A17825" w:rsidRDefault="000700EC" w:rsidP="004C0DD7">
      <w:pPr>
        <w:spacing w:before="120" w:after="120"/>
        <w:jc w:val="both"/>
        <w:rPr>
          <w:rFonts w:ascii="Aptos" w:hAnsi="Aptos" w:cs="Arial"/>
          <w:u w:color="000000"/>
        </w:rPr>
      </w:pPr>
      <w:r w:rsidRPr="00A17825">
        <w:rPr>
          <w:rFonts w:ascii="Aptos" w:hAnsi="Aptos"/>
          <w:b/>
          <w:bCs/>
        </w:rPr>
        <w:t xml:space="preserve">Durée de la Mission : </w:t>
      </w:r>
      <w:r w:rsidR="008F3539" w:rsidRPr="00A17825">
        <w:rPr>
          <w:rFonts w:ascii="Aptos" w:hAnsi="Aptos" w:cs="Arial"/>
          <w:u w:color="000000"/>
        </w:rPr>
        <w:t>l</w:t>
      </w:r>
      <w:r w:rsidRPr="00A17825">
        <w:rPr>
          <w:rFonts w:ascii="Aptos" w:hAnsi="Aptos" w:cs="Arial"/>
          <w:u w:color="000000"/>
        </w:rPr>
        <w:t xml:space="preserve">a durée effective </w:t>
      </w:r>
      <w:r w:rsidR="00591C23">
        <w:rPr>
          <w:rFonts w:ascii="Aptos" w:hAnsi="Aptos" w:cs="Arial"/>
          <w:u w:color="000000"/>
        </w:rPr>
        <w:t xml:space="preserve">de la mission </w:t>
      </w:r>
      <w:r w:rsidRPr="00A17825">
        <w:rPr>
          <w:rFonts w:ascii="Aptos" w:hAnsi="Aptos" w:cs="Arial"/>
          <w:u w:color="000000"/>
        </w:rPr>
        <w:t xml:space="preserve">est de </w:t>
      </w:r>
      <w:r w:rsidR="00591C23">
        <w:rPr>
          <w:rFonts w:ascii="Aptos" w:hAnsi="Aptos" w:cs="Arial"/>
          <w:b/>
          <w:bCs/>
          <w:u w:color="000000"/>
        </w:rPr>
        <w:t xml:space="preserve">quarante-cinq (45 </w:t>
      </w:r>
      <w:r w:rsidR="00C1725F">
        <w:rPr>
          <w:rFonts w:ascii="Aptos" w:hAnsi="Aptos" w:cs="Arial"/>
          <w:b/>
          <w:bCs/>
          <w:u w:color="000000"/>
        </w:rPr>
        <w:t xml:space="preserve">jours) </w:t>
      </w:r>
      <w:r w:rsidR="00C1725F" w:rsidRPr="00A17825">
        <w:rPr>
          <w:rFonts w:ascii="Aptos" w:hAnsi="Aptos" w:cs="Arial"/>
          <w:u w:color="000000"/>
        </w:rPr>
        <w:t>jours</w:t>
      </w:r>
      <w:r w:rsidRPr="00A17825">
        <w:rPr>
          <w:rFonts w:ascii="Aptos" w:hAnsi="Aptos" w:cs="Arial"/>
          <w:u w:color="000000"/>
        </w:rPr>
        <w:t xml:space="preserve"> à compter de </w:t>
      </w:r>
      <w:r w:rsidR="00305630" w:rsidRPr="00A17825">
        <w:rPr>
          <w:rFonts w:ascii="Aptos" w:hAnsi="Aptos" w:cs="Arial"/>
          <w:u w:color="000000"/>
        </w:rPr>
        <w:t xml:space="preserve">la date de </w:t>
      </w:r>
      <w:r w:rsidRPr="00A17825">
        <w:rPr>
          <w:rFonts w:ascii="Aptos" w:hAnsi="Aptos" w:cs="Arial"/>
          <w:u w:color="000000"/>
        </w:rPr>
        <w:t xml:space="preserve">signature </w:t>
      </w:r>
      <w:r w:rsidR="0040707D" w:rsidRPr="00A17825">
        <w:rPr>
          <w:rFonts w:ascii="Aptos" w:hAnsi="Aptos" w:cs="Arial"/>
          <w:u w:color="000000"/>
        </w:rPr>
        <w:t>du contrat</w:t>
      </w:r>
      <w:r w:rsidR="000713D7" w:rsidRPr="00A17825">
        <w:rPr>
          <w:rFonts w:ascii="Aptos" w:hAnsi="Aptos" w:cs="Arial"/>
          <w:u w:color="000000"/>
        </w:rPr>
        <w:t>.</w:t>
      </w:r>
    </w:p>
    <w:p w14:paraId="5619DFA1" w14:textId="126C90C4" w:rsidR="006959BB" w:rsidRPr="00A17825" w:rsidRDefault="006959BB" w:rsidP="004C0DD7">
      <w:pPr>
        <w:spacing w:before="120" w:after="120"/>
        <w:jc w:val="both"/>
        <w:rPr>
          <w:rFonts w:ascii="Aptos" w:hAnsi="Aptos"/>
        </w:rPr>
      </w:pPr>
      <w:r w:rsidRPr="00A17825">
        <w:rPr>
          <w:rFonts w:ascii="Aptos" w:hAnsi="Aptos" w:cs="Arial"/>
          <w:b/>
          <w:bCs/>
          <w:u w:color="000000"/>
        </w:rPr>
        <w:t>Lieu de livraison</w:t>
      </w:r>
      <w:r w:rsidRPr="00A17825">
        <w:rPr>
          <w:rFonts w:ascii="Aptos" w:hAnsi="Aptos" w:cs="Arial"/>
          <w:u w:color="000000"/>
        </w:rPr>
        <w:t xml:space="preserve"> : </w:t>
      </w:r>
      <w:r w:rsidR="00C1725F">
        <w:rPr>
          <w:rFonts w:ascii="Aptos" w:hAnsi="Aptos" w:cs="Arial"/>
          <w:u w:color="000000"/>
        </w:rPr>
        <w:t>Péni, Toussiana, Moussodougou, Sindou et Dakoro</w:t>
      </w:r>
    </w:p>
    <w:p w14:paraId="6FBCF02D" w14:textId="286E204A" w:rsidR="000700EC" w:rsidRDefault="000700EC" w:rsidP="00305630">
      <w:pPr>
        <w:pStyle w:val="NormalWeb"/>
        <w:tabs>
          <w:tab w:val="left" w:pos="1701"/>
        </w:tabs>
        <w:spacing w:before="0" w:beforeAutospacing="0" w:after="0" w:afterAutospacing="0" w:line="276" w:lineRule="auto"/>
        <w:ind w:left="1440" w:right="-781" w:hanging="1440"/>
        <w:jc w:val="both"/>
        <w:rPr>
          <w:rFonts w:ascii="Aptos" w:hAnsi="Aptos"/>
          <w:bCs/>
          <w:sz w:val="22"/>
          <w:szCs w:val="22"/>
          <w:lang w:val="fr-FR"/>
        </w:rPr>
      </w:pPr>
      <w:r w:rsidRPr="00A17825">
        <w:rPr>
          <w:rFonts w:ascii="Aptos" w:hAnsi="Aptos"/>
          <w:b/>
          <w:bCs/>
          <w:sz w:val="22"/>
          <w:szCs w:val="22"/>
          <w:lang w:val="fr-FR"/>
        </w:rPr>
        <w:t>Date de début souhaitée</w:t>
      </w:r>
      <w:r w:rsidR="000713D7" w:rsidRPr="00A17825">
        <w:rPr>
          <w:rFonts w:ascii="Aptos" w:hAnsi="Aptos"/>
          <w:b/>
          <w:bCs/>
          <w:sz w:val="22"/>
          <w:szCs w:val="22"/>
          <w:lang w:val="fr-FR"/>
        </w:rPr>
        <w:t xml:space="preserve"> de la mission</w:t>
      </w:r>
      <w:r w:rsidRPr="00A17825">
        <w:rPr>
          <w:rFonts w:ascii="Aptos" w:hAnsi="Aptos"/>
          <w:b/>
          <w:bCs/>
          <w:sz w:val="22"/>
          <w:szCs w:val="22"/>
          <w:lang w:val="fr-FR"/>
        </w:rPr>
        <w:t xml:space="preserve"> :</w:t>
      </w:r>
      <w:r w:rsidR="00E06D6E" w:rsidRPr="00A17825">
        <w:rPr>
          <w:rFonts w:ascii="Aptos" w:hAnsi="Aptos"/>
          <w:bCs/>
          <w:sz w:val="22"/>
          <w:szCs w:val="22"/>
          <w:lang w:val="fr-FR"/>
        </w:rPr>
        <w:t xml:space="preserve"> </w:t>
      </w:r>
      <w:r w:rsidR="00C1725F">
        <w:rPr>
          <w:rFonts w:ascii="Aptos" w:hAnsi="Aptos"/>
          <w:bCs/>
          <w:sz w:val="22"/>
          <w:szCs w:val="22"/>
          <w:lang w:val="fr-FR"/>
        </w:rPr>
        <w:t>15 Mai</w:t>
      </w:r>
      <w:r w:rsidR="0033526C" w:rsidRPr="00A17825">
        <w:rPr>
          <w:rFonts w:ascii="Aptos" w:hAnsi="Aptos"/>
          <w:bCs/>
          <w:sz w:val="22"/>
          <w:szCs w:val="22"/>
          <w:lang w:val="fr-FR"/>
        </w:rPr>
        <w:t xml:space="preserve"> 2026</w:t>
      </w:r>
      <w:r w:rsidR="006959BB" w:rsidRPr="00A17825">
        <w:rPr>
          <w:rFonts w:ascii="Aptos" w:hAnsi="Aptos"/>
          <w:bCs/>
          <w:sz w:val="22"/>
          <w:szCs w:val="22"/>
          <w:lang w:val="fr-FR"/>
        </w:rPr>
        <w:t xml:space="preserve"> </w:t>
      </w:r>
    </w:p>
    <w:p w14:paraId="2C1E4A77" w14:textId="4F0D730C" w:rsidR="00C1725F" w:rsidRPr="00EF6EE6" w:rsidRDefault="00C1725F" w:rsidP="00C1725F">
      <w:pPr>
        <w:spacing w:before="120" w:after="0" w:line="240" w:lineRule="auto"/>
        <w:rPr>
          <w:rFonts w:ascii="Aptos" w:hAnsi="Aptos" w:cs="Arial"/>
          <w:u w:color="000000"/>
        </w:rPr>
      </w:pPr>
      <w:r w:rsidRPr="00EF6EE6">
        <w:rPr>
          <w:rFonts w:ascii="Aptos" w:hAnsi="Aptos" w:cs="Arial"/>
          <w:b/>
          <w:bCs/>
          <w:u w:color="000000"/>
        </w:rPr>
        <w:t>Soumission :</w:t>
      </w:r>
      <w:r w:rsidRPr="00EF6EE6">
        <w:rPr>
          <w:rFonts w:ascii="Aptos" w:hAnsi="Aptos" w:cs="Arial"/>
          <w:u w:color="000000"/>
        </w:rPr>
        <w:t xml:space="preserve"> Les personnes intéressées peuvent consulter les termes de références détaillés (</w:t>
      </w:r>
      <w:proofErr w:type="spellStart"/>
      <w:r w:rsidRPr="00EF6EE6">
        <w:rPr>
          <w:rFonts w:ascii="Aptos" w:hAnsi="Aptos" w:cs="Arial"/>
          <w:u w:color="000000"/>
        </w:rPr>
        <w:t>Tdr</w:t>
      </w:r>
      <w:proofErr w:type="spellEnd"/>
      <w:r w:rsidRPr="00EF6EE6">
        <w:rPr>
          <w:rFonts w:ascii="Aptos" w:hAnsi="Aptos" w:cs="Arial"/>
          <w:u w:color="000000"/>
        </w:rPr>
        <w:t>) au bureau du projet DEFI Anacarde à Banfora, secteur 7 ou demander par email aux adresses suivantes</w:t>
      </w:r>
      <w:r>
        <w:rPr>
          <w:rFonts w:ascii="Aptos" w:hAnsi="Aptos" w:cs="Arial"/>
          <w:u w:color="000000"/>
        </w:rPr>
        <w:t> :</w:t>
      </w:r>
      <w:r w:rsidRPr="001740B8">
        <w:rPr>
          <w:rFonts w:ascii="Aptos" w:hAnsi="Aptos" w:cs="Arial"/>
          <w:u w:color="000000"/>
        </w:rPr>
        <w:t xml:space="preserve"> </w:t>
      </w:r>
      <w:hyperlink r:id="rId11" w:history="1">
        <w:r w:rsidRPr="0056098D">
          <w:rPr>
            <w:rStyle w:val="Lienhypertexte"/>
            <w:rFonts w:ascii="Aptos" w:hAnsi="Aptos" w:cs="Arial"/>
          </w:rPr>
          <w:t>habiba.sawadogo@selfhelpafrica.org</w:t>
        </w:r>
      </w:hyperlink>
      <w:r w:rsidRPr="00EF6EE6">
        <w:t xml:space="preserve"> </w:t>
      </w:r>
      <w:r>
        <w:t xml:space="preserve">ou </w:t>
      </w:r>
      <w:hyperlink r:id="rId12" w:history="1">
        <w:r w:rsidRPr="0056098D">
          <w:rPr>
            <w:rStyle w:val="Lienhypertexte"/>
            <w:rFonts w:ascii="Aptos" w:hAnsi="Aptos" w:cs="Arial"/>
          </w:rPr>
          <w:t>xavier.gnoumou@selfhelpafrica.org</w:t>
        </w:r>
      </w:hyperlink>
      <w:r>
        <w:rPr>
          <w:rFonts w:ascii="Aptos" w:hAnsi="Aptos" w:cs="Arial"/>
          <w:u w:color="000000"/>
        </w:rPr>
        <w:t xml:space="preserve"> </w:t>
      </w:r>
    </w:p>
    <w:p w14:paraId="3E56D0BB" w14:textId="14908744" w:rsidR="000700EC" w:rsidRPr="00A17825" w:rsidRDefault="000700EC" w:rsidP="00334A8B">
      <w:pPr>
        <w:spacing w:before="240" w:after="0"/>
        <w:rPr>
          <w:rStyle w:val="Lienhypertexte"/>
          <w:rFonts w:ascii="Aptos" w:hAnsi="Aptos"/>
          <w:b/>
          <w:bCs/>
        </w:rPr>
      </w:pPr>
      <w:r w:rsidRPr="00A17825">
        <w:rPr>
          <w:rFonts w:ascii="Aptos" w:hAnsi="Aptos" w:cs="Arial"/>
          <w:u w:color="000000"/>
        </w:rPr>
        <w:t xml:space="preserve">Les prestataires </w:t>
      </w:r>
      <w:r w:rsidR="00305630" w:rsidRPr="00A17825">
        <w:rPr>
          <w:rFonts w:ascii="Aptos" w:hAnsi="Aptos" w:cs="Arial"/>
          <w:u w:color="000000"/>
        </w:rPr>
        <w:t xml:space="preserve">qualifiés </w:t>
      </w:r>
      <w:r w:rsidRPr="00A17825">
        <w:rPr>
          <w:rFonts w:ascii="Aptos" w:hAnsi="Aptos" w:cs="Arial"/>
          <w:u w:color="000000"/>
        </w:rPr>
        <w:t xml:space="preserve">sont invités à déposer leur offre, rédigée en langue française et présentée en un (01) original et deux (02) copies sous pli fermé, </w:t>
      </w:r>
      <w:r w:rsidRPr="00A17825">
        <w:rPr>
          <w:rFonts w:ascii="Aptos" w:hAnsi="Aptos" w:cs="Arial"/>
          <w:b/>
          <w:bCs/>
          <w:u w:val="single" w:color="000000"/>
        </w:rPr>
        <w:t>en version physique</w:t>
      </w:r>
      <w:r w:rsidRPr="00A17825">
        <w:rPr>
          <w:rFonts w:ascii="Aptos" w:hAnsi="Aptos" w:cs="Arial"/>
          <w:b/>
          <w:bCs/>
          <w:u w:color="000000"/>
        </w:rPr>
        <w:t xml:space="preserve"> </w:t>
      </w:r>
      <w:r w:rsidRPr="00A17825">
        <w:rPr>
          <w:rFonts w:ascii="Aptos" w:hAnsi="Aptos" w:cs="Arial"/>
          <w:u w:color="000000"/>
        </w:rPr>
        <w:t xml:space="preserve"> </w:t>
      </w:r>
      <w:bookmarkStart w:id="0" w:name="_Hlk178071516"/>
      <w:r w:rsidRPr="00A17825">
        <w:rPr>
          <w:rFonts w:ascii="Aptos" w:hAnsi="Aptos" w:cs="Arial"/>
          <w:u w:color="000000"/>
        </w:rPr>
        <w:t xml:space="preserve">au </w:t>
      </w:r>
      <w:r w:rsidR="001E0B06" w:rsidRPr="00A17825">
        <w:rPr>
          <w:rFonts w:ascii="Aptos" w:hAnsi="Aptos" w:cs="Arial"/>
          <w:u w:color="000000"/>
        </w:rPr>
        <w:t>bureau du projet</w:t>
      </w:r>
      <w:r w:rsidRPr="00A17825">
        <w:rPr>
          <w:rFonts w:ascii="Aptos" w:hAnsi="Aptos" w:cs="Arial"/>
          <w:u w:color="000000"/>
        </w:rPr>
        <w:t xml:space="preserve"> au plus tard </w:t>
      </w:r>
      <w:r w:rsidRPr="00A17825">
        <w:rPr>
          <w:rFonts w:ascii="Aptos" w:hAnsi="Aptos" w:cs="Arial"/>
          <w:b/>
          <w:bCs/>
          <w:u w:val="single"/>
        </w:rPr>
        <w:t>le</w:t>
      </w:r>
      <w:r w:rsidR="009E698C" w:rsidRPr="00A17825">
        <w:rPr>
          <w:rFonts w:ascii="Aptos" w:hAnsi="Aptos" w:cs="Arial"/>
          <w:b/>
          <w:bCs/>
          <w:u w:val="single"/>
        </w:rPr>
        <w:t xml:space="preserve"> </w:t>
      </w:r>
      <w:r w:rsidR="00C1725F">
        <w:rPr>
          <w:rFonts w:ascii="Aptos" w:hAnsi="Aptos" w:cs="Arial"/>
          <w:b/>
          <w:bCs/>
          <w:u w:val="single"/>
        </w:rPr>
        <w:t>4 Mai</w:t>
      </w:r>
      <w:r w:rsidR="009E698C" w:rsidRPr="00A17825">
        <w:rPr>
          <w:rFonts w:ascii="Aptos" w:hAnsi="Aptos" w:cs="Arial"/>
          <w:b/>
          <w:bCs/>
          <w:u w:val="single"/>
        </w:rPr>
        <w:t xml:space="preserve"> 202</w:t>
      </w:r>
      <w:r w:rsidR="0033526C" w:rsidRPr="00A17825">
        <w:rPr>
          <w:rFonts w:ascii="Aptos" w:hAnsi="Aptos" w:cs="Arial"/>
          <w:b/>
          <w:bCs/>
          <w:u w:val="single"/>
        </w:rPr>
        <w:t xml:space="preserve">6 </w:t>
      </w:r>
      <w:r w:rsidRPr="00A17825">
        <w:rPr>
          <w:rFonts w:ascii="Aptos" w:hAnsi="Aptos" w:cs="Arial"/>
          <w:u w:color="000000"/>
        </w:rPr>
        <w:t>et devront porter la mention suivante</w:t>
      </w:r>
      <w:r w:rsidR="006959BB" w:rsidRPr="00A17825">
        <w:rPr>
          <w:rFonts w:ascii="Aptos" w:hAnsi="Aptos" w:cs="Arial"/>
          <w:u w:color="000000"/>
        </w:rPr>
        <w:t xml:space="preserve"> :</w:t>
      </w:r>
      <w:r w:rsidRPr="00A17825">
        <w:rPr>
          <w:rFonts w:ascii="Aptos" w:hAnsi="Aptos" w:cs="Arial"/>
          <w:u w:color="000000"/>
        </w:rPr>
        <w:t xml:space="preserve">« </w:t>
      </w:r>
      <w:bookmarkStart w:id="1" w:name="_Hlk181961214"/>
      <w:r w:rsidR="00C1725F">
        <w:rPr>
          <w:rFonts w:ascii="Aptos" w:eastAsia="Times New Roman" w:hAnsi="Aptos" w:cs="Times New Roman"/>
          <w:b/>
          <w:bCs/>
          <w:lang w:eastAsia="fr-FR"/>
        </w:rPr>
        <w:t>Fourniture de 5 kits d’équipements de transformation des noix de cajou</w:t>
      </w:r>
      <w:r w:rsidR="006959BB" w:rsidRPr="00A17825">
        <w:rPr>
          <w:rFonts w:ascii="Aptos" w:eastAsia="Times New Roman" w:hAnsi="Aptos" w:cs="Times New Roman"/>
          <w:b/>
          <w:bCs/>
          <w:lang w:eastAsia="fr-FR"/>
        </w:rPr>
        <w:t xml:space="preserve"> </w:t>
      </w:r>
      <w:bookmarkEnd w:id="1"/>
      <w:r w:rsidRPr="00A17825">
        <w:rPr>
          <w:rFonts w:ascii="Aptos" w:eastAsia="Times New Roman" w:hAnsi="Aptos" w:cs="Times New Roman"/>
          <w:lang w:eastAsia="fr-FR"/>
        </w:rPr>
        <w:t xml:space="preserve">» </w:t>
      </w:r>
      <w:r w:rsidR="00842BD4" w:rsidRPr="00A17825">
        <w:rPr>
          <w:rFonts w:ascii="Aptos" w:eastAsia="Times New Roman" w:hAnsi="Aptos" w:cs="Times New Roman"/>
          <w:lang w:eastAsia="fr-FR"/>
        </w:rPr>
        <w:t xml:space="preserve">et en version numérique dans une clé USB </w:t>
      </w:r>
      <w:r w:rsidR="001E0B06" w:rsidRPr="00A17825">
        <w:rPr>
          <w:rFonts w:ascii="Aptos" w:hAnsi="Aptos" w:cs="Arial"/>
          <w:u w:color="000000"/>
        </w:rPr>
        <w:t>ou</w:t>
      </w:r>
      <w:r w:rsidRPr="00A17825">
        <w:rPr>
          <w:rFonts w:ascii="Aptos" w:hAnsi="Aptos" w:cs="Arial"/>
          <w:u w:color="000000"/>
        </w:rPr>
        <w:t xml:space="preserve"> </w:t>
      </w:r>
      <w:bookmarkStart w:id="2" w:name="_Hlk178071640"/>
      <w:r w:rsidR="00842BD4" w:rsidRPr="00A17825">
        <w:rPr>
          <w:rFonts w:ascii="Aptos" w:hAnsi="Aptos" w:cs="Arial"/>
          <w:u w:color="000000"/>
        </w:rPr>
        <w:t>par email aux adresses suivantes :</w:t>
      </w:r>
      <w:r w:rsidR="001E0B06" w:rsidRPr="00A17825">
        <w:rPr>
          <w:rFonts w:ascii="Aptos" w:hAnsi="Aptos" w:cs="Arial"/>
          <w:b/>
          <w:bCs/>
          <w:u w:color="000000"/>
        </w:rPr>
        <w:t xml:space="preserve"> </w:t>
      </w:r>
      <w:hyperlink r:id="rId13" w:history="1">
        <w:r w:rsidR="00305630" w:rsidRPr="00A17825">
          <w:rPr>
            <w:rStyle w:val="Lienhypertexte"/>
            <w:rFonts w:ascii="Aptos" w:hAnsi="Aptos" w:cs="Arial"/>
          </w:rPr>
          <w:t>badiane.diane@selfhelpafrica.org</w:t>
        </w:r>
      </w:hyperlink>
      <w:r w:rsidR="00B96AF6" w:rsidRPr="00A17825">
        <w:rPr>
          <w:rFonts w:ascii="Aptos" w:hAnsi="Aptos" w:cs="Arial"/>
          <w:b/>
          <w:bCs/>
          <w:u w:color="000000"/>
        </w:rPr>
        <w:t xml:space="preserve"> </w:t>
      </w:r>
      <w:r w:rsidR="00B96AF6" w:rsidRPr="00A17825">
        <w:rPr>
          <w:rFonts w:ascii="Aptos" w:hAnsi="Aptos" w:cs="Arial"/>
          <w:u w:color="000000"/>
        </w:rPr>
        <w:t>et</w:t>
      </w:r>
      <w:r w:rsidR="00B96AF6" w:rsidRPr="00A17825">
        <w:rPr>
          <w:rFonts w:ascii="Aptos" w:hAnsi="Aptos" w:cs="Arial"/>
          <w:b/>
          <w:bCs/>
          <w:u w:color="000000"/>
        </w:rPr>
        <w:t xml:space="preserve"> </w:t>
      </w:r>
      <w:bookmarkEnd w:id="2"/>
      <w:r w:rsidR="00305630" w:rsidRPr="00A17825">
        <w:rPr>
          <w:rFonts w:ascii="Aptos" w:hAnsi="Aptos" w:cs="Arial"/>
          <w:u w:color="000000"/>
        </w:rPr>
        <w:fldChar w:fldCharType="begin"/>
      </w:r>
      <w:r w:rsidR="00305630" w:rsidRPr="00A17825">
        <w:rPr>
          <w:rFonts w:ascii="Aptos" w:hAnsi="Aptos" w:cs="Arial"/>
          <w:u w:color="000000"/>
        </w:rPr>
        <w:instrText>HYPERLINK "mailto:habiba.sawadogo@selfhelpafrica.org"</w:instrText>
      </w:r>
      <w:r w:rsidR="00305630" w:rsidRPr="00A17825">
        <w:rPr>
          <w:rFonts w:ascii="Aptos" w:hAnsi="Aptos" w:cs="Arial"/>
          <w:u w:color="000000"/>
        </w:rPr>
      </w:r>
      <w:r w:rsidR="00305630" w:rsidRPr="00A17825">
        <w:rPr>
          <w:rFonts w:ascii="Aptos" w:hAnsi="Aptos" w:cs="Arial"/>
          <w:u w:color="000000"/>
        </w:rPr>
        <w:fldChar w:fldCharType="separate"/>
      </w:r>
      <w:r w:rsidR="00305630" w:rsidRPr="00A17825">
        <w:rPr>
          <w:rStyle w:val="Lienhypertexte"/>
          <w:rFonts w:ascii="Aptos" w:hAnsi="Aptos" w:cs="Arial"/>
        </w:rPr>
        <w:t>habiba.sawadogo@selfhelpafrica.org</w:t>
      </w:r>
      <w:r w:rsidR="00305630" w:rsidRPr="00A17825">
        <w:rPr>
          <w:rFonts w:ascii="Aptos" w:hAnsi="Aptos" w:cs="Arial"/>
          <w:u w:color="000000"/>
        </w:rPr>
        <w:fldChar w:fldCharType="end"/>
      </w:r>
      <w:r w:rsidR="00305630" w:rsidRPr="00A17825">
        <w:rPr>
          <w:rFonts w:ascii="Aptos" w:hAnsi="Aptos" w:cs="Arial"/>
          <w:u w:color="000000"/>
        </w:rPr>
        <w:t xml:space="preserve"> </w:t>
      </w:r>
      <w:r w:rsidR="00B96AF6" w:rsidRPr="00A17825">
        <w:rPr>
          <w:rFonts w:ascii="Aptos" w:hAnsi="Aptos" w:cs="Arial"/>
          <w:u w:color="000000"/>
        </w:rPr>
        <w:t xml:space="preserve"> avec copie</w:t>
      </w:r>
      <w:r w:rsidR="00B96AF6" w:rsidRPr="00A17825">
        <w:rPr>
          <w:rFonts w:ascii="Aptos" w:hAnsi="Aptos" w:cs="Arial"/>
          <w:b/>
          <w:bCs/>
          <w:u w:color="000000"/>
        </w:rPr>
        <w:t xml:space="preserve"> </w:t>
      </w:r>
      <w:r w:rsidR="00B96AF6" w:rsidRPr="00A17825">
        <w:rPr>
          <w:rFonts w:ascii="Aptos" w:hAnsi="Aptos" w:cs="Arial"/>
          <w:u w:color="000000"/>
        </w:rPr>
        <w:t xml:space="preserve">à </w:t>
      </w:r>
      <w:hyperlink r:id="rId14" w:history="1">
        <w:r w:rsidR="00B96AF6" w:rsidRPr="00A17825">
          <w:rPr>
            <w:rStyle w:val="Lienhypertexte"/>
            <w:rFonts w:ascii="Aptos" w:hAnsi="Aptos" w:cs="Arial"/>
          </w:rPr>
          <w:t>bibata.mande@selfhelpafrica.org</w:t>
        </w:r>
      </w:hyperlink>
      <w:r w:rsidR="00B96AF6" w:rsidRPr="00A17825">
        <w:rPr>
          <w:rFonts w:ascii="Aptos" w:hAnsi="Aptos" w:cs="Arial"/>
          <w:u w:color="000000"/>
        </w:rPr>
        <w:t xml:space="preserve"> et </w:t>
      </w:r>
      <w:hyperlink r:id="rId15" w:history="1">
        <w:r w:rsidR="000713D7" w:rsidRPr="00A17825">
          <w:rPr>
            <w:rStyle w:val="Lienhypertexte"/>
            <w:rFonts w:ascii="Aptos" w:hAnsi="Aptos" w:cs="Arial"/>
          </w:rPr>
          <w:t>ludovic.sawadogo@selfhelpafrica.org</w:t>
        </w:r>
      </w:hyperlink>
      <w:r w:rsidR="00AD1E2D" w:rsidRPr="00A17825">
        <w:t xml:space="preserve"> </w:t>
      </w:r>
      <w:r w:rsidR="00B96AF6" w:rsidRPr="00A17825">
        <w:rPr>
          <w:rFonts w:ascii="Aptos" w:hAnsi="Aptos" w:cs="Arial"/>
          <w:u w:color="000000"/>
        </w:rPr>
        <w:t xml:space="preserve"> </w:t>
      </w:r>
    </w:p>
    <w:bookmarkEnd w:id="0"/>
    <w:p w14:paraId="23925C71" w14:textId="77777777" w:rsidR="000700EC" w:rsidRPr="00A17825" w:rsidRDefault="000700EC" w:rsidP="00305630">
      <w:pPr>
        <w:spacing w:before="240" w:after="0"/>
        <w:jc w:val="both"/>
        <w:rPr>
          <w:rFonts w:ascii="Aptos" w:hAnsi="Aptos" w:cs="Arial"/>
          <w:u w:color="000000"/>
        </w:rPr>
      </w:pPr>
      <w:r w:rsidRPr="00A17825">
        <w:rPr>
          <w:rFonts w:ascii="Aptos" w:hAnsi="Aptos" w:cs="Arial"/>
          <w:u w:color="000000"/>
        </w:rPr>
        <w:t>Self Help Africa se réserve le droit de ne pas donner de suite à cet avis.</w:t>
      </w:r>
    </w:p>
    <w:p w14:paraId="40F131F8" w14:textId="769507E1" w:rsidR="000700EC" w:rsidRPr="00A17825" w:rsidRDefault="000700EC" w:rsidP="000713D7">
      <w:pPr>
        <w:spacing w:before="240" w:after="240"/>
        <w:jc w:val="right"/>
        <w:rPr>
          <w:rFonts w:ascii="Aptos" w:hAnsi="Aptos"/>
          <w:b/>
        </w:rPr>
      </w:pPr>
      <w:r w:rsidRPr="00A17825">
        <w:rPr>
          <w:rFonts w:ascii="Aptos" w:hAnsi="Aptos"/>
          <w:b/>
        </w:rPr>
        <w:t xml:space="preserve">Ouagadougou, le </w:t>
      </w:r>
      <w:r w:rsidR="00C1725F">
        <w:rPr>
          <w:rFonts w:ascii="Aptos" w:hAnsi="Aptos"/>
          <w:b/>
        </w:rPr>
        <w:t>13 avril</w:t>
      </w:r>
      <w:r w:rsidR="00C93CF1" w:rsidRPr="00A17825">
        <w:rPr>
          <w:rFonts w:ascii="Aptos" w:hAnsi="Aptos"/>
          <w:b/>
        </w:rPr>
        <w:t xml:space="preserve"> 202</w:t>
      </w:r>
      <w:r w:rsidR="008E55AD" w:rsidRPr="00A17825">
        <w:rPr>
          <w:rFonts w:ascii="Aptos" w:hAnsi="Aptos"/>
          <w:b/>
        </w:rPr>
        <w:t>6</w:t>
      </w:r>
    </w:p>
    <w:p w14:paraId="0016C58C" w14:textId="607AF673" w:rsidR="000700EC" w:rsidRPr="00A17825" w:rsidRDefault="000700EC" w:rsidP="000713D7">
      <w:pPr>
        <w:spacing w:after="0"/>
        <w:jc w:val="right"/>
        <w:rPr>
          <w:rFonts w:ascii="Aptos" w:hAnsi="Aptos"/>
          <w:b/>
        </w:rPr>
      </w:pPr>
      <w:r w:rsidRPr="00A17825">
        <w:rPr>
          <w:rFonts w:ascii="Aptos" w:hAnsi="Aptos"/>
          <w:b/>
          <w:bCs/>
        </w:rPr>
        <w:t xml:space="preserve">                                                                                                         </w:t>
      </w:r>
      <w:bookmarkStart w:id="3" w:name="_Hlk178073044"/>
      <w:r w:rsidRPr="00A17825">
        <w:rPr>
          <w:rFonts w:ascii="Aptos" w:hAnsi="Aptos"/>
          <w:b/>
        </w:rPr>
        <w:t>Le Directeur Pays</w:t>
      </w:r>
      <w:r w:rsidR="009E698C" w:rsidRPr="00A17825">
        <w:rPr>
          <w:rFonts w:ascii="Aptos" w:hAnsi="Aptos"/>
          <w:b/>
        </w:rPr>
        <w:t xml:space="preserve"> </w:t>
      </w:r>
    </w:p>
    <w:bookmarkEnd w:id="3"/>
    <w:p w14:paraId="14334FB5" w14:textId="77777777" w:rsidR="002E0139" w:rsidRPr="00A17825" w:rsidRDefault="002E0139" w:rsidP="000713D7">
      <w:pPr>
        <w:tabs>
          <w:tab w:val="left" w:pos="7255"/>
        </w:tabs>
        <w:jc w:val="right"/>
        <w:rPr>
          <w:rFonts w:ascii="Aptos" w:hAnsi="Aptos"/>
          <w:b/>
        </w:rPr>
      </w:pPr>
    </w:p>
    <w:p w14:paraId="6AAB8484" w14:textId="7C8990C6" w:rsidR="000700EC" w:rsidRPr="00A17825" w:rsidRDefault="002E0139" w:rsidP="000713D7">
      <w:pPr>
        <w:tabs>
          <w:tab w:val="left" w:pos="7255"/>
        </w:tabs>
        <w:jc w:val="right"/>
        <w:rPr>
          <w:rFonts w:ascii="Aptos" w:hAnsi="Aptos"/>
          <w:b/>
        </w:rPr>
      </w:pPr>
      <w:r w:rsidRPr="00A17825">
        <w:rPr>
          <w:rFonts w:ascii="Aptos" w:hAnsi="Aptos"/>
          <w:b/>
        </w:rPr>
        <w:t xml:space="preserve">Paul André Yacouba TRAORE </w:t>
      </w:r>
    </w:p>
    <w:p w14:paraId="41A6CA26" w14:textId="71B17B24" w:rsidR="00C1725F" w:rsidRDefault="00C1725F" w:rsidP="004C0DD7">
      <w:pPr>
        <w:pStyle w:val="Paragraphedeliste"/>
        <w:keepNext/>
        <w:numPr>
          <w:ilvl w:val="0"/>
          <w:numId w:val="5"/>
        </w:numPr>
        <w:tabs>
          <w:tab w:val="num" w:pos="720"/>
        </w:tabs>
        <w:spacing w:before="120" w:after="120" w:line="240" w:lineRule="auto"/>
        <w:ind w:left="1077"/>
        <w:jc w:val="both"/>
        <w:outlineLvl w:val="0"/>
        <w:rPr>
          <w:rFonts w:ascii="Aptos" w:eastAsia="Arial Unicode MS" w:hAnsi="Aptos" w:cs="Times New Roman"/>
          <w:b/>
          <w:caps/>
          <w:snapToGrid w:val="0"/>
          <w:spacing w:val="-3"/>
          <w:sz w:val="24"/>
          <w:szCs w:val="24"/>
          <w:lang w:eastAsia="fr-FR"/>
        </w:rPr>
      </w:pPr>
      <w:r>
        <w:rPr>
          <w:rFonts w:ascii="Aptos" w:eastAsia="Arial Unicode MS" w:hAnsi="Aptos" w:cs="Times New Roman"/>
          <w:b/>
          <w:caps/>
          <w:snapToGrid w:val="0"/>
          <w:spacing w:val="-3"/>
          <w:sz w:val="24"/>
          <w:szCs w:val="24"/>
          <w:lang w:eastAsia="fr-FR"/>
        </w:rPr>
        <w:lastRenderedPageBreak/>
        <w:t xml:space="preserve">Contexte ET JUSTIFICATION </w:t>
      </w:r>
    </w:p>
    <w:p w14:paraId="3E00D37D" w14:textId="73D0B0C0" w:rsidR="00C1725F" w:rsidRPr="00C1725F" w:rsidRDefault="00C1725F" w:rsidP="00C1725F">
      <w:pPr>
        <w:jc w:val="both"/>
        <w:rPr>
          <w:rFonts w:ascii="Aptos" w:eastAsia="Arial Unicode MS" w:hAnsi="Aptos" w:cs="Times New Roman"/>
          <w:b/>
          <w:caps/>
          <w:snapToGrid w:val="0"/>
          <w:spacing w:val="-3"/>
          <w:sz w:val="24"/>
          <w:szCs w:val="24"/>
          <w:lang w:eastAsia="fr-FR"/>
        </w:rPr>
      </w:pPr>
      <w:r w:rsidRPr="00C1725F">
        <w:rPr>
          <w:rFonts w:ascii="Aptos" w:hAnsi="Aptos"/>
          <w:sz w:val="24"/>
          <w:szCs w:val="24"/>
        </w:rPr>
        <w:t xml:space="preserve">Au Burkina Faso, la transformation de l’anacarde joue un rôle important dans le développement socio-économique des populations. En effet, principal moteur de développement, elle permet de stimuler le développement des agro-industries, de créer de la valeur ajoutée et de démultiplier les emplois et les sources de revenus notamment pour les femmes et les jeunes. On dénombre dans le pays environ </w:t>
      </w:r>
      <w:r w:rsidRPr="00C1725F">
        <w:rPr>
          <w:rFonts w:ascii="Aptos" w:eastAsia="Rockwell" w:hAnsi="Aptos" w:cs="Rockwell"/>
          <w:spacing w:val="1"/>
          <w:sz w:val="24"/>
          <w:szCs w:val="24"/>
        </w:rPr>
        <w:t xml:space="preserve">une </w:t>
      </w:r>
      <w:r w:rsidRPr="00C1725F">
        <w:rPr>
          <w:rFonts w:ascii="Aptos" w:eastAsia="Rockwell" w:hAnsi="Aptos" w:cs="Rockwell"/>
          <w:sz w:val="24"/>
          <w:szCs w:val="24"/>
        </w:rPr>
        <w:t>v</w:t>
      </w:r>
      <w:r w:rsidRPr="00C1725F">
        <w:rPr>
          <w:rFonts w:ascii="Aptos" w:eastAsia="Rockwell" w:hAnsi="Aptos" w:cs="Rockwell"/>
          <w:spacing w:val="-1"/>
          <w:sz w:val="24"/>
          <w:szCs w:val="24"/>
        </w:rPr>
        <w:t>in</w:t>
      </w:r>
      <w:r w:rsidRPr="00C1725F">
        <w:rPr>
          <w:rFonts w:ascii="Aptos" w:eastAsia="Rockwell" w:hAnsi="Aptos" w:cs="Rockwell"/>
          <w:spacing w:val="1"/>
          <w:sz w:val="24"/>
          <w:szCs w:val="24"/>
        </w:rPr>
        <w:t>g</w:t>
      </w:r>
      <w:r w:rsidRPr="00C1725F">
        <w:rPr>
          <w:rFonts w:ascii="Aptos" w:eastAsia="Rockwell" w:hAnsi="Aptos" w:cs="Rockwell"/>
          <w:sz w:val="24"/>
          <w:szCs w:val="24"/>
        </w:rPr>
        <w:t>t</w:t>
      </w:r>
      <w:r w:rsidRPr="00C1725F">
        <w:rPr>
          <w:rFonts w:ascii="Aptos" w:eastAsia="Rockwell" w:hAnsi="Aptos" w:cs="Rockwell"/>
          <w:spacing w:val="-1"/>
          <w:sz w:val="24"/>
          <w:szCs w:val="24"/>
        </w:rPr>
        <w:t>a</w:t>
      </w:r>
      <w:r w:rsidRPr="00C1725F">
        <w:rPr>
          <w:rFonts w:ascii="Aptos" w:eastAsia="Rockwell" w:hAnsi="Aptos" w:cs="Rockwell"/>
          <w:sz w:val="24"/>
          <w:szCs w:val="24"/>
        </w:rPr>
        <w:t>i</w:t>
      </w:r>
      <w:r w:rsidRPr="00C1725F">
        <w:rPr>
          <w:rFonts w:ascii="Aptos" w:eastAsia="Rockwell" w:hAnsi="Aptos" w:cs="Rockwell"/>
          <w:spacing w:val="-1"/>
          <w:sz w:val="24"/>
          <w:szCs w:val="24"/>
        </w:rPr>
        <w:t>n</w:t>
      </w:r>
      <w:r w:rsidRPr="00C1725F">
        <w:rPr>
          <w:rFonts w:ascii="Aptos" w:eastAsia="Rockwell" w:hAnsi="Aptos" w:cs="Rockwell"/>
          <w:sz w:val="24"/>
          <w:szCs w:val="24"/>
        </w:rPr>
        <w:t>e</w:t>
      </w:r>
      <w:r w:rsidRPr="00C1725F">
        <w:rPr>
          <w:rFonts w:ascii="Aptos" w:eastAsia="Rockwell" w:hAnsi="Aptos" w:cs="Rockwell"/>
          <w:spacing w:val="1"/>
          <w:sz w:val="24"/>
          <w:szCs w:val="24"/>
        </w:rPr>
        <w:t xml:space="preserve"> d</w:t>
      </w:r>
      <w:r w:rsidRPr="00C1725F">
        <w:rPr>
          <w:rFonts w:ascii="Aptos" w:eastAsia="Rockwell" w:hAnsi="Aptos" w:cs="Rockwell"/>
          <w:sz w:val="24"/>
          <w:szCs w:val="24"/>
        </w:rPr>
        <w:t>’</w:t>
      </w:r>
      <w:r w:rsidRPr="00C1725F">
        <w:rPr>
          <w:rFonts w:ascii="Aptos" w:eastAsia="Rockwell" w:hAnsi="Aptos" w:cs="Rockwell"/>
          <w:spacing w:val="1"/>
          <w:sz w:val="24"/>
          <w:szCs w:val="24"/>
        </w:rPr>
        <w:t>u</w:t>
      </w:r>
      <w:r w:rsidRPr="00C1725F">
        <w:rPr>
          <w:rFonts w:ascii="Aptos" w:eastAsia="Rockwell" w:hAnsi="Aptos" w:cs="Rockwell"/>
          <w:spacing w:val="-1"/>
          <w:sz w:val="24"/>
          <w:szCs w:val="24"/>
        </w:rPr>
        <w:t>n</w:t>
      </w:r>
      <w:r w:rsidRPr="00C1725F">
        <w:rPr>
          <w:rFonts w:ascii="Aptos" w:eastAsia="Rockwell" w:hAnsi="Aptos" w:cs="Rockwell"/>
          <w:sz w:val="24"/>
          <w:szCs w:val="24"/>
        </w:rPr>
        <w:t>i</w:t>
      </w:r>
      <w:r w:rsidRPr="00C1725F">
        <w:rPr>
          <w:rFonts w:ascii="Aptos" w:eastAsia="Rockwell" w:hAnsi="Aptos" w:cs="Rockwell"/>
          <w:spacing w:val="-1"/>
          <w:sz w:val="24"/>
          <w:szCs w:val="24"/>
        </w:rPr>
        <w:t>té</w:t>
      </w:r>
      <w:r w:rsidRPr="00C1725F">
        <w:rPr>
          <w:rFonts w:ascii="Aptos" w:eastAsia="Rockwell" w:hAnsi="Aptos" w:cs="Rockwell"/>
          <w:sz w:val="24"/>
          <w:szCs w:val="24"/>
        </w:rPr>
        <w:t>s</w:t>
      </w:r>
      <w:r w:rsidRPr="00C1725F">
        <w:rPr>
          <w:rFonts w:ascii="Aptos" w:eastAsia="Rockwell" w:hAnsi="Aptos" w:cs="Rockwell"/>
          <w:spacing w:val="3"/>
          <w:sz w:val="24"/>
          <w:szCs w:val="24"/>
        </w:rPr>
        <w:t xml:space="preserve"> s</w:t>
      </w:r>
      <w:r w:rsidRPr="00C1725F">
        <w:rPr>
          <w:rFonts w:ascii="Aptos" w:eastAsia="Rockwell" w:hAnsi="Aptos" w:cs="Rockwell"/>
          <w:spacing w:val="-1"/>
          <w:sz w:val="24"/>
          <w:szCs w:val="24"/>
        </w:rPr>
        <w:t>e</w:t>
      </w:r>
      <w:r w:rsidRPr="00C1725F">
        <w:rPr>
          <w:rFonts w:ascii="Aptos" w:eastAsia="Rockwell" w:hAnsi="Aptos" w:cs="Rockwell"/>
          <w:spacing w:val="1"/>
          <w:sz w:val="24"/>
          <w:szCs w:val="24"/>
        </w:rPr>
        <w:t>m</w:t>
      </w:r>
      <w:r w:rsidRPr="00C1725F">
        <w:rPr>
          <w:rFonts w:ascii="Aptos" w:eastAsia="Rockwell" w:hAnsi="Aptos" w:cs="Rockwell"/>
          <w:spacing w:val="6"/>
          <w:sz w:val="24"/>
          <w:szCs w:val="24"/>
        </w:rPr>
        <w:t>i</w:t>
      </w:r>
      <w:r w:rsidRPr="00C1725F">
        <w:rPr>
          <w:rFonts w:ascii="Aptos" w:eastAsia="Rockwell" w:hAnsi="Aptos" w:cs="Rockwell"/>
          <w:spacing w:val="-1"/>
          <w:sz w:val="24"/>
          <w:szCs w:val="24"/>
        </w:rPr>
        <w:t>-</w:t>
      </w:r>
      <w:r w:rsidRPr="00C1725F">
        <w:rPr>
          <w:rFonts w:ascii="Aptos" w:eastAsia="Rockwell" w:hAnsi="Aptos" w:cs="Rockwell"/>
          <w:sz w:val="24"/>
          <w:szCs w:val="24"/>
        </w:rPr>
        <w:t>i</w:t>
      </w:r>
      <w:r w:rsidRPr="00C1725F">
        <w:rPr>
          <w:rFonts w:ascii="Aptos" w:eastAsia="Rockwell" w:hAnsi="Aptos" w:cs="Rockwell"/>
          <w:spacing w:val="-1"/>
          <w:sz w:val="24"/>
          <w:szCs w:val="24"/>
        </w:rPr>
        <w:t>n</w:t>
      </w:r>
      <w:r w:rsidRPr="00C1725F">
        <w:rPr>
          <w:rFonts w:ascii="Aptos" w:eastAsia="Rockwell" w:hAnsi="Aptos" w:cs="Rockwell"/>
          <w:spacing w:val="1"/>
          <w:sz w:val="24"/>
          <w:szCs w:val="24"/>
        </w:rPr>
        <w:t>d</w:t>
      </w:r>
      <w:r w:rsidRPr="00C1725F">
        <w:rPr>
          <w:rFonts w:ascii="Aptos" w:eastAsia="Rockwell" w:hAnsi="Aptos" w:cs="Rockwell"/>
          <w:spacing w:val="-1"/>
          <w:sz w:val="24"/>
          <w:szCs w:val="24"/>
        </w:rPr>
        <w:t>u</w:t>
      </w:r>
      <w:r w:rsidRPr="00C1725F">
        <w:rPr>
          <w:rFonts w:ascii="Aptos" w:eastAsia="Rockwell" w:hAnsi="Aptos" w:cs="Rockwell"/>
          <w:sz w:val="24"/>
          <w:szCs w:val="24"/>
        </w:rPr>
        <w:t>strie</w:t>
      </w:r>
      <w:r w:rsidRPr="00C1725F">
        <w:rPr>
          <w:rFonts w:ascii="Aptos" w:eastAsia="Rockwell" w:hAnsi="Aptos" w:cs="Rockwell"/>
          <w:spacing w:val="-1"/>
          <w:sz w:val="24"/>
          <w:szCs w:val="24"/>
        </w:rPr>
        <w:t>l</w:t>
      </w:r>
      <w:r w:rsidRPr="00C1725F">
        <w:rPr>
          <w:rFonts w:ascii="Aptos" w:eastAsia="Rockwell" w:hAnsi="Aptos" w:cs="Rockwell"/>
          <w:spacing w:val="2"/>
          <w:sz w:val="24"/>
          <w:szCs w:val="24"/>
        </w:rPr>
        <w:t>l</w:t>
      </w:r>
      <w:r w:rsidRPr="00C1725F">
        <w:rPr>
          <w:rFonts w:ascii="Aptos" w:eastAsia="Rockwell" w:hAnsi="Aptos" w:cs="Rockwell"/>
          <w:spacing w:val="-1"/>
          <w:sz w:val="24"/>
          <w:szCs w:val="24"/>
        </w:rPr>
        <w:t>e</w:t>
      </w:r>
      <w:r w:rsidRPr="00C1725F">
        <w:rPr>
          <w:rFonts w:ascii="Aptos" w:eastAsia="Rockwell" w:hAnsi="Aptos" w:cs="Rockwell"/>
          <w:sz w:val="24"/>
          <w:szCs w:val="24"/>
        </w:rPr>
        <w:t xml:space="preserve">s </w:t>
      </w:r>
      <w:r w:rsidRPr="00C1725F">
        <w:rPr>
          <w:rFonts w:ascii="Aptos" w:eastAsia="Rockwell" w:hAnsi="Aptos" w:cs="Rockwell"/>
          <w:spacing w:val="-1"/>
          <w:sz w:val="24"/>
          <w:szCs w:val="24"/>
        </w:rPr>
        <w:t>e</w:t>
      </w:r>
      <w:r w:rsidRPr="00C1725F">
        <w:rPr>
          <w:rFonts w:ascii="Aptos" w:eastAsia="Rockwell" w:hAnsi="Aptos" w:cs="Rockwell"/>
          <w:sz w:val="24"/>
          <w:szCs w:val="24"/>
        </w:rPr>
        <w:t>t</w:t>
      </w:r>
      <w:r w:rsidRPr="00C1725F">
        <w:rPr>
          <w:rFonts w:ascii="Aptos" w:eastAsia="Rockwell" w:hAnsi="Aptos" w:cs="Rockwell"/>
          <w:spacing w:val="-5"/>
          <w:sz w:val="24"/>
          <w:szCs w:val="24"/>
        </w:rPr>
        <w:t xml:space="preserve"> </w:t>
      </w:r>
      <w:r w:rsidRPr="00C1725F">
        <w:rPr>
          <w:rFonts w:ascii="Aptos" w:eastAsia="Rockwell" w:hAnsi="Aptos" w:cs="Rockwell"/>
          <w:spacing w:val="-1"/>
          <w:sz w:val="24"/>
          <w:szCs w:val="24"/>
        </w:rPr>
        <w:t>u</w:t>
      </w:r>
      <w:r w:rsidRPr="00C1725F">
        <w:rPr>
          <w:rFonts w:ascii="Aptos" w:eastAsia="Rockwell" w:hAnsi="Aptos" w:cs="Rockwell"/>
          <w:spacing w:val="1"/>
          <w:sz w:val="24"/>
          <w:szCs w:val="24"/>
        </w:rPr>
        <w:t>n</w:t>
      </w:r>
      <w:r w:rsidRPr="00C1725F">
        <w:rPr>
          <w:rFonts w:ascii="Aptos" w:eastAsia="Rockwell" w:hAnsi="Aptos" w:cs="Rockwell"/>
          <w:sz w:val="24"/>
          <w:szCs w:val="24"/>
        </w:rPr>
        <w:t>e</w:t>
      </w:r>
      <w:r w:rsidRPr="00C1725F">
        <w:rPr>
          <w:rFonts w:ascii="Aptos" w:eastAsia="Rockwell" w:hAnsi="Aptos" w:cs="Rockwell"/>
          <w:spacing w:val="-6"/>
          <w:sz w:val="24"/>
          <w:szCs w:val="24"/>
        </w:rPr>
        <w:t xml:space="preserve"> </w:t>
      </w:r>
      <w:r w:rsidRPr="00C1725F">
        <w:rPr>
          <w:rFonts w:ascii="Aptos" w:eastAsia="Rockwell" w:hAnsi="Aptos" w:cs="Rockwell"/>
          <w:sz w:val="24"/>
          <w:szCs w:val="24"/>
        </w:rPr>
        <w:t>c</w:t>
      </w:r>
      <w:r w:rsidRPr="00C1725F">
        <w:rPr>
          <w:rFonts w:ascii="Aptos" w:eastAsia="Rockwell" w:hAnsi="Aptos" w:cs="Rockwell"/>
          <w:spacing w:val="-1"/>
          <w:sz w:val="24"/>
          <w:szCs w:val="24"/>
        </w:rPr>
        <w:t>in</w:t>
      </w:r>
      <w:r w:rsidRPr="00C1725F">
        <w:rPr>
          <w:rFonts w:ascii="Aptos" w:eastAsia="Rockwell" w:hAnsi="Aptos" w:cs="Rockwell"/>
          <w:spacing w:val="1"/>
          <w:sz w:val="24"/>
          <w:szCs w:val="24"/>
        </w:rPr>
        <w:t>q</w:t>
      </w:r>
      <w:r w:rsidRPr="00C1725F">
        <w:rPr>
          <w:rFonts w:ascii="Aptos" w:eastAsia="Rockwell" w:hAnsi="Aptos" w:cs="Rockwell"/>
          <w:spacing w:val="-1"/>
          <w:sz w:val="24"/>
          <w:szCs w:val="24"/>
        </w:rPr>
        <w:t>u</w:t>
      </w:r>
      <w:r w:rsidRPr="00C1725F">
        <w:rPr>
          <w:rFonts w:ascii="Aptos" w:eastAsia="Rockwell" w:hAnsi="Aptos" w:cs="Rockwell"/>
          <w:spacing w:val="2"/>
          <w:sz w:val="24"/>
          <w:szCs w:val="24"/>
        </w:rPr>
        <w:t>a</w:t>
      </w:r>
      <w:r w:rsidRPr="00C1725F">
        <w:rPr>
          <w:rFonts w:ascii="Aptos" w:eastAsia="Rockwell" w:hAnsi="Aptos" w:cs="Rockwell"/>
          <w:spacing w:val="-1"/>
          <w:sz w:val="24"/>
          <w:szCs w:val="24"/>
        </w:rPr>
        <w:t>n</w:t>
      </w:r>
      <w:r w:rsidRPr="00C1725F">
        <w:rPr>
          <w:rFonts w:ascii="Aptos" w:eastAsia="Rockwell" w:hAnsi="Aptos" w:cs="Rockwell"/>
          <w:sz w:val="24"/>
          <w:szCs w:val="24"/>
        </w:rPr>
        <w:t>t</w:t>
      </w:r>
      <w:r w:rsidRPr="00C1725F">
        <w:rPr>
          <w:rFonts w:ascii="Aptos" w:eastAsia="Rockwell" w:hAnsi="Aptos" w:cs="Rockwell"/>
          <w:spacing w:val="-1"/>
          <w:sz w:val="24"/>
          <w:szCs w:val="24"/>
        </w:rPr>
        <w:t>a</w:t>
      </w:r>
      <w:r w:rsidRPr="00C1725F">
        <w:rPr>
          <w:rFonts w:ascii="Aptos" w:eastAsia="Rockwell" w:hAnsi="Aptos" w:cs="Rockwell"/>
          <w:sz w:val="24"/>
          <w:szCs w:val="24"/>
        </w:rPr>
        <w:t>i</w:t>
      </w:r>
      <w:r w:rsidRPr="00C1725F">
        <w:rPr>
          <w:rFonts w:ascii="Aptos" w:eastAsia="Rockwell" w:hAnsi="Aptos" w:cs="Rockwell"/>
          <w:spacing w:val="1"/>
          <w:sz w:val="24"/>
          <w:szCs w:val="24"/>
        </w:rPr>
        <w:t>n</w:t>
      </w:r>
      <w:r w:rsidRPr="00C1725F">
        <w:rPr>
          <w:rFonts w:ascii="Aptos" w:eastAsia="Rockwell" w:hAnsi="Aptos" w:cs="Rockwell"/>
          <w:sz w:val="24"/>
          <w:szCs w:val="24"/>
        </w:rPr>
        <w:t>e</w:t>
      </w:r>
      <w:r w:rsidRPr="00C1725F">
        <w:rPr>
          <w:rFonts w:ascii="Aptos" w:eastAsia="Rockwell" w:hAnsi="Aptos" w:cs="Rockwell"/>
          <w:spacing w:val="-6"/>
          <w:sz w:val="24"/>
          <w:szCs w:val="24"/>
        </w:rPr>
        <w:t xml:space="preserve"> </w:t>
      </w:r>
      <w:r w:rsidRPr="00C1725F">
        <w:rPr>
          <w:rFonts w:ascii="Aptos" w:eastAsia="Rockwell" w:hAnsi="Aptos" w:cs="Rockwell"/>
          <w:spacing w:val="1"/>
          <w:sz w:val="24"/>
          <w:szCs w:val="24"/>
        </w:rPr>
        <w:t>d</w:t>
      </w:r>
      <w:r w:rsidRPr="00C1725F">
        <w:rPr>
          <w:rFonts w:ascii="Aptos" w:eastAsia="Rockwell" w:hAnsi="Aptos" w:cs="Rockwell"/>
          <w:spacing w:val="2"/>
          <w:sz w:val="24"/>
          <w:szCs w:val="24"/>
        </w:rPr>
        <w:t>’</w:t>
      </w:r>
      <w:r w:rsidRPr="00C1725F">
        <w:rPr>
          <w:rFonts w:ascii="Aptos" w:eastAsia="Rockwell" w:hAnsi="Aptos" w:cs="Rockwell"/>
          <w:spacing w:val="-1"/>
          <w:sz w:val="24"/>
          <w:szCs w:val="24"/>
        </w:rPr>
        <w:t>un</w:t>
      </w:r>
      <w:r w:rsidRPr="00C1725F">
        <w:rPr>
          <w:rFonts w:ascii="Aptos" w:eastAsia="Rockwell" w:hAnsi="Aptos" w:cs="Rockwell"/>
          <w:sz w:val="24"/>
          <w:szCs w:val="24"/>
        </w:rPr>
        <w:t>i</w:t>
      </w:r>
      <w:r w:rsidRPr="00C1725F">
        <w:rPr>
          <w:rFonts w:ascii="Aptos" w:eastAsia="Rockwell" w:hAnsi="Aptos" w:cs="Rockwell"/>
          <w:spacing w:val="-1"/>
          <w:sz w:val="24"/>
          <w:szCs w:val="24"/>
        </w:rPr>
        <w:t>té</w:t>
      </w:r>
      <w:r w:rsidRPr="00C1725F">
        <w:rPr>
          <w:rFonts w:ascii="Aptos" w:eastAsia="Rockwell" w:hAnsi="Aptos" w:cs="Rockwell"/>
          <w:sz w:val="24"/>
          <w:szCs w:val="24"/>
        </w:rPr>
        <w:t>s</w:t>
      </w:r>
      <w:r w:rsidRPr="00C1725F">
        <w:rPr>
          <w:rFonts w:ascii="Aptos" w:eastAsia="Rockwell" w:hAnsi="Aptos" w:cs="Rockwell"/>
          <w:spacing w:val="-4"/>
          <w:sz w:val="24"/>
          <w:szCs w:val="24"/>
        </w:rPr>
        <w:t xml:space="preserve"> </w:t>
      </w:r>
      <w:r w:rsidRPr="00C1725F">
        <w:rPr>
          <w:rFonts w:ascii="Aptos" w:eastAsia="Rockwell" w:hAnsi="Aptos" w:cs="Rockwell"/>
          <w:sz w:val="24"/>
          <w:szCs w:val="24"/>
        </w:rPr>
        <w:t>artis</w:t>
      </w:r>
      <w:r w:rsidRPr="00C1725F">
        <w:rPr>
          <w:rFonts w:ascii="Aptos" w:eastAsia="Rockwell" w:hAnsi="Aptos" w:cs="Rockwell"/>
          <w:spacing w:val="2"/>
          <w:sz w:val="24"/>
          <w:szCs w:val="24"/>
        </w:rPr>
        <w:t>a</w:t>
      </w:r>
      <w:r w:rsidRPr="00C1725F">
        <w:rPr>
          <w:rFonts w:ascii="Aptos" w:eastAsia="Rockwell" w:hAnsi="Aptos" w:cs="Rockwell"/>
          <w:spacing w:val="-1"/>
          <w:sz w:val="24"/>
          <w:szCs w:val="24"/>
        </w:rPr>
        <w:t>n</w:t>
      </w:r>
      <w:r w:rsidRPr="00C1725F">
        <w:rPr>
          <w:rFonts w:ascii="Aptos" w:eastAsia="Rockwell" w:hAnsi="Aptos" w:cs="Rockwell"/>
          <w:sz w:val="24"/>
          <w:szCs w:val="24"/>
        </w:rPr>
        <w:t>a</w:t>
      </w:r>
      <w:r w:rsidRPr="00C1725F">
        <w:rPr>
          <w:rFonts w:ascii="Aptos" w:eastAsia="Rockwell" w:hAnsi="Aptos" w:cs="Rockwell"/>
          <w:spacing w:val="-1"/>
          <w:sz w:val="24"/>
          <w:szCs w:val="24"/>
        </w:rPr>
        <w:t>le</w:t>
      </w:r>
      <w:r w:rsidRPr="00C1725F">
        <w:rPr>
          <w:rFonts w:ascii="Aptos" w:eastAsia="Rockwell" w:hAnsi="Aptos" w:cs="Rockwell"/>
          <w:sz w:val="24"/>
          <w:szCs w:val="24"/>
        </w:rPr>
        <w:t>s</w:t>
      </w:r>
      <w:r w:rsidRPr="00C1725F">
        <w:rPr>
          <w:rFonts w:ascii="Aptos" w:eastAsia="Rockwell" w:hAnsi="Aptos" w:cs="Rockwell"/>
          <w:spacing w:val="-4"/>
          <w:sz w:val="24"/>
          <w:szCs w:val="24"/>
        </w:rPr>
        <w:t xml:space="preserve"> </w:t>
      </w:r>
      <w:r w:rsidRPr="00C1725F">
        <w:rPr>
          <w:rFonts w:ascii="Aptos" w:eastAsia="Rockwell" w:hAnsi="Aptos" w:cs="Rockwell"/>
          <w:spacing w:val="1"/>
          <w:sz w:val="24"/>
          <w:szCs w:val="24"/>
        </w:rPr>
        <w:t>p</w:t>
      </w:r>
      <w:r w:rsidRPr="00C1725F">
        <w:rPr>
          <w:rFonts w:ascii="Aptos" w:eastAsia="Rockwell" w:hAnsi="Aptos" w:cs="Rockwell"/>
          <w:spacing w:val="-1"/>
          <w:sz w:val="24"/>
          <w:szCs w:val="24"/>
        </w:rPr>
        <w:t>o</w:t>
      </w:r>
      <w:r w:rsidRPr="00C1725F">
        <w:rPr>
          <w:rFonts w:ascii="Aptos" w:eastAsia="Rockwell" w:hAnsi="Aptos" w:cs="Rockwell"/>
          <w:sz w:val="24"/>
          <w:szCs w:val="24"/>
        </w:rPr>
        <w:t>r</w:t>
      </w:r>
      <w:r w:rsidRPr="00C1725F">
        <w:rPr>
          <w:rFonts w:ascii="Aptos" w:eastAsia="Rockwell" w:hAnsi="Aptos" w:cs="Rockwell"/>
          <w:spacing w:val="2"/>
          <w:sz w:val="24"/>
          <w:szCs w:val="24"/>
        </w:rPr>
        <w:t>t</w:t>
      </w:r>
      <w:r w:rsidRPr="00C1725F">
        <w:rPr>
          <w:rFonts w:ascii="Aptos" w:eastAsia="Rockwell" w:hAnsi="Aptos" w:cs="Rockwell"/>
          <w:spacing w:val="-1"/>
          <w:sz w:val="24"/>
          <w:szCs w:val="24"/>
        </w:rPr>
        <w:t>ée</w:t>
      </w:r>
      <w:r w:rsidRPr="00C1725F">
        <w:rPr>
          <w:rFonts w:ascii="Aptos" w:eastAsia="Rockwell" w:hAnsi="Aptos" w:cs="Rockwell"/>
          <w:sz w:val="24"/>
          <w:szCs w:val="24"/>
        </w:rPr>
        <w:t>s</w:t>
      </w:r>
      <w:r w:rsidRPr="00C1725F">
        <w:rPr>
          <w:rFonts w:ascii="Aptos" w:eastAsia="Rockwell" w:hAnsi="Aptos" w:cs="Rockwell"/>
          <w:spacing w:val="-4"/>
          <w:sz w:val="24"/>
          <w:szCs w:val="24"/>
        </w:rPr>
        <w:t xml:space="preserve"> </w:t>
      </w:r>
      <w:r w:rsidRPr="00C1725F">
        <w:rPr>
          <w:rFonts w:ascii="Aptos" w:eastAsia="Rockwell" w:hAnsi="Aptos" w:cs="Rockwell"/>
          <w:spacing w:val="1"/>
          <w:sz w:val="24"/>
          <w:szCs w:val="24"/>
        </w:rPr>
        <w:t>p</w:t>
      </w:r>
      <w:r w:rsidRPr="00C1725F">
        <w:rPr>
          <w:rFonts w:ascii="Aptos" w:eastAsia="Rockwell" w:hAnsi="Aptos" w:cs="Rockwell"/>
          <w:sz w:val="24"/>
          <w:szCs w:val="24"/>
        </w:rPr>
        <w:t>ar</w:t>
      </w:r>
      <w:r w:rsidRPr="00C1725F">
        <w:rPr>
          <w:rFonts w:ascii="Aptos" w:eastAsia="Rockwell" w:hAnsi="Aptos" w:cs="Rockwell"/>
          <w:spacing w:val="-4"/>
          <w:sz w:val="24"/>
          <w:szCs w:val="24"/>
        </w:rPr>
        <w:t xml:space="preserve"> </w:t>
      </w:r>
      <w:r w:rsidRPr="00C1725F">
        <w:rPr>
          <w:rFonts w:ascii="Aptos" w:eastAsia="Rockwell" w:hAnsi="Aptos" w:cs="Rockwell"/>
          <w:spacing w:val="1"/>
          <w:sz w:val="24"/>
          <w:szCs w:val="24"/>
        </w:rPr>
        <w:t>d</w:t>
      </w:r>
      <w:r w:rsidRPr="00C1725F">
        <w:rPr>
          <w:rFonts w:ascii="Aptos" w:eastAsia="Rockwell" w:hAnsi="Aptos" w:cs="Rockwell"/>
          <w:spacing w:val="-1"/>
          <w:sz w:val="24"/>
          <w:szCs w:val="24"/>
        </w:rPr>
        <w:t>e</w:t>
      </w:r>
      <w:r w:rsidRPr="00C1725F">
        <w:rPr>
          <w:rFonts w:ascii="Aptos" w:eastAsia="Rockwell" w:hAnsi="Aptos" w:cs="Rockwell"/>
          <w:sz w:val="24"/>
          <w:szCs w:val="24"/>
        </w:rPr>
        <w:t>s</w:t>
      </w:r>
      <w:r w:rsidRPr="00C1725F">
        <w:rPr>
          <w:rFonts w:ascii="Aptos" w:eastAsia="Rockwell" w:hAnsi="Aptos" w:cs="Rockwell"/>
          <w:spacing w:val="-1"/>
          <w:sz w:val="24"/>
          <w:szCs w:val="24"/>
        </w:rPr>
        <w:t xml:space="preserve"> </w:t>
      </w:r>
      <w:r w:rsidRPr="00C1725F">
        <w:rPr>
          <w:rFonts w:ascii="Aptos" w:eastAsia="Rockwell" w:hAnsi="Aptos" w:cs="Rockwell"/>
          <w:sz w:val="24"/>
          <w:szCs w:val="24"/>
        </w:rPr>
        <w:t>soc</w:t>
      </w:r>
      <w:r w:rsidRPr="00C1725F">
        <w:rPr>
          <w:rFonts w:ascii="Aptos" w:eastAsia="Rockwell" w:hAnsi="Aptos" w:cs="Rockwell"/>
          <w:spacing w:val="-1"/>
          <w:sz w:val="24"/>
          <w:szCs w:val="24"/>
        </w:rPr>
        <w:t>ié</w:t>
      </w:r>
      <w:r w:rsidRPr="00C1725F">
        <w:rPr>
          <w:rFonts w:ascii="Aptos" w:eastAsia="Rockwell" w:hAnsi="Aptos" w:cs="Rockwell"/>
          <w:sz w:val="24"/>
          <w:szCs w:val="24"/>
        </w:rPr>
        <w:t>t</w:t>
      </w:r>
      <w:r w:rsidRPr="00C1725F">
        <w:rPr>
          <w:rFonts w:ascii="Aptos" w:eastAsia="Rockwell" w:hAnsi="Aptos" w:cs="Rockwell"/>
          <w:spacing w:val="-1"/>
          <w:sz w:val="24"/>
          <w:szCs w:val="24"/>
        </w:rPr>
        <w:t>é</w:t>
      </w:r>
      <w:r w:rsidRPr="00C1725F">
        <w:rPr>
          <w:rFonts w:ascii="Aptos" w:eastAsia="Rockwell" w:hAnsi="Aptos" w:cs="Rockwell"/>
          <w:sz w:val="24"/>
          <w:szCs w:val="24"/>
        </w:rPr>
        <w:t>s</w:t>
      </w:r>
      <w:r w:rsidRPr="00C1725F">
        <w:rPr>
          <w:rFonts w:ascii="Aptos" w:eastAsia="Rockwell" w:hAnsi="Aptos" w:cs="Rockwell"/>
          <w:spacing w:val="-4"/>
          <w:sz w:val="24"/>
          <w:szCs w:val="24"/>
        </w:rPr>
        <w:t xml:space="preserve"> </w:t>
      </w:r>
      <w:r w:rsidRPr="00C1725F">
        <w:rPr>
          <w:rFonts w:ascii="Aptos" w:eastAsia="Rockwell" w:hAnsi="Aptos" w:cs="Rockwell"/>
          <w:spacing w:val="2"/>
          <w:sz w:val="24"/>
          <w:szCs w:val="24"/>
        </w:rPr>
        <w:t>c</w:t>
      </w:r>
      <w:r w:rsidRPr="00C1725F">
        <w:rPr>
          <w:rFonts w:ascii="Aptos" w:eastAsia="Rockwell" w:hAnsi="Aptos" w:cs="Rockwell"/>
          <w:spacing w:val="-1"/>
          <w:sz w:val="24"/>
          <w:szCs w:val="24"/>
        </w:rPr>
        <w:t>oo</w:t>
      </w:r>
      <w:r w:rsidRPr="00C1725F">
        <w:rPr>
          <w:rFonts w:ascii="Aptos" w:eastAsia="Rockwell" w:hAnsi="Aptos" w:cs="Rockwell"/>
          <w:spacing w:val="1"/>
          <w:sz w:val="24"/>
          <w:szCs w:val="24"/>
        </w:rPr>
        <w:t>p</w:t>
      </w:r>
      <w:r w:rsidRPr="00C1725F">
        <w:rPr>
          <w:rFonts w:ascii="Aptos" w:eastAsia="Rockwell" w:hAnsi="Aptos" w:cs="Rockwell"/>
          <w:spacing w:val="-1"/>
          <w:sz w:val="24"/>
          <w:szCs w:val="24"/>
        </w:rPr>
        <w:t>é</w:t>
      </w:r>
      <w:r w:rsidRPr="00C1725F">
        <w:rPr>
          <w:rFonts w:ascii="Aptos" w:eastAsia="Rockwell" w:hAnsi="Aptos" w:cs="Rockwell"/>
          <w:sz w:val="24"/>
          <w:szCs w:val="24"/>
        </w:rPr>
        <w:t>rati</w:t>
      </w:r>
      <w:r w:rsidRPr="00C1725F">
        <w:rPr>
          <w:rFonts w:ascii="Aptos" w:eastAsia="Rockwell" w:hAnsi="Aptos" w:cs="Rockwell"/>
          <w:spacing w:val="-1"/>
          <w:sz w:val="24"/>
          <w:szCs w:val="24"/>
        </w:rPr>
        <w:t>ve</w:t>
      </w:r>
      <w:r w:rsidRPr="00C1725F">
        <w:rPr>
          <w:rFonts w:ascii="Aptos" w:eastAsia="Rockwell" w:hAnsi="Aptos" w:cs="Rockwell"/>
          <w:sz w:val="24"/>
          <w:szCs w:val="24"/>
        </w:rPr>
        <w:t>s</w:t>
      </w:r>
      <w:r w:rsidRPr="00C1725F">
        <w:rPr>
          <w:rFonts w:ascii="Aptos" w:hAnsi="Aptos"/>
          <w:sz w:val="24"/>
          <w:szCs w:val="24"/>
        </w:rPr>
        <w:t xml:space="preserve">. Selon la deuxième phase de la stratégie nationale de développement de la filière anacarde (SNDFA II), </w:t>
      </w:r>
      <w:r w:rsidRPr="00C1725F">
        <w:rPr>
          <w:rFonts w:ascii="Aptos" w:eastAsia="Rockwell" w:hAnsi="Aptos" w:cs="Rockwell"/>
          <w:spacing w:val="2"/>
          <w:sz w:val="24"/>
          <w:szCs w:val="24"/>
        </w:rPr>
        <w:t>l</w:t>
      </w:r>
      <w:r w:rsidRPr="00C1725F">
        <w:rPr>
          <w:rFonts w:ascii="Aptos" w:eastAsia="Rockwell" w:hAnsi="Aptos" w:cs="Rockwell"/>
          <w:spacing w:val="-1"/>
          <w:sz w:val="24"/>
          <w:szCs w:val="24"/>
        </w:rPr>
        <w:t>e</w:t>
      </w:r>
      <w:r w:rsidRPr="00C1725F">
        <w:rPr>
          <w:rFonts w:ascii="Aptos" w:eastAsia="Rockwell" w:hAnsi="Aptos" w:cs="Rockwell"/>
          <w:sz w:val="24"/>
          <w:szCs w:val="24"/>
        </w:rPr>
        <w:t xml:space="preserve">s </w:t>
      </w:r>
      <w:r w:rsidRPr="00C1725F">
        <w:rPr>
          <w:rFonts w:ascii="Aptos" w:eastAsia="Rockwell" w:hAnsi="Aptos" w:cs="Rockwell"/>
          <w:spacing w:val="-1"/>
          <w:sz w:val="24"/>
          <w:szCs w:val="24"/>
        </w:rPr>
        <w:t>un</w:t>
      </w:r>
      <w:r w:rsidRPr="00C1725F">
        <w:rPr>
          <w:rFonts w:ascii="Aptos" w:eastAsia="Rockwell" w:hAnsi="Aptos" w:cs="Rockwell"/>
          <w:sz w:val="24"/>
          <w:szCs w:val="24"/>
        </w:rPr>
        <w:t>i</w:t>
      </w:r>
      <w:r w:rsidRPr="00C1725F">
        <w:rPr>
          <w:rFonts w:ascii="Aptos" w:eastAsia="Rockwell" w:hAnsi="Aptos" w:cs="Rockwell"/>
          <w:spacing w:val="-1"/>
          <w:sz w:val="24"/>
          <w:szCs w:val="24"/>
        </w:rPr>
        <w:t>té</w:t>
      </w:r>
      <w:r w:rsidRPr="00C1725F">
        <w:rPr>
          <w:rFonts w:ascii="Aptos" w:eastAsia="Rockwell" w:hAnsi="Aptos" w:cs="Rockwell"/>
          <w:sz w:val="24"/>
          <w:szCs w:val="24"/>
        </w:rPr>
        <w:t>s</w:t>
      </w:r>
      <w:r w:rsidRPr="00C1725F">
        <w:rPr>
          <w:rFonts w:ascii="Aptos" w:eastAsia="Rockwell" w:hAnsi="Aptos" w:cs="Rockwell"/>
          <w:spacing w:val="1"/>
          <w:sz w:val="24"/>
          <w:szCs w:val="24"/>
        </w:rPr>
        <w:t xml:space="preserve"> d</w:t>
      </w:r>
      <w:r w:rsidRPr="00C1725F">
        <w:rPr>
          <w:rFonts w:ascii="Aptos" w:eastAsia="Rockwell" w:hAnsi="Aptos" w:cs="Rockwell"/>
          <w:sz w:val="24"/>
          <w:szCs w:val="24"/>
        </w:rPr>
        <w:t>e</w:t>
      </w:r>
      <w:r w:rsidRPr="00C1725F">
        <w:rPr>
          <w:rFonts w:ascii="Aptos" w:eastAsia="Rockwell" w:hAnsi="Aptos" w:cs="Rockwell"/>
          <w:spacing w:val="2"/>
          <w:sz w:val="24"/>
          <w:szCs w:val="24"/>
        </w:rPr>
        <w:t xml:space="preserve"> </w:t>
      </w:r>
      <w:r w:rsidRPr="00C1725F">
        <w:rPr>
          <w:rFonts w:ascii="Aptos" w:eastAsia="Rockwell" w:hAnsi="Aptos" w:cs="Rockwell"/>
          <w:sz w:val="24"/>
          <w:szCs w:val="24"/>
        </w:rPr>
        <w:t>tra</w:t>
      </w:r>
      <w:r w:rsidRPr="00C1725F">
        <w:rPr>
          <w:rFonts w:ascii="Aptos" w:eastAsia="Rockwell" w:hAnsi="Aptos" w:cs="Rockwell"/>
          <w:spacing w:val="-1"/>
          <w:sz w:val="24"/>
          <w:szCs w:val="24"/>
        </w:rPr>
        <w:t>n</w:t>
      </w:r>
      <w:r w:rsidRPr="00C1725F">
        <w:rPr>
          <w:rFonts w:ascii="Aptos" w:eastAsia="Rockwell" w:hAnsi="Aptos" w:cs="Rockwell"/>
          <w:sz w:val="24"/>
          <w:szCs w:val="24"/>
        </w:rPr>
        <w:t>sf</w:t>
      </w:r>
      <w:r w:rsidRPr="00C1725F">
        <w:rPr>
          <w:rFonts w:ascii="Aptos" w:eastAsia="Rockwell" w:hAnsi="Aptos" w:cs="Rockwell"/>
          <w:spacing w:val="-1"/>
          <w:sz w:val="24"/>
          <w:szCs w:val="24"/>
        </w:rPr>
        <w:t>o</w:t>
      </w:r>
      <w:r w:rsidRPr="00C1725F">
        <w:rPr>
          <w:rFonts w:ascii="Aptos" w:eastAsia="Rockwell" w:hAnsi="Aptos" w:cs="Rockwell"/>
          <w:sz w:val="24"/>
          <w:szCs w:val="24"/>
        </w:rPr>
        <w:t>r</w:t>
      </w:r>
      <w:r w:rsidRPr="00C1725F">
        <w:rPr>
          <w:rFonts w:ascii="Aptos" w:eastAsia="Rockwell" w:hAnsi="Aptos" w:cs="Rockwell"/>
          <w:spacing w:val="2"/>
          <w:sz w:val="24"/>
          <w:szCs w:val="24"/>
        </w:rPr>
        <w:t>ma</w:t>
      </w:r>
      <w:r w:rsidRPr="00C1725F">
        <w:rPr>
          <w:rFonts w:ascii="Aptos" w:eastAsia="Rockwell" w:hAnsi="Aptos" w:cs="Rockwell"/>
          <w:sz w:val="24"/>
          <w:szCs w:val="24"/>
        </w:rPr>
        <w:t>t</w:t>
      </w:r>
      <w:r w:rsidRPr="00C1725F">
        <w:rPr>
          <w:rFonts w:ascii="Aptos" w:eastAsia="Rockwell" w:hAnsi="Aptos" w:cs="Rockwell"/>
          <w:spacing w:val="-1"/>
          <w:sz w:val="24"/>
          <w:szCs w:val="24"/>
        </w:rPr>
        <w:t>io</w:t>
      </w:r>
      <w:r w:rsidRPr="00C1725F">
        <w:rPr>
          <w:rFonts w:ascii="Aptos" w:eastAsia="Rockwell" w:hAnsi="Aptos" w:cs="Rockwell"/>
          <w:sz w:val="24"/>
          <w:szCs w:val="24"/>
        </w:rPr>
        <w:t>n artis</w:t>
      </w:r>
      <w:r w:rsidRPr="00C1725F">
        <w:rPr>
          <w:rFonts w:ascii="Aptos" w:eastAsia="Rockwell" w:hAnsi="Aptos" w:cs="Rockwell"/>
          <w:spacing w:val="2"/>
          <w:sz w:val="24"/>
          <w:szCs w:val="24"/>
        </w:rPr>
        <w:t>a</w:t>
      </w:r>
      <w:r w:rsidRPr="00C1725F">
        <w:rPr>
          <w:rFonts w:ascii="Aptos" w:eastAsia="Rockwell" w:hAnsi="Aptos" w:cs="Rockwell"/>
          <w:spacing w:val="-1"/>
          <w:sz w:val="24"/>
          <w:szCs w:val="24"/>
        </w:rPr>
        <w:t>n</w:t>
      </w:r>
      <w:r w:rsidRPr="00C1725F">
        <w:rPr>
          <w:rFonts w:ascii="Aptos" w:eastAsia="Rockwell" w:hAnsi="Aptos" w:cs="Rockwell"/>
          <w:sz w:val="24"/>
          <w:szCs w:val="24"/>
        </w:rPr>
        <w:t>a</w:t>
      </w:r>
      <w:r w:rsidRPr="00C1725F">
        <w:rPr>
          <w:rFonts w:ascii="Aptos" w:eastAsia="Rockwell" w:hAnsi="Aptos" w:cs="Rockwell"/>
          <w:spacing w:val="-1"/>
          <w:sz w:val="24"/>
          <w:szCs w:val="24"/>
        </w:rPr>
        <w:t>le</w:t>
      </w:r>
      <w:r w:rsidRPr="00C1725F">
        <w:rPr>
          <w:rFonts w:ascii="Aptos" w:eastAsia="Rockwell" w:hAnsi="Aptos" w:cs="Rockwell"/>
          <w:sz w:val="24"/>
          <w:szCs w:val="24"/>
        </w:rPr>
        <w:t>s</w:t>
      </w:r>
      <w:r w:rsidRPr="00C1725F">
        <w:rPr>
          <w:rFonts w:ascii="Aptos" w:eastAsia="Rockwell" w:hAnsi="Aptos" w:cs="Rockwell"/>
          <w:spacing w:val="3"/>
          <w:sz w:val="24"/>
          <w:szCs w:val="24"/>
        </w:rPr>
        <w:t xml:space="preserve"> </w:t>
      </w:r>
      <w:r w:rsidRPr="00C1725F">
        <w:rPr>
          <w:rFonts w:ascii="Aptos" w:eastAsia="Rockwell" w:hAnsi="Aptos" w:cs="Rockwell"/>
          <w:spacing w:val="-1"/>
          <w:sz w:val="24"/>
          <w:szCs w:val="24"/>
        </w:rPr>
        <w:t>e</w:t>
      </w:r>
      <w:r w:rsidRPr="00C1725F">
        <w:rPr>
          <w:rFonts w:ascii="Aptos" w:eastAsia="Rockwell" w:hAnsi="Aptos" w:cs="Rockwell"/>
          <w:sz w:val="24"/>
          <w:szCs w:val="24"/>
        </w:rPr>
        <w:t xml:space="preserve">t </w:t>
      </w:r>
      <w:r w:rsidRPr="00C1725F">
        <w:rPr>
          <w:rFonts w:ascii="Aptos" w:eastAsia="Rockwell" w:hAnsi="Aptos" w:cs="Rockwell"/>
          <w:spacing w:val="3"/>
          <w:sz w:val="24"/>
          <w:szCs w:val="24"/>
        </w:rPr>
        <w:t>s</w:t>
      </w:r>
      <w:r w:rsidRPr="00C1725F">
        <w:rPr>
          <w:rFonts w:ascii="Aptos" w:eastAsia="Rockwell" w:hAnsi="Aptos" w:cs="Rockwell"/>
          <w:spacing w:val="-1"/>
          <w:sz w:val="24"/>
          <w:szCs w:val="24"/>
        </w:rPr>
        <w:t>e</w:t>
      </w:r>
      <w:r w:rsidRPr="00C1725F">
        <w:rPr>
          <w:rFonts w:ascii="Aptos" w:eastAsia="Rockwell" w:hAnsi="Aptos" w:cs="Rockwell"/>
          <w:spacing w:val="1"/>
          <w:sz w:val="24"/>
          <w:szCs w:val="24"/>
        </w:rPr>
        <w:t>m</w:t>
      </w:r>
      <w:r w:rsidRPr="00C1725F">
        <w:rPr>
          <w:rFonts w:ascii="Aptos" w:eastAsia="Rockwell" w:hAnsi="Aptos" w:cs="Rockwell"/>
          <w:sz w:val="24"/>
          <w:szCs w:val="24"/>
        </w:rPr>
        <w:t>i artisa</w:t>
      </w:r>
      <w:r w:rsidRPr="00C1725F">
        <w:rPr>
          <w:rFonts w:ascii="Aptos" w:eastAsia="Rockwell" w:hAnsi="Aptos" w:cs="Rockwell"/>
          <w:spacing w:val="-1"/>
          <w:sz w:val="24"/>
          <w:szCs w:val="24"/>
        </w:rPr>
        <w:t>n</w:t>
      </w:r>
      <w:r w:rsidRPr="00C1725F">
        <w:rPr>
          <w:rFonts w:ascii="Aptos" w:eastAsia="Rockwell" w:hAnsi="Aptos" w:cs="Rockwell"/>
          <w:sz w:val="24"/>
          <w:szCs w:val="24"/>
        </w:rPr>
        <w:t>a</w:t>
      </w:r>
      <w:r w:rsidRPr="00C1725F">
        <w:rPr>
          <w:rFonts w:ascii="Aptos" w:eastAsia="Rockwell" w:hAnsi="Aptos" w:cs="Rockwell"/>
          <w:spacing w:val="-1"/>
          <w:sz w:val="24"/>
          <w:szCs w:val="24"/>
        </w:rPr>
        <w:t>le</w:t>
      </w:r>
      <w:r w:rsidRPr="00C1725F">
        <w:rPr>
          <w:rFonts w:ascii="Aptos" w:eastAsia="Rockwell" w:hAnsi="Aptos" w:cs="Rockwell"/>
          <w:sz w:val="24"/>
          <w:szCs w:val="24"/>
        </w:rPr>
        <w:t>s</w:t>
      </w:r>
      <w:r w:rsidRPr="00C1725F">
        <w:rPr>
          <w:rFonts w:ascii="Aptos" w:eastAsia="Rockwell" w:hAnsi="Aptos" w:cs="Rockwell"/>
          <w:spacing w:val="1"/>
          <w:sz w:val="24"/>
          <w:szCs w:val="24"/>
        </w:rPr>
        <w:t xml:space="preserve"> </w:t>
      </w:r>
      <w:r w:rsidRPr="00C1725F">
        <w:rPr>
          <w:rFonts w:ascii="Aptos" w:eastAsia="Rockwell" w:hAnsi="Aptos" w:cs="Rockwell"/>
          <w:spacing w:val="3"/>
          <w:sz w:val="24"/>
          <w:szCs w:val="24"/>
        </w:rPr>
        <w:t>s</w:t>
      </w:r>
      <w:r w:rsidRPr="00C1725F">
        <w:rPr>
          <w:rFonts w:ascii="Aptos" w:eastAsia="Rockwell" w:hAnsi="Aptos" w:cs="Rockwell"/>
          <w:spacing w:val="-1"/>
          <w:sz w:val="24"/>
          <w:szCs w:val="24"/>
        </w:rPr>
        <w:t>on</w:t>
      </w:r>
      <w:r w:rsidRPr="00C1725F">
        <w:rPr>
          <w:rFonts w:ascii="Aptos" w:eastAsia="Rockwell" w:hAnsi="Aptos" w:cs="Rockwell"/>
          <w:sz w:val="24"/>
          <w:szCs w:val="24"/>
        </w:rPr>
        <w:t>t</w:t>
      </w:r>
      <w:r w:rsidRPr="00C1725F">
        <w:rPr>
          <w:rFonts w:ascii="Aptos" w:eastAsia="Rockwell" w:hAnsi="Aptos" w:cs="Rockwell"/>
          <w:spacing w:val="2"/>
          <w:sz w:val="24"/>
          <w:szCs w:val="24"/>
        </w:rPr>
        <w:t xml:space="preserve"> </w:t>
      </w:r>
      <w:r w:rsidRPr="00C1725F">
        <w:rPr>
          <w:rFonts w:ascii="Aptos" w:eastAsia="Rockwell" w:hAnsi="Aptos" w:cs="Rockwell"/>
          <w:spacing w:val="-1"/>
          <w:sz w:val="24"/>
          <w:szCs w:val="24"/>
        </w:rPr>
        <w:t>e</w:t>
      </w:r>
      <w:r w:rsidRPr="00C1725F">
        <w:rPr>
          <w:rFonts w:ascii="Aptos" w:eastAsia="Rockwell" w:hAnsi="Aptos" w:cs="Rockwell"/>
          <w:sz w:val="24"/>
          <w:szCs w:val="24"/>
        </w:rPr>
        <w:t>s</w:t>
      </w:r>
      <w:r w:rsidRPr="00C1725F">
        <w:rPr>
          <w:rFonts w:ascii="Aptos" w:eastAsia="Rockwell" w:hAnsi="Aptos" w:cs="Rockwell"/>
          <w:spacing w:val="1"/>
          <w:sz w:val="24"/>
          <w:szCs w:val="24"/>
        </w:rPr>
        <w:t>s</w:t>
      </w:r>
      <w:r w:rsidRPr="00C1725F">
        <w:rPr>
          <w:rFonts w:ascii="Aptos" w:eastAsia="Rockwell" w:hAnsi="Aptos" w:cs="Rockwell"/>
          <w:spacing w:val="-1"/>
          <w:sz w:val="24"/>
          <w:szCs w:val="24"/>
        </w:rPr>
        <w:t>en</w:t>
      </w:r>
      <w:r w:rsidRPr="00C1725F">
        <w:rPr>
          <w:rFonts w:ascii="Aptos" w:eastAsia="Rockwell" w:hAnsi="Aptos" w:cs="Rockwell"/>
          <w:sz w:val="24"/>
          <w:szCs w:val="24"/>
        </w:rPr>
        <w:t>t</w:t>
      </w:r>
      <w:r w:rsidRPr="00C1725F">
        <w:rPr>
          <w:rFonts w:ascii="Aptos" w:eastAsia="Rockwell" w:hAnsi="Aptos" w:cs="Rockwell"/>
          <w:spacing w:val="1"/>
          <w:sz w:val="24"/>
          <w:szCs w:val="24"/>
        </w:rPr>
        <w:t>i</w:t>
      </w:r>
      <w:r w:rsidRPr="00C1725F">
        <w:rPr>
          <w:rFonts w:ascii="Aptos" w:eastAsia="Rockwell" w:hAnsi="Aptos" w:cs="Rockwell"/>
          <w:spacing w:val="-1"/>
          <w:sz w:val="24"/>
          <w:szCs w:val="24"/>
        </w:rPr>
        <w:t>e</w:t>
      </w:r>
      <w:r w:rsidRPr="00C1725F">
        <w:rPr>
          <w:rFonts w:ascii="Aptos" w:eastAsia="Rockwell" w:hAnsi="Aptos" w:cs="Rockwell"/>
          <w:sz w:val="24"/>
          <w:szCs w:val="24"/>
        </w:rPr>
        <w:t>l</w:t>
      </w:r>
      <w:r w:rsidRPr="00C1725F">
        <w:rPr>
          <w:rFonts w:ascii="Aptos" w:eastAsia="Rockwell" w:hAnsi="Aptos" w:cs="Rockwell"/>
          <w:spacing w:val="-1"/>
          <w:sz w:val="24"/>
          <w:szCs w:val="24"/>
        </w:rPr>
        <w:t>le</w:t>
      </w:r>
      <w:r w:rsidRPr="00C1725F">
        <w:rPr>
          <w:rFonts w:ascii="Aptos" w:eastAsia="Rockwell" w:hAnsi="Aptos" w:cs="Rockwell"/>
          <w:spacing w:val="1"/>
          <w:sz w:val="24"/>
          <w:szCs w:val="24"/>
        </w:rPr>
        <w:t>me</w:t>
      </w:r>
      <w:r w:rsidRPr="00C1725F">
        <w:rPr>
          <w:rFonts w:ascii="Aptos" w:eastAsia="Rockwell" w:hAnsi="Aptos" w:cs="Rockwell"/>
          <w:spacing w:val="-1"/>
          <w:sz w:val="24"/>
          <w:szCs w:val="24"/>
        </w:rPr>
        <w:t>n</w:t>
      </w:r>
      <w:r w:rsidRPr="00C1725F">
        <w:rPr>
          <w:rFonts w:ascii="Aptos" w:eastAsia="Rockwell" w:hAnsi="Aptos" w:cs="Rockwell"/>
          <w:sz w:val="24"/>
          <w:szCs w:val="24"/>
        </w:rPr>
        <w:t>t im</w:t>
      </w:r>
      <w:r w:rsidRPr="00C1725F">
        <w:rPr>
          <w:rFonts w:ascii="Aptos" w:eastAsia="Rockwell" w:hAnsi="Aptos" w:cs="Rockwell"/>
          <w:spacing w:val="2"/>
          <w:sz w:val="24"/>
          <w:szCs w:val="24"/>
        </w:rPr>
        <w:t>p</w:t>
      </w:r>
      <w:r w:rsidRPr="00C1725F">
        <w:rPr>
          <w:rFonts w:ascii="Aptos" w:eastAsia="Rockwell" w:hAnsi="Aptos" w:cs="Rockwell"/>
          <w:sz w:val="24"/>
          <w:szCs w:val="24"/>
        </w:rPr>
        <w:t>l</w:t>
      </w:r>
      <w:r w:rsidRPr="00C1725F">
        <w:rPr>
          <w:rFonts w:ascii="Aptos" w:eastAsia="Rockwell" w:hAnsi="Aptos" w:cs="Rockwell"/>
          <w:spacing w:val="-1"/>
          <w:sz w:val="24"/>
          <w:szCs w:val="24"/>
        </w:rPr>
        <w:t>an</w:t>
      </w:r>
      <w:r w:rsidRPr="00C1725F">
        <w:rPr>
          <w:rFonts w:ascii="Aptos" w:eastAsia="Rockwell" w:hAnsi="Aptos" w:cs="Rockwell"/>
          <w:sz w:val="24"/>
          <w:szCs w:val="24"/>
        </w:rPr>
        <w:t>t</w:t>
      </w:r>
      <w:r w:rsidRPr="00C1725F">
        <w:rPr>
          <w:rFonts w:ascii="Aptos" w:eastAsia="Rockwell" w:hAnsi="Aptos" w:cs="Rockwell"/>
          <w:spacing w:val="-1"/>
          <w:sz w:val="24"/>
          <w:szCs w:val="24"/>
        </w:rPr>
        <w:t>ée</w:t>
      </w:r>
      <w:r w:rsidRPr="00C1725F">
        <w:rPr>
          <w:rFonts w:ascii="Aptos" w:eastAsia="Rockwell" w:hAnsi="Aptos" w:cs="Rockwell"/>
          <w:sz w:val="24"/>
          <w:szCs w:val="24"/>
        </w:rPr>
        <w:t>s</w:t>
      </w:r>
      <w:r w:rsidRPr="00C1725F">
        <w:rPr>
          <w:rFonts w:ascii="Aptos" w:eastAsia="Rockwell" w:hAnsi="Aptos" w:cs="Rockwell"/>
          <w:spacing w:val="-7"/>
          <w:sz w:val="24"/>
          <w:szCs w:val="24"/>
        </w:rPr>
        <w:t xml:space="preserve"> </w:t>
      </w:r>
      <w:r w:rsidRPr="00C1725F">
        <w:rPr>
          <w:rFonts w:ascii="Aptos" w:eastAsia="Rockwell" w:hAnsi="Aptos" w:cs="Rockwell"/>
          <w:spacing w:val="1"/>
          <w:sz w:val="24"/>
          <w:szCs w:val="24"/>
        </w:rPr>
        <w:t>d</w:t>
      </w:r>
      <w:r w:rsidRPr="00C1725F">
        <w:rPr>
          <w:rFonts w:ascii="Aptos" w:eastAsia="Rockwell" w:hAnsi="Aptos" w:cs="Rockwell"/>
          <w:sz w:val="24"/>
          <w:szCs w:val="24"/>
        </w:rPr>
        <w:t>a</w:t>
      </w:r>
      <w:r w:rsidRPr="00C1725F">
        <w:rPr>
          <w:rFonts w:ascii="Aptos" w:eastAsia="Rockwell" w:hAnsi="Aptos" w:cs="Rockwell"/>
          <w:spacing w:val="-1"/>
          <w:sz w:val="24"/>
          <w:szCs w:val="24"/>
        </w:rPr>
        <w:t>n</w:t>
      </w:r>
      <w:r w:rsidRPr="00C1725F">
        <w:rPr>
          <w:rFonts w:ascii="Aptos" w:eastAsia="Rockwell" w:hAnsi="Aptos" w:cs="Rockwell"/>
          <w:sz w:val="24"/>
          <w:szCs w:val="24"/>
        </w:rPr>
        <w:t>s</w:t>
      </w:r>
      <w:r w:rsidRPr="00C1725F">
        <w:rPr>
          <w:rFonts w:ascii="Aptos" w:eastAsia="Rockwell" w:hAnsi="Aptos" w:cs="Rockwell"/>
          <w:spacing w:val="-7"/>
          <w:sz w:val="24"/>
          <w:szCs w:val="24"/>
        </w:rPr>
        <w:t xml:space="preserve"> </w:t>
      </w:r>
      <w:r w:rsidRPr="00C1725F">
        <w:rPr>
          <w:rFonts w:ascii="Aptos" w:eastAsia="Rockwell" w:hAnsi="Aptos" w:cs="Rockwell"/>
          <w:sz w:val="24"/>
          <w:szCs w:val="24"/>
        </w:rPr>
        <w:t>l</w:t>
      </w:r>
      <w:r w:rsidRPr="00C1725F">
        <w:rPr>
          <w:rFonts w:ascii="Aptos" w:eastAsia="Rockwell" w:hAnsi="Aptos" w:cs="Rockwell"/>
          <w:spacing w:val="-1"/>
          <w:sz w:val="24"/>
          <w:szCs w:val="24"/>
        </w:rPr>
        <w:t>e</w:t>
      </w:r>
      <w:r w:rsidRPr="00C1725F">
        <w:rPr>
          <w:rFonts w:ascii="Aptos" w:eastAsia="Rockwell" w:hAnsi="Aptos" w:cs="Rockwell"/>
          <w:sz w:val="24"/>
          <w:szCs w:val="24"/>
        </w:rPr>
        <w:t>s</w:t>
      </w:r>
      <w:r w:rsidRPr="00C1725F">
        <w:rPr>
          <w:rFonts w:ascii="Aptos" w:eastAsia="Rockwell" w:hAnsi="Aptos" w:cs="Rockwell"/>
          <w:spacing w:val="-7"/>
          <w:sz w:val="24"/>
          <w:szCs w:val="24"/>
        </w:rPr>
        <w:t xml:space="preserve"> </w:t>
      </w:r>
      <w:r w:rsidRPr="00C1725F">
        <w:rPr>
          <w:rFonts w:ascii="Aptos" w:eastAsia="Rockwell" w:hAnsi="Aptos" w:cs="Rockwell"/>
          <w:spacing w:val="-1"/>
          <w:sz w:val="24"/>
          <w:szCs w:val="24"/>
        </w:rPr>
        <w:t>p</w:t>
      </w:r>
      <w:r w:rsidRPr="00C1725F">
        <w:rPr>
          <w:rFonts w:ascii="Aptos" w:eastAsia="Rockwell" w:hAnsi="Aptos" w:cs="Rockwell"/>
          <w:sz w:val="24"/>
          <w:szCs w:val="24"/>
        </w:rPr>
        <w:t>rov</w:t>
      </w:r>
      <w:r w:rsidRPr="00C1725F">
        <w:rPr>
          <w:rFonts w:ascii="Aptos" w:eastAsia="Rockwell" w:hAnsi="Aptos" w:cs="Rockwell"/>
          <w:spacing w:val="-1"/>
          <w:sz w:val="24"/>
          <w:szCs w:val="24"/>
        </w:rPr>
        <w:t>in</w:t>
      </w:r>
      <w:r w:rsidRPr="00C1725F">
        <w:rPr>
          <w:rFonts w:ascii="Aptos" w:eastAsia="Rockwell" w:hAnsi="Aptos" w:cs="Rockwell"/>
          <w:sz w:val="24"/>
          <w:szCs w:val="24"/>
        </w:rPr>
        <w:t>c</w:t>
      </w:r>
      <w:r w:rsidRPr="00C1725F">
        <w:rPr>
          <w:rFonts w:ascii="Aptos" w:eastAsia="Rockwell" w:hAnsi="Aptos" w:cs="Rockwell"/>
          <w:spacing w:val="-1"/>
          <w:sz w:val="24"/>
          <w:szCs w:val="24"/>
        </w:rPr>
        <w:t>e</w:t>
      </w:r>
      <w:r w:rsidRPr="00C1725F">
        <w:rPr>
          <w:rFonts w:ascii="Aptos" w:eastAsia="Rockwell" w:hAnsi="Aptos" w:cs="Rockwell"/>
          <w:sz w:val="24"/>
          <w:szCs w:val="24"/>
        </w:rPr>
        <w:t>s</w:t>
      </w:r>
      <w:r w:rsidRPr="00C1725F">
        <w:rPr>
          <w:rFonts w:ascii="Aptos" w:eastAsia="Rockwell" w:hAnsi="Aptos" w:cs="Rockwell"/>
          <w:spacing w:val="-7"/>
          <w:sz w:val="24"/>
          <w:szCs w:val="24"/>
        </w:rPr>
        <w:t xml:space="preserve"> </w:t>
      </w:r>
      <w:r w:rsidRPr="00C1725F">
        <w:rPr>
          <w:rFonts w:ascii="Aptos" w:eastAsia="Rockwell" w:hAnsi="Aptos" w:cs="Rockwell"/>
          <w:spacing w:val="1"/>
          <w:sz w:val="24"/>
          <w:szCs w:val="24"/>
        </w:rPr>
        <w:t>d</w:t>
      </w:r>
      <w:r w:rsidRPr="00C1725F">
        <w:rPr>
          <w:rFonts w:ascii="Aptos" w:eastAsia="Rockwell" w:hAnsi="Aptos" w:cs="Rockwell"/>
          <w:sz w:val="24"/>
          <w:szCs w:val="24"/>
        </w:rPr>
        <w:t>u</w:t>
      </w:r>
      <w:r w:rsidRPr="00C1725F">
        <w:rPr>
          <w:rFonts w:ascii="Aptos" w:eastAsia="Rockwell" w:hAnsi="Aptos" w:cs="Rockwell"/>
          <w:spacing w:val="-8"/>
          <w:sz w:val="24"/>
          <w:szCs w:val="24"/>
        </w:rPr>
        <w:t xml:space="preserve"> </w:t>
      </w:r>
      <w:r w:rsidRPr="00C1725F">
        <w:rPr>
          <w:rFonts w:ascii="Aptos" w:eastAsia="Rockwell" w:hAnsi="Aptos" w:cs="Rockwell"/>
          <w:spacing w:val="1"/>
          <w:sz w:val="24"/>
          <w:szCs w:val="24"/>
        </w:rPr>
        <w:t>K</w:t>
      </w:r>
      <w:r w:rsidRPr="00C1725F">
        <w:rPr>
          <w:rFonts w:ascii="Aptos" w:eastAsia="Rockwell" w:hAnsi="Aptos" w:cs="Rockwell"/>
          <w:spacing w:val="-1"/>
          <w:sz w:val="24"/>
          <w:szCs w:val="24"/>
        </w:rPr>
        <w:t>éné</w:t>
      </w:r>
      <w:r w:rsidRPr="00C1725F">
        <w:rPr>
          <w:rFonts w:ascii="Aptos" w:eastAsia="Rockwell" w:hAnsi="Aptos" w:cs="Rockwell"/>
          <w:spacing w:val="1"/>
          <w:sz w:val="24"/>
          <w:szCs w:val="24"/>
        </w:rPr>
        <w:t>d</w:t>
      </w:r>
      <w:r w:rsidRPr="00C1725F">
        <w:rPr>
          <w:rFonts w:ascii="Aptos" w:eastAsia="Rockwell" w:hAnsi="Aptos" w:cs="Rockwell"/>
          <w:spacing w:val="-1"/>
          <w:sz w:val="24"/>
          <w:szCs w:val="24"/>
        </w:rPr>
        <w:t>o</w:t>
      </w:r>
      <w:r w:rsidRPr="00C1725F">
        <w:rPr>
          <w:rFonts w:ascii="Aptos" w:eastAsia="Rockwell" w:hAnsi="Aptos" w:cs="Rockwell"/>
          <w:spacing w:val="1"/>
          <w:sz w:val="24"/>
          <w:szCs w:val="24"/>
        </w:rPr>
        <w:t>ug</w:t>
      </w:r>
      <w:r w:rsidRPr="00C1725F">
        <w:rPr>
          <w:rFonts w:ascii="Aptos" w:eastAsia="Rockwell" w:hAnsi="Aptos" w:cs="Rockwell"/>
          <w:spacing w:val="-1"/>
          <w:sz w:val="24"/>
          <w:szCs w:val="24"/>
        </w:rPr>
        <w:t>o</w:t>
      </w:r>
      <w:r w:rsidRPr="00C1725F">
        <w:rPr>
          <w:rFonts w:ascii="Aptos" w:eastAsia="Rockwell" w:hAnsi="Aptos" w:cs="Rockwell"/>
          <w:sz w:val="24"/>
          <w:szCs w:val="24"/>
        </w:rPr>
        <w:t>u</w:t>
      </w:r>
      <w:r w:rsidRPr="00C1725F">
        <w:rPr>
          <w:rFonts w:ascii="Aptos" w:eastAsia="Rockwell" w:hAnsi="Aptos" w:cs="Rockwell"/>
          <w:spacing w:val="-8"/>
          <w:sz w:val="24"/>
          <w:szCs w:val="24"/>
        </w:rPr>
        <w:t xml:space="preserve"> </w:t>
      </w:r>
      <w:r w:rsidRPr="00C1725F">
        <w:rPr>
          <w:rFonts w:ascii="Aptos" w:eastAsia="Rockwell" w:hAnsi="Aptos" w:cs="Rockwell"/>
          <w:spacing w:val="1"/>
          <w:sz w:val="24"/>
          <w:szCs w:val="24"/>
        </w:rPr>
        <w:t>(</w:t>
      </w:r>
      <w:r w:rsidRPr="00C1725F">
        <w:rPr>
          <w:rFonts w:ascii="Aptos" w:eastAsia="Rockwell" w:hAnsi="Aptos" w:cs="Rockwell"/>
          <w:sz w:val="24"/>
          <w:szCs w:val="24"/>
        </w:rPr>
        <w:t>8</w:t>
      </w:r>
      <w:r w:rsidRPr="00C1725F">
        <w:rPr>
          <w:rFonts w:ascii="Aptos" w:eastAsia="Rockwell" w:hAnsi="Aptos" w:cs="Rockwell"/>
          <w:spacing w:val="-1"/>
          <w:sz w:val="24"/>
          <w:szCs w:val="24"/>
        </w:rPr>
        <w:t>1</w:t>
      </w:r>
      <w:r w:rsidRPr="00C1725F">
        <w:rPr>
          <w:rFonts w:ascii="Aptos" w:eastAsia="Rockwell" w:hAnsi="Aptos" w:cs="Rockwell"/>
          <w:sz w:val="24"/>
          <w:szCs w:val="24"/>
        </w:rPr>
        <w:t>,</w:t>
      </w:r>
      <w:r w:rsidRPr="00C1725F">
        <w:rPr>
          <w:rFonts w:ascii="Aptos" w:eastAsia="Rockwell" w:hAnsi="Aptos" w:cs="Rockwell"/>
          <w:spacing w:val="-1"/>
          <w:sz w:val="24"/>
          <w:szCs w:val="24"/>
        </w:rPr>
        <w:t>2</w:t>
      </w:r>
      <w:r w:rsidRPr="00C1725F">
        <w:rPr>
          <w:rFonts w:ascii="Aptos" w:eastAsia="Rockwell" w:hAnsi="Aptos" w:cs="Rockwell"/>
          <w:sz w:val="24"/>
          <w:szCs w:val="24"/>
        </w:rPr>
        <w:t>5%</w:t>
      </w:r>
      <w:r w:rsidRPr="00C1725F">
        <w:rPr>
          <w:rFonts w:ascii="Aptos" w:eastAsia="Rockwell" w:hAnsi="Aptos" w:cs="Rockwell"/>
          <w:spacing w:val="1"/>
          <w:sz w:val="24"/>
          <w:szCs w:val="24"/>
        </w:rPr>
        <w:t>)</w:t>
      </w:r>
      <w:r w:rsidRPr="00C1725F">
        <w:rPr>
          <w:rFonts w:ascii="Aptos" w:eastAsia="Rockwell" w:hAnsi="Aptos" w:cs="Rockwell"/>
          <w:sz w:val="24"/>
          <w:szCs w:val="24"/>
        </w:rPr>
        <w:t>,</w:t>
      </w:r>
      <w:r w:rsidRPr="00C1725F">
        <w:rPr>
          <w:rFonts w:ascii="Aptos" w:eastAsia="Rockwell" w:hAnsi="Aptos" w:cs="Rockwell"/>
          <w:spacing w:val="-8"/>
          <w:sz w:val="24"/>
          <w:szCs w:val="24"/>
        </w:rPr>
        <w:t xml:space="preserve"> </w:t>
      </w:r>
      <w:r w:rsidRPr="00C1725F">
        <w:rPr>
          <w:rFonts w:ascii="Aptos" w:eastAsia="Rockwell" w:hAnsi="Aptos" w:cs="Rockwell"/>
          <w:spacing w:val="1"/>
          <w:sz w:val="24"/>
          <w:szCs w:val="24"/>
        </w:rPr>
        <w:t>d</w:t>
      </w:r>
      <w:r w:rsidRPr="00C1725F">
        <w:rPr>
          <w:rFonts w:ascii="Aptos" w:eastAsia="Rockwell" w:hAnsi="Aptos" w:cs="Rockwell"/>
          <w:sz w:val="24"/>
          <w:szCs w:val="24"/>
        </w:rPr>
        <w:t>e</w:t>
      </w:r>
      <w:r w:rsidRPr="00C1725F">
        <w:rPr>
          <w:rFonts w:ascii="Aptos" w:eastAsia="Rockwell" w:hAnsi="Aptos" w:cs="Rockwell"/>
          <w:spacing w:val="-8"/>
          <w:sz w:val="24"/>
          <w:szCs w:val="24"/>
        </w:rPr>
        <w:t xml:space="preserve"> </w:t>
      </w:r>
      <w:r w:rsidRPr="00C1725F">
        <w:rPr>
          <w:rFonts w:ascii="Aptos" w:eastAsia="Rockwell" w:hAnsi="Aptos" w:cs="Rockwell"/>
          <w:sz w:val="24"/>
          <w:szCs w:val="24"/>
        </w:rPr>
        <w:t>la</w:t>
      </w:r>
      <w:r w:rsidRPr="00C1725F">
        <w:rPr>
          <w:rFonts w:ascii="Aptos" w:eastAsia="Rockwell" w:hAnsi="Aptos" w:cs="Rockwell"/>
          <w:spacing w:val="-8"/>
          <w:sz w:val="24"/>
          <w:szCs w:val="24"/>
        </w:rPr>
        <w:t xml:space="preserve"> </w:t>
      </w:r>
      <w:r w:rsidRPr="00C1725F">
        <w:rPr>
          <w:rFonts w:ascii="Aptos" w:eastAsia="Rockwell" w:hAnsi="Aptos" w:cs="Rockwell"/>
          <w:spacing w:val="-2"/>
          <w:sz w:val="24"/>
          <w:szCs w:val="24"/>
        </w:rPr>
        <w:t>C</w:t>
      </w:r>
      <w:r w:rsidRPr="00C1725F">
        <w:rPr>
          <w:rFonts w:ascii="Aptos" w:eastAsia="Rockwell" w:hAnsi="Aptos" w:cs="Rockwell"/>
          <w:spacing w:val="-1"/>
          <w:sz w:val="24"/>
          <w:szCs w:val="24"/>
        </w:rPr>
        <w:t>o</w:t>
      </w:r>
      <w:r w:rsidRPr="00C1725F">
        <w:rPr>
          <w:rFonts w:ascii="Aptos" w:eastAsia="Rockwell" w:hAnsi="Aptos" w:cs="Rockwell"/>
          <w:spacing w:val="1"/>
          <w:sz w:val="24"/>
          <w:szCs w:val="24"/>
        </w:rPr>
        <w:t>m</w:t>
      </w:r>
      <w:r w:rsidRPr="00C1725F">
        <w:rPr>
          <w:rFonts w:ascii="Aptos" w:eastAsia="Rockwell" w:hAnsi="Aptos" w:cs="Rockwell"/>
          <w:spacing w:val="-1"/>
          <w:sz w:val="24"/>
          <w:szCs w:val="24"/>
        </w:rPr>
        <w:t>o</w:t>
      </w:r>
      <w:r w:rsidRPr="00C1725F">
        <w:rPr>
          <w:rFonts w:ascii="Aptos" w:eastAsia="Rockwell" w:hAnsi="Aptos" w:cs="Rockwell"/>
          <w:sz w:val="24"/>
          <w:szCs w:val="24"/>
        </w:rPr>
        <w:t>é</w:t>
      </w:r>
      <w:r w:rsidRPr="00C1725F">
        <w:rPr>
          <w:rFonts w:ascii="Aptos" w:eastAsia="Rockwell" w:hAnsi="Aptos" w:cs="Rockwell"/>
          <w:spacing w:val="-8"/>
          <w:sz w:val="24"/>
          <w:szCs w:val="24"/>
        </w:rPr>
        <w:t xml:space="preserve"> </w:t>
      </w:r>
      <w:r w:rsidRPr="00C1725F">
        <w:rPr>
          <w:rFonts w:ascii="Aptos" w:eastAsia="Rockwell" w:hAnsi="Aptos" w:cs="Rockwell"/>
          <w:spacing w:val="1"/>
          <w:sz w:val="24"/>
          <w:szCs w:val="24"/>
        </w:rPr>
        <w:t>(</w:t>
      </w:r>
      <w:r w:rsidRPr="00C1725F">
        <w:rPr>
          <w:rFonts w:ascii="Aptos" w:eastAsia="Rockwell" w:hAnsi="Aptos" w:cs="Rockwell"/>
          <w:sz w:val="24"/>
          <w:szCs w:val="24"/>
        </w:rPr>
        <w:t>1</w:t>
      </w:r>
      <w:r w:rsidRPr="00C1725F">
        <w:rPr>
          <w:rFonts w:ascii="Aptos" w:eastAsia="Rockwell" w:hAnsi="Aptos" w:cs="Rockwell"/>
          <w:spacing w:val="-1"/>
          <w:sz w:val="24"/>
          <w:szCs w:val="24"/>
        </w:rPr>
        <w:t>2</w:t>
      </w:r>
      <w:r w:rsidRPr="00C1725F">
        <w:rPr>
          <w:rFonts w:ascii="Aptos" w:eastAsia="Rockwell" w:hAnsi="Aptos" w:cs="Rockwell"/>
          <w:sz w:val="24"/>
          <w:szCs w:val="24"/>
        </w:rPr>
        <w:t>,</w:t>
      </w:r>
      <w:r w:rsidRPr="00C1725F">
        <w:rPr>
          <w:rFonts w:ascii="Aptos" w:eastAsia="Rockwell" w:hAnsi="Aptos" w:cs="Rockwell"/>
          <w:spacing w:val="-1"/>
          <w:sz w:val="24"/>
          <w:szCs w:val="24"/>
        </w:rPr>
        <w:t>5</w:t>
      </w:r>
      <w:r w:rsidRPr="00C1725F">
        <w:rPr>
          <w:rFonts w:ascii="Aptos" w:eastAsia="Rockwell" w:hAnsi="Aptos" w:cs="Rockwell"/>
          <w:sz w:val="24"/>
          <w:szCs w:val="24"/>
        </w:rPr>
        <w:t>0%</w:t>
      </w:r>
      <w:r w:rsidRPr="00C1725F">
        <w:rPr>
          <w:rFonts w:ascii="Aptos" w:eastAsia="Rockwell" w:hAnsi="Aptos" w:cs="Rockwell"/>
          <w:spacing w:val="1"/>
          <w:sz w:val="24"/>
          <w:szCs w:val="24"/>
        </w:rPr>
        <w:t>)</w:t>
      </w:r>
      <w:r w:rsidRPr="00C1725F">
        <w:rPr>
          <w:rFonts w:ascii="Aptos" w:eastAsia="Rockwell" w:hAnsi="Aptos" w:cs="Rockwell"/>
          <w:sz w:val="24"/>
          <w:szCs w:val="24"/>
        </w:rPr>
        <w:t>,</w:t>
      </w:r>
      <w:r w:rsidRPr="00C1725F">
        <w:rPr>
          <w:rFonts w:ascii="Aptos" w:eastAsia="Rockwell" w:hAnsi="Aptos" w:cs="Rockwell"/>
          <w:spacing w:val="-8"/>
          <w:sz w:val="24"/>
          <w:szCs w:val="24"/>
        </w:rPr>
        <w:t xml:space="preserve"> </w:t>
      </w:r>
      <w:r w:rsidRPr="00C1725F">
        <w:rPr>
          <w:rFonts w:ascii="Aptos" w:eastAsia="Rockwell" w:hAnsi="Aptos" w:cs="Rockwell"/>
          <w:spacing w:val="-1"/>
          <w:sz w:val="24"/>
          <w:szCs w:val="24"/>
        </w:rPr>
        <w:t>e</w:t>
      </w:r>
      <w:r w:rsidRPr="00C1725F">
        <w:rPr>
          <w:rFonts w:ascii="Aptos" w:eastAsia="Rockwell" w:hAnsi="Aptos" w:cs="Rockwell"/>
          <w:sz w:val="24"/>
          <w:szCs w:val="24"/>
        </w:rPr>
        <w:t xml:space="preserve">t </w:t>
      </w:r>
      <w:r w:rsidRPr="00C1725F">
        <w:rPr>
          <w:rFonts w:ascii="Aptos" w:eastAsia="Rockwell" w:hAnsi="Aptos" w:cs="Rockwell"/>
          <w:spacing w:val="1"/>
          <w:sz w:val="24"/>
          <w:szCs w:val="24"/>
        </w:rPr>
        <w:t>d</w:t>
      </w:r>
      <w:r w:rsidRPr="00C1725F">
        <w:rPr>
          <w:rFonts w:ascii="Aptos" w:eastAsia="Rockwell" w:hAnsi="Aptos" w:cs="Rockwell"/>
          <w:sz w:val="24"/>
          <w:szCs w:val="24"/>
        </w:rPr>
        <w:t>u No</w:t>
      </w:r>
      <w:r w:rsidRPr="00C1725F">
        <w:rPr>
          <w:rFonts w:ascii="Aptos" w:eastAsia="Rockwell" w:hAnsi="Aptos" w:cs="Rockwell"/>
          <w:spacing w:val="-1"/>
          <w:sz w:val="24"/>
          <w:szCs w:val="24"/>
        </w:rPr>
        <w:t>u</w:t>
      </w:r>
      <w:r w:rsidRPr="00C1725F">
        <w:rPr>
          <w:rFonts w:ascii="Aptos" w:eastAsia="Rockwell" w:hAnsi="Aptos" w:cs="Rockwell"/>
          <w:spacing w:val="1"/>
          <w:sz w:val="24"/>
          <w:szCs w:val="24"/>
        </w:rPr>
        <w:t>mb</w:t>
      </w:r>
      <w:r w:rsidRPr="00C1725F">
        <w:rPr>
          <w:rFonts w:ascii="Aptos" w:eastAsia="Rockwell" w:hAnsi="Aptos" w:cs="Rockwell"/>
          <w:sz w:val="24"/>
          <w:szCs w:val="24"/>
        </w:rPr>
        <w:t>i</w:t>
      </w:r>
      <w:r w:rsidRPr="00C1725F">
        <w:rPr>
          <w:rFonts w:ascii="Aptos" w:eastAsia="Rockwell" w:hAnsi="Aptos" w:cs="Rockwell"/>
          <w:spacing w:val="-1"/>
          <w:sz w:val="24"/>
          <w:szCs w:val="24"/>
        </w:rPr>
        <w:t>e</w:t>
      </w:r>
      <w:r w:rsidRPr="00C1725F">
        <w:rPr>
          <w:rFonts w:ascii="Aptos" w:eastAsia="Rockwell" w:hAnsi="Aptos" w:cs="Rockwell"/>
          <w:sz w:val="24"/>
          <w:szCs w:val="24"/>
        </w:rPr>
        <w:t xml:space="preserve">l </w:t>
      </w:r>
      <w:r w:rsidRPr="00C1725F">
        <w:rPr>
          <w:rFonts w:ascii="Aptos" w:eastAsia="Rockwell" w:hAnsi="Aptos" w:cs="Rockwell"/>
          <w:spacing w:val="1"/>
          <w:sz w:val="24"/>
          <w:szCs w:val="24"/>
        </w:rPr>
        <w:t>(</w:t>
      </w:r>
      <w:r w:rsidRPr="00C1725F">
        <w:rPr>
          <w:rFonts w:ascii="Aptos" w:eastAsia="Rockwell" w:hAnsi="Aptos" w:cs="Rockwell"/>
          <w:sz w:val="24"/>
          <w:szCs w:val="24"/>
        </w:rPr>
        <w:t>6</w:t>
      </w:r>
      <w:r w:rsidRPr="00C1725F">
        <w:rPr>
          <w:rFonts w:ascii="Aptos" w:eastAsia="Rockwell" w:hAnsi="Aptos" w:cs="Rockwell"/>
          <w:spacing w:val="-1"/>
          <w:sz w:val="24"/>
          <w:szCs w:val="24"/>
        </w:rPr>
        <w:t>,</w:t>
      </w:r>
      <w:r w:rsidRPr="00C1725F">
        <w:rPr>
          <w:rFonts w:ascii="Aptos" w:eastAsia="Rockwell" w:hAnsi="Aptos" w:cs="Rockwell"/>
          <w:sz w:val="24"/>
          <w:szCs w:val="24"/>
        </w:rPr>
        <w:t>2</w:t>
      </w:r>
      <w:r w:rsidRPr="00C1725F">
        <w:rPr>
          <w:rFonts w:ascii="Aptos" w:eastAsia="Rockwell" w:hAnsi="Aptos" w:cs="Rockwell"/>
          <w:spacing w:val="-1"/>
          <w:sz w:val="24"/>
          <w:szCs w:val="24"/>
        </w:rPr>
        <w:t>5</w:t>
      </w:r>
      <w:r w:rsidRPr="00C1725F">
        <w:rPr>
          <w:rFonts w:ascii="Aptos" w:eastAsia="Rockwell" w:hAnsi="Aptos" w:cs="Rockwell"/>
          <w:sz w:val="24"/>
          <w:szCs w:val="24"/>
        </w:rPr>
        <w:t xml:space="preserve">%). </w:t>
      </w:r>
      <w:r w:rsidRPr="00C1725F">
        <w:rPr>
          <w:rFonts w:ascii="Aptos" w:eastAsia="Rockwell" w:hAnsi="Aptos" w:cs="Rockwell"/>
          <w:spacing w:val="1"/>
          <w:sz w:val="24"/>
          <w:szCs w:val="24"/>
        </w:rPr>
        <w:t>E</w:t>
      </w:r>
      <w:r w:rsidRPr="00C1725F">
        <w:rPr>
          <w:rFonts w:ascii="Aptos" w:eastAsia="Rockwell" w:hAnsi="Aptos" w:cs="Rockwell"/>
          <w:sz w:val="24"/>
          <w:szCs w:val="24"/>
        </w:rPr>
        <w:t>n</w:t>
      </w:r>
      <w:r w:rsidRPr="00C1725F">
        <w:rPr>
          <w:rFonts w:ascii="Aptos" w:eastAsia="Rockwell" w:hAnsi="Aptos" w:cs="Rockwell"/>
          <w:spacing w:val="3"/>
          <w:sz w:val="24"/>
          <w:szCs w:val="24"/>
        </w:rPr>
        <w:t xml:space="preserve"> </w:t>
      </w:r>
      <w:r w:rsidRPr="00C1725F">
        <w:rPr>
          <w:rFonts w:ascii="Aptos" w:eastAsia="Rockwell" w:hAnsi="Aptos" w:cs="Rockwell"/>
          <w:spacing w:val="1"/>
          <w:sz w:val="24"/>
          <w:szCs w:val="24"/>
        </w:rPr>
        <w:t>d</w:t>
      </w:r>
      <w:r w:rsidRPr="00C1725F">
        <w:rPr>
          <w:rFonts w:ascii="Aptos" w:eastAsia="Rockwell" w:hAnsi="Aptos" w:cs="Rockwell"/>
          <w:spacing w:val="-1"/>
          <w:sz w:val="24"/>
          <w:szCs w:val="24"/>
        </w:rPr>
        <w:t>é</w:t>
      </w:r>
      <w:r w:rsidRPr="00C1725F">
        <w:rPr>
          <w:rFonts w:ascii="Aptos" w:eastAsia="Rockwell" w:hAnsi="Aptos" w:cs="Rockwell"/>
          <w:spacing w:val="1"/>
          <w:sz w:val="24"/>
          <w:szCs w:val="24"/>
        </w:rPr>
        <w:t>p</w:t>
      </w:r>
      <w:r w:rsidRPr="00C1725F">
        <w:rPr>
          <w:rFonts w:ascii="Aptos" w:eastAsia="Rockwell" w:hAnsi="Aptos" w:cs="Rockwell"/>
          <w:sz w:val="24"/>
          <w:szCs w:val="24"/>
        </w:rPr>
        <w:t xml:space="preserve">it des différentes réformes entreprises par le gouvernement burkinabé visant une augmentation </w:t>
      </w:r>
      <w:r w:rsidRPr="00C1725F">
        <w:rPr>
          <w:rFonts w:ascii="Aptos" w:eastAsia="Rockwell" w:hAnsi="Aptos" w:cs="Rockwell"/>
          <w:spacing w:val="1"/>
          <w:sz w:val="24"/>
          <w:szCs w:val="24"/>
        </w:rPr>
        <w:t>d</w:t>
      </w:r>
      <w:r w:rsidRPr="00C1725F">
        <w:rPr>
          <w:rFonts w:ascii="Aptos" w:eastAsia="Rockwell" w:hAnsi="Aptos" w:cs="Rockwell"/>
          <w:sz w:val="24"/>
          <w:szCs w:val="24"/>
        </w:rPr>
        <w:t>e</w:t>
      </w:r>
      <w:r w:rsidRPr="00C1725F">
        <w:rPr>
          <w:rFonts w:ascii="Aptos" w:eastAsia="Rockwell" w:hAnsi="Aptos" w:cs="Rockwell"/>
          <w:spacing w:val="3"/>
          <w:sz w:val="24"/>
          <w:szCs w:val="24"/>
        </w:rPr>
        <w:t xml:space="preserve"> </w:t>
      </w:r>
      <w:r w:rsidRPr="00C1725F">
        <w:rPr>
          <w:rFonts w:ascii="Aptos" w:eastAsia="Rockwell" w:hAnsi="Aptos" w:cs="Rockwell"/>
          <w:sz w:val="24"/>
          <w:szCs w:val="24"/>
        </w:rPr>
        <w:t>la</w:t>
      </w:r>
      <w:r w:rsidRPr="00C1725F">
        <w:rPr>
          <w:rFonts w:ascii="Aptos" w:eastAsia="Rockwell" w:hAnsi="Aptos" w:cs="Rockwell"/>
          <w:spacing w:val="3"/>
          <w:sz w:val="24"/>
          <w:szCs w:val="24"/>
        </w:rPr>
        <w:t xml:space="preserve"> </w:t>
      </w:r>
      <w:r w:rsidRPr="00C1725F">
        <w:rPr>
          <w:rFonts w:ascii="Aptos" w:eastAsia="Rockwell" w:hAnsi="Aptos" w:cs="Rockwell"/>
          <w:sz w:val="24"/>
          <w:szCs w:val="24"/>
        </w:rPr>
        <w:t>capaci</w:t>
      </w:r>
      <w:r w:rsidRPr="00C1725F">
        <w:rPr>
          <w:rFonts w:ascii="Aptos" w:eastAsia="Rockwell" w:hAnsi="Aptos" w:cs="Rockwell"/>
          <w:spacing w:val="-1"/>
          <w:sz w:val="24"/>
          <w:szCs w:val="24"/>
        </w:rPr>
        <w:t>t</w:t>
      </w:r>
      <w:r w:rsidRPr="00C1725F">
        <w:rPr>
          <w:rFonts w:ascii="Aptos" w:eastAsia="Rockwell" w:hAnsi="Aptos" w:cs="Rockwell"/>
          <w:sz w:val="24"/>
          <w:szCs w:val="24"/>
        </w:rPr>
        <w:t>é</w:t>
      </w:r>
      <w:r w:rsidRPr="00C1725F">
        <w:rPr>
          <w:rFonts w:ascii="Aptos" w:eastAsia="Rockwell" w:hAnsi="Aptos" w:cs="Rockwell"/>
          <w:spacing w:val="3"/>
          <w:sz w:val="24"/>
          <w:szCs w:val="24"/>
        </w:rPr>
        <w:t xml:space="preserve"> </w:t>
      </w:r>
      <w:r w:rsidRPr="00C1725F">
        <w:rPr>
          <w:rFonts w:ascii="Aptos" w:eastAsia="Rockwell" w:hAnsi="Aptos" w:cs="Rockwell"/>
          <w:spacing w:val="-1"/>
          <w:sz w:val="24"/>
          <w:szCs w:val="24"/>
        </w:rPr>
        <w:t>n</w:t>
      </w:r>
      <w:r w:rsidRPr="00C1725F">
        <w:rPr>
          <w:rFonts w:ascii="Aptos" w:eastAsia="Rockwell" w:hAnsi="Aptos" w:cs="Rockwell"/>
          <w:sz w:val="24"/>
          <w:szCs w:val="24"/>
        </w:rPr>
        <w:t>a</w:t>
      </w:r>
      <w:r w:rsidRPr="00C1725F">
        <w:rPr>
          <w:rFonts w:ascii="Aptos" w:eastAsia="Rockwell" w:hAnsi="Aptos" w:cs="Rockwell"/>
          <w:spacing w:val="-1"/>
          <w:sz w:val="24"/>
          <w:szCs w:val="24"/>
        </w:rPr>
        <w:t>t</w:t>
      </w:r>
      <w:r w:rsidRPr="00C1725F">
        <w:rPr>
          <w:rFonts w:ascii="Aptos" w:eastAsia="Rockwell" w:hAnsi="Aptos" w:cs="Rockwell"/>
          <w:sz w:val="24"/>
          <w:szCs w:val="24"/>
        </w:rPr>
        <w:t>i</w:t>
      </w:r>
      <w:r w:rsidRPr="00C1725F">
        <w:rPr>
          <w:rFonts w:ascii="Aptos" w:eastAsia="Rockwell" w:hAnsi="Aptos" w:cs="Rockwell"/>
          <w:spacing w:val="1"/>
          <w:sz w:val="24"/>
          <w:szCs w:val="24"/>
        </w:rPr>
        <w:t>o</w:t>
      </w:r>
      <w:r w:rsidRPr="00C1725F">
        <w:rPr>
          <w:rFonts w:ascii="Aptos" w:eastAsia="Rockwell" w:hAnsi="Aptos" w:cs="Rockwell"/>
          <w:spacing w:val="-1"/>
          <w:sz w:val="24"/>
          <w:szCs w:val="24"/>
        </w:rPr>
        <w:t>n</w:t>
      </w:r>
      <w:r w:rsidRPr="00C1725F">
        <w:rPr>
          <w:rFonts w:ascii="Aptos" w:eastAsia="Rockwell" w:hAnsi="Aptos" w:cs="Rockwell"/>
          <w:sz w:val="24"/>
          <w:szCs w:val="24"/>
        </w:rPr>
        <w:t>a</w:t>
      </w:r>
      <w:r w:rsidRPr="00C1725F">
        <w:rPr>
          <w:rFonts w:ascii="Aptos" w:eastAsia="Rockwell" w:hAnsi="Aptos" w:cs="Rockwell"/>
          <w:spacing w:val="1"/>
          <w:sz w:val="24"/>
          <w:szCs w:val="24"/>
        </w:rPr>
        <w:t>l</w:t>
      </w:r>
      <w:r w:rsidRPr="00C1725F">
        <w:rPr>
          <w:rFonts w:ascii="Aptos" w:eastAsia="Rockwell" w:hAnsi="Aptos" w:cs="Rockwell"/>
          <w:sz w:val="24"/>
          <w:szCs w:val="24"/>
        </w:rPr>
        <w:t>e i</w:t>
      </w:r>
      <w:r w:rsidRPr="00C1725F">
        <w:rPr>
          <w:rFonts w:ascii="Aptos" w:eastAsia="Rockwell" w:hAnsi="Aptos" w:cs="Rockwell"/>
          <w:spacing w:val="-1"/>
          <w:sz w:val="24"/>
          <w:szCs w:val="24"/>
        </w:rPr>
        <w:t>n</w:t>
      </w:r>
      <w:r w:rsidRPr="00C1725F">
        <w:rPr>
          <w:rFonts w:ascii="Aptos" w:eastAsia="Rockwell" w:hAnsi="Aptos" w:cs="Rockwell"/>
          <w:sz w:val="24"/>
          <w:szCs w:val="24"/>
        </w:rPr>
        <w:t>sta</w:t>
      </w:r>
      <w:r w:rsidRPr="00C1725F">
        <w:rPr>
          <w:rFonts w:ascii="Aptos" w:eastAsia="Rockwell" w:hAnsi="Aptos" w:cs="Rockwell"/>
          <w:spacing w:val="-1"/>
          <w:sz w:val="24"/>
          <w:szCs w:val="24"/>
        </w:rPr>
        <w:t>l</w:t>
      </w:r>
      <w:r w:rsidRPr="00C1725F">
        <w:rPr>
          <w:rFonts w:ascii="Aptos" w:eastAsia="Rockwell" w:hAnsi="Aptos" w:cs="Rockwell"/>
          <w:sz w:val="24"/>
          <w:szCs w:val="24"/>
        </w:rPr>
        <w:t>l</w:t>
      </w:r>
      <w:r w:rsidRPr="00C1725F">
        <w:rPr>
          <w:rFonts w:ascii="Aptos" w:eastAsia="Rockwell" w:hAnsi="Aptos" w:cs="Rockwell"/>
          <w:spacing w:val="1"/>
          <w:sz w:val="24"/>
          <w:szCs w:val="24"/>
        </w:rPr>
        <w:t>é</w:t>
      </w:r>
      <w:r w:rsidRPr="00C1725F">
        <w:rPr>
          <w:rFonts w:ascii="Aptos" w:eastAsia="Rockwell" w:hAnsi="Aptos" w:cs="Rockwell"/>
          <w:spacing w:val="-1"/>
          <w:sz w:val="24"/>
          <w:szCs w:val="24"/>
        </w:rPr>
        <w:t>e</w:t>
      </w:r>
      <w:r w:rsidRPr="00C1725F">
        <w:rPr>
          <w:rFonts w:ascii="Aptos" w:eastAsia="Rockwell" w:hAnsi="Aptos" w:cs="Rockwell"/>
          <w:sz w:val="24"/>
          <w:szCs w:val="24"/>
        </w:rPr>
        <w:t>,</w:t>
      </w:r>
      <w:r w:rsidRPr="00C1725F">
        <w:rPr>
          <w:rFonts w:ascii="Aptos" w:eastAsia="Rockwell" w:hAnsi="Aptos" w:cs="Rockwell"/>
          <w:spacing w:val="1"/>
          <w:sz w:val="24"/>
          <w:szCs w:val="24"/>
        </w:rPr>
        <w:t xml:space="preserve"> </w:t>
      </w:r>
      <w:r w:rsidRPr="00C1725F">
        <w:rPr>
          <w:rFonts w:ascii="Aptos" w:eastAsia="Rockwell" w:hAnsi="Aptos" w:cs="Rockwell"/>
          <w:sz w:val="24"/>
          <w:szCs w:val="24"/>
        </w:rPr>
        <w:t>l</w:t>
      </w:r>
      <w:r w:rsidRPr="00C1725F">
        <w:rPr>
          <w:rFonts w:ascii="Aptos" w:eastAsia="Rockwell" w:hAnsi="Aptos" w:cs="Rockwell"/>
          <w:spacing w:val="-1"/>
          <w:sz w:val="24"/>
          <w:szCs w:val="24"/>
        </w:rPr>
        <w:t>e</w:t>
      </w:r>
      <w:r w:rsidRPr="00C1725F">
        <w:rPr>
          <w:rFonts w:ascii="Aptos" w:eastAsia="Rockwell" w:hAnsi="Aptos" w:cs="Rockwell"/>
          <w:sz w:val="24"/>
          <w:szCs w:val="24"/>
        </w:rPr>
        <w:t>s</w:t>
      </w:r>
      <w:r w:rsidRPr="00C1725F">
        <w:rPr>
          <w:rFonts w:ascii="Aptos" w:eastAsia="Rockwell" w:hAnsi="Aptos" w:cs="Rockwell"/>
          <w:spacing w:val="2"/>
          <w:sz w:val="24"/>
          <w:szCs w:val="24"/>
        </w:rPr>
        <w:t xml:space="preserve"> </w:t>
      </w:r>
      <w:r w:rsidRPr="00C1725F">
        <w:rPr>
          <w:rFonts w:ascii="Aptos" w:eastAsia="Rockwell" w:hAnsi="Aptos" w:cs="Rockwell"/>
          <w:spacing w:val="-1"/>
          <w:sz w:val="24"/>
          <w:szCs w:val="24"/>
        </w:rPr>
        <w:t>un</w:t>
      </w:r>
      <w:r w:rsidRPr="00C1725F">
        <w:rPr>
          <w:rFonts w:ascii="Aptos" w:eastAsia="Rockwell" w:hAnsi="Aptos" w:cs="Rockwell"/>
          <w:sz w:val="24"/>
          <w:szCs w:val="24"/>
        </w:rPr>
        <w:t>i</w:t>
      </w:r>
      <w:r w:rsidRPr="00C1725F">
        <w:rPr>
          <w:rFonts w:ascii="Aptos" w:eastAsia="Rockwell" w:hAnsi="Aptos" w:cs="Rockwell"/>
          <w:spacing w:val="-1"/>
          <w:sz w:val="24"/>
          <w:szCs w:val="24"/>
        </w:rPr>
        <w:t>té</w:t>
      </w:r>
      <w:r w:rsidRPr="00C1725F">
        <w:rPr>
          <w:rFonts w:ascii="Aptos" w:eastAsia="Rockwell" w:hAnsi="Aptos" w:cs="Rockwell"/>
          <w:sz w:val="24"/>
          <w:szCs w:val="24"/>
        </w:rPr>
        <w:t>s</w:t>
      </w:r>
      <w:r w:rsidRPr="00C1725F">
        <w:rPr>
          <w:rFonts w:ascii="Aptos" w:eastAsia="Rockwell" w:hAnsi="Aptos" w:cs="Rockwell"/>
          <w:spacing w:val="2"/>
          <w:sz w:val="24"/>
          <w:szCs w:val="24"/>
        </w:rPr>
        <w:t xml:space="preserve"> de transformation </w:t>
      </w:r>
      <w:r w:rsidRPr="00C1725F">
        <w:rPr>
          <w:rFonts w:ascii="Aptos" w:eastAsia="Rockwell" w:hAnsi="Aptos" w:cs="Rockwell"/>
          <w:sz w:val="24"/>
          <w:szCs w:val="24"/>
        </w:rPr>
        <w:t>so</w:t>
      </w:r>
      <w:r w:rsidRPr="00C1725F">
        <w:rPr>
          <w:rFonts w:ascii="Aptos" w:eastAsia="Rockwell" w:hAnsi="Aptos" w:cs="Rockwell"/>
          <w:spacing w:val="1"/>
          <w:sz w:val="24"/>
          <w:szCs w:val="24"/>
        </w:rPr>
        <w:t>n</w:t>
      </w:r>
      <w:r w:rsidRPr="00C1725F">
        <w:rPr>
          <w:rFonts w:ascii="Aptos" w:eastAsia="Rockwell" w:hAnsi="Aptos" w:cs="Rockwell"/>
          <w:sz w:val="24"/>
          <w:szCs w:val="24"/>
        </w:rPr>
        <w:t>t so</w:t>
      </w:r>
      <w:r w:rsidRPr="00C1725F">
        <w:rPr>
          <w:rFonts w:ascii="Aptos" w:eastAsia="Rockwell" w:hAnsi="Aptos" w:cs="Rockwell"/>
          <w:spacing w:val="-1"/>
          <w:sz w:val="24"/>
          <w:szCs w:val="24"/>
        </w:rPr>
        <w:t>u</w:t>
      </w:r>
      <w:r w:rsidRPr="00C1725F">
        <w:rPr>
          <w:rFonts w:ascii="Aptos" w:eastAsia="Rockwell" w:hAnsi="Aptos" w:cs="Rockwell"/>
          <w:sz w:val="24"/>
          <w:szCs w:val="24"/>
        </w:rPr>
        <w:t>s</w:t>
      </w:r>
      <w:r w:rsidRPr="00C1725F">
        <w:rPr>
          <w:rFonts w:ascii="Aptos" w:eastAsia="Rockwell" w:hAnsi="Aptos" w:cs="Rockwell"/>
          <w:spacing w:val="-1"/>
          <w:sz w:val="24"/>
          <w:szCs w:val="24"/>
        </w:rPr>
        <w:t>-e</w:t>
      </w:r>
      <w:r w:rsidRPr="00C1725F">
        <w:rPr>
          <w:rFonts w:ascii="Aptos" w:eastAsia="Rockwell" w:hAnsi="Aptos" w:cs="Rockwell"/>
          <w:sz w:val="24"/>
          <w:szCs w:val="24"/>
        </w:rPr>
        <w:t>xpl</w:t>
      </w:r>
      <w:r w:rsidRPr="00C1725F">
        <w:rPr>
          <w:rFonts w:ascii="Aptos" w:eastAsia="Rockwell" w:hAnsi="Aptos" w:cs="Rockwell"/>
          <w:spacing w:val="-1"/>
          <w:sz w:val="24"/>
          <w:szCs w:val="24"/>
        </w:rPr>
        <w:t>o</w:t>
      </w:r>
      <w:r w:rsidRPr="00C1725F">
        <w:rPr>
          <w:rFonts w:ascii="Aptos" w:eastAsia="Rockwell" w:hAnsi="Aptos" w:cs="Rockwell"/>
          <w:spacing w:val="2"/>
          <w:sz w:val="24"/>
          <w:szCs w:val="24"/>
        </w:rPr>
        <w:t>i</w:t>
      </w:r>
      <w:r w:rsidRPr="00C1725F">
        <w:rPr>
          <w:rFonts w:ascii="Aptos" w:eastAsia="Rockwell" w:hAnsi="Aptos" w:cs="Rockwell"/>
          <w:sz w:val="24"/>
          <w:szCs w:val="24"/>
        </w:rPr>
        <w:t>t</w:t>
      </w:r>
      <w:r w:rsidRPr="00C1725F">
        <w:rPr>
          <w:rFonts w:ascii="Aptos" w:eastAsia="Rockwell" w:hAnsi="Aptos" w:cs="Rockwell"/>
          <w:spacing w:val="-1"/>
          <w:sz w:val="24"/>
          <w:szCs w:val="24"/>
        </w:rPr>
        <w:t>ée</w:t>
      </w:r>
      <w:r w:rsidRPr="00C1725F">
        <w:rPr>
          <w:rFonts w:ascii="Aptos" w:eastAsia="Rockwell" w:hAnsi="Aptos" w:cs="Rockwell"/>
          <w:sz w:val="24"/>
          <w:szCs w:val="24"/>
        </w:rPr>
        <w:t>s</w:t>
      </w:r>
      <w:r w:rsidRPr="00C1725F">
        <w:rPr>
          <w:rFonts w:ascii="Aptos" w:eastAsia="Rockwell" w:hAnsi="Aptos" w:cs="Rockwell"/>
          <w:spacing w:val="1"/>
          <w:sz w:val="24"/>
          <w:szCs w:val="24"/>
        </w:rPr>
        <w:t xml:space="preserve"> </w:t>
      </w:r>
      <w:r w:rsidRPr="00C1725F">
        <w:rPr>
          <w:rFonts w:ascii="Aptos" w:eastAsia="Rockwell" w:hAnsi="Aptos" w:cs="Rockwell"/>
          <w:sz w:val="24"/>
          <w:szCs w:val="24"/>
        </w:rPr>
        <w:t>a</w:t>
      </w:r>
      <w:r w:rsidRPr="00C1725F">
        <w:rPr>
          <w:rFonts w:ascii="Aptos" w:eastAsia="Rockwell" w:hAnsi="Aptos" w:cs="Rockwell"/>
          <w:spacing w:val="1"/>
          <w:sz w:val="24"/>
          <w:szCs w:val="24"/>
        </w:rPr>
        <w:t>v</w:t>
      </w:r>
      <w:r w:rsidRPr="00C1725F">
        <w:rPr>
          <w:rFonts w:ascii="Aptos" w:eastAsia="Rockwell" w:hAnsi="Aptos" w:cs="Rockwell"/>
          <w:spacing w:val="-1"/>
          <w:sz w:val="24"/>
          <w:szCs w:val="24"/>
        </w:rPr>
        <w:t>e</w:t>
      </w:r>
      <w:r w:rsidRPr="00C1725F">
        <w:rPr>
          <w:rFonts w:ascii="Aptos" w:eastAsia="Rockwell" w:hAnsi="Aptos" w:cs="Rockwell"/>
          <w:sz w:val="24"/>
          <w:szCs w:val="24"/>
        </w:rPr>
        <w:t>c</w:t>
      </w:r>
      <w:r w:rsidRPr="00C1725F">
        <w:rPr>
          <w:rFonts w:ascii="Aptos" w:eastAsia="Rockwell" w:hAnsi="Aptos" w:cs="Rockwell"/>
          <w:spacing w:val="3"/>
          <w:sz w:val="24"/>
          <w:szCs w:val="24"/>
        </w:rPr>
        <w:t xml:space="preserve"> </w:t>
      </w:r>
      <w:r w:rsidRPr="00C1725F">
        <w:rPr>
          <w:rFonts w:ascii="Aptos" w:eastAsia="Rockwell" w:hAnsi="Aptos" w:cs="Rockwell"/>
          <w:spacing w:val="1"/>
          <w:sz w:val="24"/>
          <w:szCs w:val="24"/>
        </w:rPr>
        <w:t>m</w:t>
      </w:r>
      <w:r w:rsidRPr="00C1725F">
        <w:rPr>
          <w:rFonts w:ascii="Aptos" w:eastAsia="Rockwell" w:hAnsi="Aptos" w:cs="Rockwell"/>
          <w:spacing w:val="-1"/>
          <w:sz w:val="24"/>
          <w:szCs w:val="24"/>
        </w:rPr>
        <w:t>o</w:t>
      </w:r>
      <w:r w:rsidRPr="00C1725F">
        <w:rPr>
          <w:rFonts w:ascii="Aptos" w:eastAsia="Rockwell" w:hAnsi="Aptos" w:cs="Rockwell"/>
          <w:sz w:val="24"/>
          <w:szCs w:val="24"/>
        </w:rPr>
        <w:t>i</w:t>
      </w:r>
      <w:r w:rsidRPr="00C1725F">
        <w:rPr>
          <w:rFonts w:ascii="Aptos" w:eastAsia="Rockwell" w:hAnsi="Aptos" w:cs="Rockwell"/>
          <w:spacing w:val="-1"/>
          <w:sz w:val="24"/>
          <w:szCs w:val="24"/>
        </w:rPr>
        <w:t>n</w:t>
      </w:r>
      <w:r w:rsidRPr="00C1725F">
        <w:rPr>
          <w:rFonts w:ascii="Aptos" w:eastAsia="Rockwell" w:hAnsi="Aptos" w:cs="Rockwell"/>
          <w:sz w:val="24"/>
          <w:szCs w:val="24"/>
        </w:rPr>
        <w:t>s</w:t>
      </w:r>
      <w:r w:rsidRPr="00C1725F">
        <w:rPr>
          <w:rFonts w:ascii="Aptos" w:eastAsia="Rockwell" w:hAnsi="Aptos" w:cs="Rockwell"/>
          <w:spacing w:val="1"/>
          <w:sz w:val="24"/>
          <w:szCs w:val="24"/>
        </w:rPr>
        <w:t xml:space="preserve"> d</w:t>
      </w:r>
      <w:r w:rsidRPr="00C1725F">
        <w:rPr>
          <w:rFonts w:ascii="Aptos" w:eastAsia="Rockwell" w:hAnsi="Aptos" w:cs="Rockwell"/>
          <w:sz w:val="24"/>
          <w:szCs w:val="24"/>
        </w:rPr>
        <w:t>e 5</w:t>
      </w:r>
      <w:r w:rsidRPr="00C1725F">
        <w:rPr>
          <w:rFonts w:ascii="Aptos" w:eastAsia="Rockwell" w:hAnsi="Aptos" w:cs="Rockwell"/>
          <w:spacing w:val="-1"/>
          <w:sz w:val="24"/>
          <w:szCs w:val="24"/>
        </w:rPr>
        <w:t>0</w:t>
      </w:r>
      <w:r w:rsidRPr="00C1725F">
        <w:rPr>
          <w:rFonts w:ascii="Aptos" w:eastAsia="Rockwell" w:hAnsi="Aptos" w:cs="Rockwell"/>
          <w:sz w:val="24"/>
          <w:szCs w:val="24"/>
        </w:rPr>
        <w:t>%</w:t>
      </w:r>
      <w:r w:rsidRPr="00C1725F">
        <w:rPr>
          <w:rFonts w:ascii="Aptos" w:eastAsia="Rockwell" w:hAnsi="Aptos" w:cs="Rockwell"/>
          <w:spacing w:val="1"/>
          <w:sz w:val="24"/>
          <w:szCs w:val="24"/>
        </w:rPr>
        <w:t xml:space="preserve"> d</w:t>
      </w:r>
      <w:r w:rsidRPr="00C1725F">
        <w:rPr>
          <w:rFonts w:ascii="Aptos" w:eastAsia="Rockwell" w:hAnsi="Aptos" w:cs="Rockwell"/>
          <w:sz w:val="24"/>
          <w:szCs w:val="24"/>
        </w:rPr>
        <w:t>e</w:t>
      </w:r>
      <w:r w:rsidRPr="00C1725F">
        <w:rPr>
          <w:rFonts w:ascii="Aptos" w:eastAsia="Rockwell" w:hAnsi="Aptos" w:cs="Rockwell"/>
          <w:spacing w:val="2"/>
          <w:sz w:val="24"/>
          <w:szCs w:val="24"/>
        </w:rPr>
        <w:t xml:space="preserve"> </w:t>
      </w:r>
      <w:r w:rsidRPr="00C1725F">
        <w:rPr>
          <w:rFonts w:ascii="Aptos" w:eastAsia="Rockwell" w:hAnsi="Aptos" w:cs="Rockwell"/>
          <w:sz w:val="24"/>
          <w:szCs w:val="24"/>
        </w:rPr>
        <w:t>t</w:t>
      </w:r>
      <w:r w:rsidRPr="00C1725F">
        <w:rPr>
          <w:rFonts w:ascii="Aptos" w:eastAsia="Rockwell" w:hAnsi="Aptos" w:cs="Rockwell"/>
          <w:spacing w:val="-1"/>
          <w:sz w:val="24"/>
          <w:szCs w:val="24"/>
        </w:rPr>
        <w:t>au</w:t>
      </w:r>
      <w:r w:rsidRPr="00C1725F">
        <w:rPr>
          <w:rFonts w:ascii="Aptos" w:eastAsia="Rockwell" w:hAnsi="Aptos" w:cs="Rockwell"/>
          <w:sz w:val="24"/>
          <w:szCs w:val="24"/>
        </w:rPr>
        <w:t xml:space="preserve">x </w:t>
      </w:r>
      <w:r w:rsidRPr="00C1725F">
        <w:rPr>
          <w:rFonts w:ascii="Aptos" w:eastAsia="Rockwell" w:hAnsi="Aptos" w:cs="Rockwell"/>
          <w:spacing w:val="1"/>
          <w:sz w:val="24"/>
          <w:szCs w:val="24"/>
        </w:rPr>
        <w:t>d</w:t>
      </w:r>
      <w:r w:rsidRPr="00C1725F">
        <w:rPr>
          <w:rFonts w:ascii="Aptos" w:eastAsia="Rockwell" w:hAnsi="Aptos" w:cs="Rockwell"/>
          <w:sz w:val="24"/>
          <w:szCs w:val="24"/>
        </w:rPr>
        <w:t>’</w:t>
      </w:r>
      <w:r w:rsidRPr="00C1725F">
        <w:rPr>
          <w:rFonts w:ascii="Aptos" w:eastAsia="Rockwell" w:hAnsi="Aptos" w:cs="Rockwell"/>
          <w:spacing w:val="-1"/>
          <w:sz w:val="24"/>
          <w:szCs w:val="24"/>
        </w:rPr>
        <w:t>u</w:t>
      </w:r>
      <w:r w:rsidRPr="00C1725F">
        <w:rPr>
          <w:rFonts w:ascii="Aptos" w:eastAsia="Rockwell" w:hAnsi="Aptos" w:cs="Rockwell"/>
          <w:sz w:val="24"/>
          <w:szCs w:val="24"/>
        </w:rPr>
        <w:t>t</w:t>
      </w:r>
      <w:r w:rsidRPr="00C1725F">
        <w:rPr>
          <w:rFonts w:ascii="Aptos" w:eastAsia="Rockwell" w:hAnsi="Aptos" w:cs="Rockwell"/>
          <w:spacing w:val="-1"/>
          <w:sz w:val="24"/>
          <w:szCs w:val="24"/>
        </w:rPr>
        <w:t>i</w:t>
      </w:r>
      <w:r w:rsidRPr="00C1725F">
        <w:rPr>
          <w:rFonts w:ascii="Aptos" w:eastAsia="Rockwell" w:hAnsi="Aptos" w:cs="Rockwell"/>
          <w:spacing w:val="2"/>
          <w:sz w:val="24"/>
          <w:szCs w:val="24"/>
        </w:rPr>
        <w:t>l</w:t>
      </w:r>
      <w:r w:rsidRPr="00C1725F">
        <w:rPr>
          <w:rFonts w:ascii="Aptos" w:eastAsia="Rockwell" w:hAnsi="Aptos" w:cs="Rockwell"/>
          <w:sz w:val="24"/>
          <w:szCs w:val="24"/>
        </w:rPr>
        <w:t>isa</w:t>
      </w:r>
      <w:r w:rsidRPr="00C1725F">
        <w:rPr>
          <w:rFonts w:ascii="Aptos" w:eastAsia="Rockwell" w:hAnsi="Aptos" w:cs="Rockwell"/>
          <w:spacing w:val="-1"/>
          <w:sz w:val="24"/>
          <w:szCs w:val="24"/>
        </w:rPr>
        <w:t>t</w:t>
      </w:r>
      <w:r w:rsidRPr="00C1725F">
        <w:rPr>
          <w:rFonts w:ascii="Aptos" w:eastAsia="Rockwell" w:hAnsi="Aptos" w:cs="Rockwell"/>
          <w:sz w:val="24"/>
          <w:szCs w:val="24"/>
        </w:rPr>
        <w:t>i</w:t>
      </w:r>
      <w:r w:rsidRPr="00C1725F">
        <w:rPr>
          <w:rFonts w:ascii="Aptos" w:eastAsia="Rockwell" w:hAnsi="Aptos" w:cs="Rockwell"/>
          <w:spacing w:val="1"/>
          <w:sz w:val="24"/>
          <w:szCs w:val="24"/>
        </w:rPr>
        <w:t>o</w:t>
      </w:r>
      <w:r w:rsidRPr="00C1725F">
        <w:rPr>
          <w:rFonts w:ascii="Aptos" w:eastAsia="Rockwell" w:hAnsi="Aptos" w:cs="Rockwell"/>
          <w:sz w:val="24"/>
          <w:szCs w:val="24"/>
        </w:rPr>
        <w:t xml:space="preserve">n </w:t>
      </w:r>
      <w:r w:rsidRPr="00C1725F">
        <w:rPr>
          <w:rFonts w:ascii="Aptos" w:eastAsia="Rockwell" w:hAnsi="Aptos" w:cs="Rockwell"/>
          <w:spacing w:val="1"/>
          <w:sz w:val="24"/>
          <w:szCs w:val="24"/>
        </w:rPr>
        <w:t>d</w:t>
      </w:r>
      <w:r w:rsidRPr="00C1725F">
        <w:rPr>
          <w:rFonts w:ascii="Aptos" w:eastAsia="Rockwell" w:hAnsi="Aptos" w:cs="Rockwell"/>
          <w:sz w:val="24"/>
          <w:szCs w:val="24"/>
        </w:rPr>
        <w:t>e</w:t>
      </w:r>
      <w:r w:rsidRPr="00C1725F">
        <w:rPr>
          <w:rFonts w:ascii="Aptos" w:eastAsia="Rockwell" w:hAnsi="Aptos" w:cs="Rockwell"/>
          <w:spacing w:val="2"/>
          <w:sz w:val="24"/>
          <w:szCs w:val="24"/>
        </w:rPr>
        <w:t xml:space="preserve"> </w:t>
      </w:r>
      <w:r w:rsidRPr="00C1725F">
        <w:rPr>
          <w:rFonts w:ascii="Aptos" w:eastAsia="Rockwell" w:hAnsi="Aptos" w:cs="Rockwell"/>
          <w:sz w:val="24"/>
          <w:szCs w:val="24"/>
        </w:rPr>
        <w:t>l</w:t>
      </w:r>
      <w:r w:rsidRPr="00C1725F">
        <w:rPr>
          <w:rFonts w:ascii="Aptos" w:eastAsia="Rockwell" w:hAnsi="Aptos" w:cs="Rockwell"/>
          <w:spacing w:val="-1"/>
          <w:sz w:val="24"/>
          <w:szCs w:val="24"/>
        </w:rPr>
        <w:t>eu</w:t>
      </w:r>
      <w:r w:rsidRPr="00C1725F">
        <w:rPr>
          <w:rFonts w:ascii="Aptos" w:eastAsia="Rockwell" w:hAnsi="Aptos" w:cs="Rockwell"/>
          <w:sz w:val="24"/>
          <w:szCs w:val="24"/>
        </w:rPr>
        <w:t>rs</w:t>
      </w:r>
      <w:r w:rsidRPr="00C1725F">
        <w:rPr>
          <w:rFonts w:ascii="Aptos" w:eastAsia="Rockwell" w:hAnsi="Aptos" w:cs="Rockwell"/>
          <w:spacing w:val="2"/>
          <w:sz w:val="24"/>
          <w:szCs w:val="24"/>
        </w:rPr>
        <w:t xml:space="preserve"> </w:t>
      </w:r>
      <w:r w:rsidRPr="00C1725F">
        <w:rPr>
          <w:rFonts w:ascii="Aptos" w:eastAsia="Rockwell" w:hAnsi="Aptos" w:cs="Rockwell"/>
          <w:sz w:val="24"/>
          <w:szCs w:val="24"/>
        </w:rPr>
        <w:t>capaci</w:t>
      </w:r>
      <w:r w:rsidRPr="00C1725F">
        <w:rPr>
          <w:rFonts w:ascii="Aptos" w:eastAsia="Rockwell" w:hAnsi="Aptos" w:cs="Rockwell"/>
          <w:spacing w:val="-1"/>
          <w:sz w:val="24"/>
          <w:szCs w:val="24"/>
        </w:rPr>
        <w:t>té</w:t>
      </w:r>
      <w:r w:rsidRPr="00C1725F">
        <w:rPr>
          <w:rFonts w:ascii="Aptos" w:eastAsia="Rockwell" w:hAnsi="Aptos" w:cs="Rockwell"/>
          <w:sz w:val="24"/>
          <w:szCs w:val="24"/>
        </w:rPr>
        <w:t>s i</w:t>
      </w:r>
      <w:r w:rsidRPr="00C1725F">
        <w:rPr>
          <w:rFonts w:ascii="Aptos" w:eastAsia="Rockwell" w:hAnsi="Aptos" w:cs="Rockwell"/>
          <w:spacing w:val="-1"/>
          <w:sz w:val="24"/>
          <w:szCs w:val="24"/>
        </w:rPr>
        <w:t>n</w:t>
      </w:r>
      <w:r w:rsidRPr="00C1725F">
        <w:rPr>
          <w:rFonts w:ascii="Aptos" w:eastAsia="Rockwell" w:hAnsi="Aptos" w:cs="Rockwell"/>
          <w:sz w:val="24"/>
          <w:szCs w:val="24"/>
        </w:rPr>
        <w:t>sta</w:t>
      </w:r>
      <w:r w:rsidRPr="00C1725F">
        <w:rPr>
          <w:rFonts w:ascii="Aptos" w:eastAsia="Rockwell" w:hAnsi="Aptos" w:cs="Rockwell"/>
          <w:spacing w:val="-1"/>
          <w:sz w:val="24"/>
          <w:szCs w:val="24"/>
        </w:rPr>
        <w:t>l</w:t>
      </w:r>
      <w:r w:rsidRPr="00C1725F">
        <w:rPr>
          <w:rFonts w:ascii="Aptos" w:eastAsia="Rockwell" w:hAnsi="Aptos" w:cs="Rockwell"/>
          <w:sz w:val="24"/>
          <w:szCs w:val="24"/>
        </w:rPr>
        <w:t>l</w:t>
      </w:r>
      <w:r w:rsidRPr="00C1725F">
        <w:rPr>
          <w:rFonts w:ascii="Aptos" w:eastAsia="Rockwell" w:hAnsi="Aptos" w:cs="Rockwell"/>
          <w:spacing w:val="1"/>
          <w:sz w:val="24"/>
          <w:szCs w:val="24"/>
        </w:rPr>
        <w:t>é</w:t>
      </w:r>
      <w:r w:rsidRPr="00C1725F">
        <w:rPr>
          <w:rFonts w:ascii="Aptos" w:eastAsia="Rockwell" w:hAnsi="Aptos" w:cs="Rockwell"/>
          <w:spacing w:val="-1"/>
          <w:sz w:val="24"/>
          <w:szCs w:val="24"/>
        </w:rPr>
        <w:t>e</w:t>
      </w:r>
      <w:r w:rsidRPr="00C1725F">
        <w:rPr>
          <w:rFonts w:ascii="Aptos" w:eastAsia="Rockwell" w:hAnsi="Aptos" w:cs="Rockwell"/>
          <w:sz w:val="24"/>
          <w:szCs w:val="24"/>
        </w:rPr>
        <w:t>s. Le</w:t>
      </w:r>
      <w:r w:rsidRPr="00C1725F">
        <w:rPr>
          <w:rFonts w:ascii="Aptos" w:eastAsia="Rockwell" w:hAnsi="Aptos" w:cs="Rockwell"/>
          <w:spacing w:val="1"/>
          <w:sz w:val="24"/>
          <w:szCs w:val="24"/>
        </w:rPr>
        <w:t xml:space="preserve"> </w:t>
      </w:r>
      <w:r w:rsidRPr="00C1725F">
        <w:rPr>
          <w:rFonts w:ascii="Aptos" w:eastAsia="Rockwell" w:hAnsi="Aptos" w:cs="Rockwell"/>
          <w:sz w:val="24"/>
          <w:szCs w:val="24"/>
        </w:rPr>
        <w:t>t</w:t>
      </w:r>
      <w:r w:rsidRPr="00C1725F">
        <w:rPr>
          <w:rFonts w:ascii="Aptos" w:eastAsia="Rockwell" w:hAnsi="Aptos" w:cs="Rockwell"/>
          <w:spacing w:val="-1"/>
          <w:sz w:val="24"/>
          <w:szCs w:val="24"/>
        </w:rPr>
        <w:t>au</w:t>
      </w:r>
      <w:r w:rsidRPr="00C1725F">
        <w:rPr>
          <w:rFonts w:ascii="Aptos" w:eastAsia="Rockwell" w:hAnsi="Aptos" w:cs="Rockwell"/>
          <w:sz w:val="24"/>
          <w:szCs w:val="24"/>
        </w:rPr>
        <w:t>x</w:t>
      </w:r>
      <w:r w:rsidRPr="00C1725F">
        <w:rPr>
          <w:rFonts w:ascii="Aptos" w:eastAsia="Rockwell" w:hAnsi="Aptos" w:cs="Rockwell"/>
          <w:spacing w:val="2"/>
          <w:sz w:val="24"/>
          <w:szCs w:val="24"/>
        </w:rPr>
        <w:t xml:space="preserve"> </w:t>
      </w:r>
      <w:r w:rsidRPr="00C1725F">
        <w:rPr>
          <w:rFonts w:ascii="Aptos" w:eastAsia="Rockwell" w:hAnsi="Aptos" w:cs="Rockwell"/>
          <w:spacing w:val="1"/>
          <w:sz w:val="24"/>
          <w:szCs w:val="24"/>
        </w:rPr>
        <w:t>d</w:t>
      </w:r>
      <w:r w:rsidRPr="00C1725F">
        <w:rPr>
          <w:rFonts w:ascii="Aptos" w:eastAsia="Rockwell" w:hAnsi="Aptos" w:cs="Rockwell"/>
          <w:sz w:val="24"/>
          <w:szCs w:val="24"/>
        </w:rPr>
        <w:t>e</w:t>
      </w:r>
      <w:r w:rsidRPr="00C1725F">
        <w:rPr>
          <w:rFonts w:ascii="Aptos" w:eastAsia="Rockwell" w:hAnsi="Aptos" w:cs="Rockwell"/>
          <w:spacing w:val="4"/>
          <w:sz w:val="24"/>
          <w:szCs w:val="24"/>
        </w:rPr>
        <w:t xml:space="preserve"> </w:t>
      </w:r>
      <w:r w:rsidRPr="00C1725F">
        <w:rPr>
          <w:rFonts w:ascii="Aptos" w:eastAsia="Rockwell" w:hAnsi="Aptos" w:cs="Rockwell"/>
          <w:sz w:val="24"/>
          <w:szCs w:val="24"/>
        </w:rPr>
        <w:t>tra</w:t>
      </w:r>
      <w:r w:rsidRPr="00C1725F">
        <w:rPr>
          <w:rFonts w:ascii="Aptos" w:eastAsia="Rockwell" w:hAnsi="Aptos" w:cs="Rockwell"/>
          <w:spacing w:val="-1"/>
          <w:sz w:val="24"/>
          <w:szCs w:val="24"/>
        </w:rPr>
        <w:t>n</w:t>
      </w:r>
      <w:r w:rsidRPr="00C1725F">
        <w:rPr>
          <w:rFonts w:ascii="Aptos" w:eastAsia="Rockwell" w:hAnsi="Aptos" w:cs="Rockwell"/>
          <w:sz w:val="24"/>
          <w:szCs w:val="24"/>
        </w:rPr>
        <w:t>sf</w:t>
      </w:r>
      <w:r w:rsidRPr="00C1725F">
        <w:rPr>
          <w:rFonts w:ascii="Aptos" w:eastAsia="Rockwell" w:hAnsi="Aptos" w:cs="Rockwell"/>
          <w:spacing w:val="-1"/>
          <w:sz w:val="24"/>
          <w:szCs w:val="24"/>
        </w:rPr>
        <w:t>o</w:t>
      </w:r>
      <w:r w:rsidRPr="00C1725F">
        <w:rPr>
          <w:rFonts w:ascii="Aptos" w:eastAsia="Rockwell" w:hAnsi="Aptos" w:cs="Rockwell"/>
          <w:sz w:val="24"/>
          <w:szCs w:val="24"/>
        </w:rPr>
        <w:t>r</w:t>
      </w:r>
      <w:r w:rsidRPr="00C1725F">
        <w:rPr>
          <w:rFonts w:ascii="Aptos" w:eastAsia="Rockwell" w:hAnsi="Aptos" w:cs="Rockwell"/>
          <w:spacing w:val="2"/>
          <w:sz w:val="24"/>
          <w:szCs w:val="24"/>
        </w:rPr>
        <w:t>m</w:t>
      </w:r>
      <w:r w:rsidRPr="00C1725F">
        <w:rPr>
          <w:rFonts w:ascii="Aptos" w:eastAsia="Rockwell" w:hAnsi="Aptos" w:cs="Rockwell"/>
          <w:sz w:val="24"/>
          <w:szCs w:val="24"/>
        </w:rPr>
        <w:t>a</w:t>
      </w:r>
      <w:r w:rsidRPr="00C1725F">
        <w:rPr>
          <w:rFonts w:ascii="Aptos" w:eastAsia="Rockwell" w:hAnsi="Aptos" w:cs="Rockwell"/>
          <w:spacing w:val="-1"/>
          <w:sz w:val="24"/>
          <w:szCs w:val="24"/>
        </w:rPr>
        <w:t>t</w:t>
      </w:r>
      <w:r w:rsidRPr="00C1725F">
        <w:rPr>
          <w:rFonts w:ascii="Aptos" w:eastAsia="Rockwell" w:hAnsi="Aptos" w:cs="Rockwell"/>
          <w:sz w:val="24"/>
          <w:szCs w:val="24"/>
        </w:rPr>
        <w:t>i</w:t>
      </w:r>
      <w:r w:rsidRPr="00C1725F">
        <w:rPr>
          <w:rFonts w:ascii="Aptos" w:eastAsia="Rockwell" w:hAnsi="Aptos" w:cs="Rockwell"/>
          <w:spacing w:val="-1"/>
          <w:sz w:val="24"/>
          <w:szCs w:val="24"/>
        </w:rPr>
        <w:t>o</w:t>
      </w:r>
      <w:r w:rsidRPr="00C1725F">
        <w:rPr>
          <w:rFonts w:ascii="Aptos" w:eastAsia="Rockwell" w:hAnsi="Aptos" w:cs="Rockwell"/>
          <w:sz w:val="24"/>
          <w:szCs w:val="24"/>
        </w:rPr>
        <w:t>n</w:t>
      </w:r>
      <w:r w:rsidRPr="00C1725F">
        <w:rPr>
          <w:rFonts w:ascii="Aptos" w:eastAsia="Rockwell" w:hAnsi="Aptos" w:cs="Rockwell"/>
          <w:spacing w:val="1"/>
          <w:sz w:val="24"/>
          <w:szCs w:val="24"/>
        </w:rPr>
        <w:t xml:space="preserve"> d</w:t>
      </w:r>
      <w:r w:rsidRPr="00C1725F">
        <w:rPr>
          <w:rFonts w:ascii="Aptos" w:eastAsia="Rockwell" w:hAnsi="Aptos" w:cs="Rockwell"/>
          <w:sz w:val="24"/>
          <w:szCs w:val="24"/>
        </w:rPr>
        <w:t>e</w:t>
      </w:r>
      <w:r w:rsidRPr="00C1725F">
        <w:rPr>
          <w:rFonts w:ascii="Aptos" w:eastAsia="Rockwell" w:hAnsi="Aptos" w:cs="Rockwell"/>
          <w:spacing w:val="1"/>
          <w:sz w:val="24"/>
          <w:szCs w:val="24"/>
        </w:rPr>
        <w:t xml:space="preserve"> </w:t>
      </w:r>
      <w:r w:rsidRPr="00C1725F">
        <w:rPr>
          <w:rFonts w:ascii="Aptos" w:eastAsia="Rockwell" w:hAnsi="Aptos" w:cs="Rockwell"/>
          <w:sz w:val="24"/>
          <w:szCs w:val="24"/>
        </w:rPr>
        <w:t>la</w:t>
      </w:r>
      <w:r w:rsidRPr="00C1725F">
        <w:rPr>
          <w:rFonts w:ascii="Aptos" w:eastAsia="Rockwell" w:hAnsi="Aptos" w:cs="Rockwell"/>
          <w:spacing w:val="4"/>
          <w:sz w:val="24"/>
          <w:szCs w:val="24"/>
        </w:rPr>
        <w:t xml:space="preserve"> </w:t>
      </w:r>
      <w:r w:rsidRPr="00C1725F">
        <w:rPr>
          <w:rFonts w:ascii="Aptos" w:eastAsia="Rockwell" w:hAnsi="Aptos" w:cs="Rockwell"/>
          <w:spacing w:val="-1"/>
          <w:sz w:val="24"/>
          <w:szCs w:val="24"/>
        </w:rPr>
        <w:t>no</w:t>
      </w:r>
      <w:r w:rsidRPr="00C1725F">
        <w:rPr>
          <w:rFonts w:ascii="Aptos" w:eastAsia="Rockwell" w:hAnsi="Aptos" w:cs="Rockwell"/>
          <w:spacing w:val="2"/>
          <w:sz w:val="24"/>
          <w:szCs w:val="24"/>
        </w:rPr>
        <w:t>i</w:t>
      </w:r>
      <w:r w:rsidRPr="00C1725F">
        <w:rPr>
          <w:rFonts w:ascii="Aptos" w:eastAsia="Rockwell" w:hAnsi="Aptos" w:cs="Rockwell"/>
          <w:sz w:val="24"/>
          <w:szCs w:val="24"/>
        </w:rPr>
        <w:t>x</w:t>
      </w:r>
      <w:r w:rsidRPr="00C1725F">
        <w:rPr>
          <w:rFonts w:ascii="Aptos" w:eastAsia="Rockwell" w:hAnsi="Aptos" w:cs="Rockwell"/>
          <w:spacing w:val="2"/>
          <w:sz w:val="24"/>
          <w:szCs w:val="24"/>
        </w:rPr>
        <w:t xml:space="preserve"> </w:t>
      </w:r>
      <w:r w:rsidRPr="00C1725F">
        <w:rPr>
          <w:rFonts w:ascii="Aptos" w:eastAsia="Rockwell" w:hAnsi="Aptos" w:cs="Rockwell"/>
          <w:spacing w:val="1"/>
          <w:sz w:val="24"/>
          <w:szCs w:val="24"/>
        </w:rPr>
        <w:t>d</w:t>
      </w:r>
      <w:r w:rsidRPr="00C1725F">
        <w:rPr>
          <w:rFonts w:ascii="Aptos" w:eastAsia="Rockwell" w:hAnsi="Aptos" w:cs="Rockwell"/>
          <w:sz w:val="24"/>
          <w:szCs w:val="24"/>
        </w:rPr>
        <w:t>e</w:t>
      </w:r>
      <w:r w:rsidRPr="00C1725F">
        <w:rPr>
          <w:rFonts w:ascii="Aptos" w:eastAsia="Rockwell" w:hAnsi="Aptos" w:cs="Rockwell"/>
          <w:spacing w:val="1"/>
          <w:sz w:val="24"/>
          <w:szCs w:val="24"/>
        </w:rPr>
        <w:t xml:space="preserve"> </w:t>
      </w:r>
      <w:r w:rsidRPr="00C1725F">
        <w:rPr>
          <w:rFonts w:ascii="Aptos" w:eastAsia="Rockwell" w:hAnsi="Aptos" w:cs="Rockwell"/>
          <w:sz w:val="24"/>
          <w:szCs w:val="24"/>
        </w:rPr>
        <w:t>ca</w:t>
      </w:r>
      <w:r w:rsidRPr="00C1725F">
        <w:rPr>
          <w:rFonts w:ascii="Aptos" w:eastAsia="Rockwell" w:hAnsi="Aptos" w:cs="Rockwell"/>
          <w:spacing w:val="-1"/>
          <w:sz w:val="24"/>
          <w:szCs w:val="24"/>
        </w:rPr>
        <w:t>j</w:t>
      </w:r>
      <w:r w:rsidRPr="00C1725F">
        <w:rPr>
          <w:rFonts w:ascii="Aptos" w:eastAsia="Rockwell" w:hAnsi="Aptos" w:cs="Rockwell"/>
          <w:spacing w:val="1"/>
          <w:sz w:val="24"/>
          <w:szCs w:val="24"/>
        </w:rPr>
        <w:t>o</w:t>
      </w:r>
      <w:r w:rsidRPr="00C1725F">
        <w:rPr>
          <w:rFonts w:ascii="Aptos" w:eastAsia="Rockwell" w:hAnsi="Aptos" w:cs="Rockwell"/>
          <w:sz w:val="24"/>
          <w:szCs w:val="24"/>
        </w:rPr>
        <w:t>u</w:t>
      </w:r>
      <w:r w:rsidRPr="00C1725F">
        <w:rPr>
          <w:rFonts w:ascii="Aptos" w:eastAsia="Rockwell" w:hAnsi="Aptos" w:cs="Rockwell"/>
          <w:spacing w:val="1"/>
          <w:sz w:val="24"/>
          <w:szCs w:val="24"/>
        </w:rPr>
        <w:t xml:space="preserve"> </w:t>
      </w:r>
      <w:r w:rsidRPr="00C1725F">
        <w:rPr>
          <w:rFonts w:ascii="Aptos" w:eastAsia="Rockwell" w:hAnsi="Aptos" w:cs="Rockwell"/>
          <w:sz w:val="24"/>
          <w:szCs w:val="24"/>
        </w:rPr>
        <w:t>au</w:t>
      </w:r>
      <w:r w:rsidRPr="00C1725F">
        <w:rPr>
          <w:rFonts w:ascii="Aptos" w:eastAsia="Rockwell" w:hAnsi="Aptos" w:cs="Rockwell"/>
          <w:spacing w:val="1"/>
          <w:sz w:val="24"/>
          <w:szCs w:val="24"/>
        </w:rPr>
        <w:t xml:space="preserve"> B</w:t>
      </w:r>
      <w:r w:rsidRPr="00C1725F">
        <w:rPr>
          <w:rFonts w:ascii="Aptos" w:eastAsia="Rockwell" w:hAnsi="Aptos" w:cs="Rockwell"/>
          <w:spacing w:val="-1"/>
          <w:sz w:val="24"/>
          <w:szCs w:val="24"/>
        </w:rPr>
        <w:t>u</w:t>
      </w:r>
      <w:r w:rsidRPr="00C1725F">
        <w:rPr>
          <w:rFonts w:ascii="Aptos" w:eastAsia="Rockwell" w:hAnsi="Aptos" w:cs="Rockwell"/>
          <w:sz w:val="24"/>
          <w:szCs w:val="24"/>
        </w:rPr>
        <w:t>rki</w:t>
      </w:r>
      <w:r w:rsidRPr="00C1725F">
        <w:rPr>
          <w:rFonts w:ascii="Aptos" w:eastAsia="Rockwell" w:hAnsi="Aptos" w:cs="Rockwell"/>
          <w:spacing w:val="-1"/>
          <w:sz w:val="24"/>
          <w:szCs w:val="24"/>
        </w:rPr>
        <w:t>n</w:t>
      </w:r>
      <w:r w:rsidRPr="00C1725F">
        <w:rPr>
          <w:rFonts w:ascii="Aptos" w:eastAsia="Rockwell" w:hAnsi="Aptos" w:cs="Rockwell"/>
          <w:sz w:val="24"/>
          <w:szCs w:val="24"/>
        </w:rPr>
        <w:t>a</w:t>
      </w:r>
      <w:r w:rsidRPr="00C1725F">
        <w:rPr>
          <w:rFonts w:ascii="Aptos" w:eastAsia="Rockwell" w:hAnsi="Aptos" w:cs="Rockwell"/>
          <w:spacing w:val="4"/>
          <w:sz w:val="24"/>
          <w:szCs w:val="24"/>
        </w:rPr>
        <w:t xml:space="preserve"> </w:t>
      </w:r>
      <w:r w:rsidRPr="00C1725F">
        <w:rPr>
          <w:rFonts w:ascii="Aptos" w:eastAsia="Rockwell" w:hAnsi="Aptos" w:cs="Rockwell"/>
          <w:sz w:val="24"/>
          <w:szCs w:val="24"/>
        </w:rPr>
        <w:t>F</w:t>
      </w:r>
      <w:r w:rsidRPr="00C1725F">
        <w:rPr>
          <w:rFonts w:ascii="Aptos" w:eastAsia="Rockwell" w:hAnsi="Aptos" w:cs="Rockwell"/>
          <w:spacing w:val="-1"/>
          <w:sz w:val="24"/>
          <w:szCs w:val="24"/>
        </w:rPr>
        <w:t>a</w:t>
      </w:r>
      <w:r w:rsidRPr="00C1725F">
        <w:rPr>
          <w:rFonts w:ascii="Aptos" w:eastAsia="Rockwell" w:hAnsi="Aptos" w:cs="Rockwell"/>
          <w:sz w:val="24"/>
          <w:szCs w:val="24"/>
        </w:rPr>
        <w:t>so</w:t>
      </w:r>
      <w:r w:rsidRPr="00C1725F">
        <w:rPr>
          <w:rFonts w:ascii="Aptos" w:eastAsia="Rockwell" w:hAnsi="Aptos" w:cs="Rockwell"/>
          <w:spacing w:val="2"/>
          <w:sz w:val="24"/>
          <w:szCs w:val="24"/>
        </w:rPr>
        <w:t xml:space="preserve"> </w:t>
      </w:r>
      <w:r w:rsidRPr="00C1725F">
        <w:rPr>
          <w:rFonts w:ascii="Aptos" w:eastAsia="Rockwell" w:hAnsi="Aptos" w:cs="Rockwell"/>
          <w:spacing w:val="-1"/>
          <w:sz w:val="24"/>
          <w:szCs w:val="24"/>
        </w:rPr>
        <w:t>e</w:t>
      </w:r>
      <w:r w:rsidRPr="00C1725F">
        <w:rPr>
          <w:rFonts w:ascii="Aptos" w:eastAsia="Rockwell" w:hAnsi="Aptos" w:cs="Rockwell"/>
          <w:sz w:val="24"/>
          <w:szCs w:val="24"/>
        </w:rPr>
        <w:t>st</w:t>
      </w:r>
      <w:r w:rsidRPr="00C1725F">
        <w:rPr>
          <w:rFonts w:ascii="Aptos" w:eastAsia="Rockwell" w:hAnsi="Aptos" w:cs="Rockwell"/>
          <w:spacing w:val="5"/>
          <w:sz w:val="24"/>
          <w:szCs w:val="24"/>
        </w:rPr>
        <w:t xml:space="preserve"> </w:t>
      </w:r>
      <w:r w:rsidRPr="00C1725F">
        <w:rPr>
          <w:rFonts w:ascii="Aptos" w:eastAsia="Rockwell" w:hAnsi="Aptos" w:cs="Rockwell"/>
          <w:spacing w:val="-1"/>
          <w:sz w:val="24"/>
          <w:szCs w:val="24"/>
        </w:rPr>
        <w:t>e</w:t>
      </w:r>
      <w:r w:rsidRPr="00C1725F">
        <w:rPr>
          <w:rFonts w:ascii="Aptos" w:eastAsia="Rockwell" w:hAnsi="Aptos" w:cs="Rockwell"/>
          <w:sz w:val="24"/>
          <w:szCs w:val="24"/>
        </w:rPr>
        <w:t>n</w:t>
      </w:r>
      <w:r w:rsidRPr="00C1725F">
        <w:rPr>
          <w:rFonts w:ascii="Aptos" w:eastAsia="Rockwell" w:hAnsi="Aptos" w:cs="Rockwell"/>
          <w:spacing w:val="8"/>
          <w:sz w:val="24"/>
          <w:szCs w:val="24"/>
        </w:rPr>
        <w:t xml:space="preserve"> </w:t>
      </w:r>
      <w:r w:rsidRPr="00C1725F">
        <w:rPr>
          <w:rFonts w:ascii="Aptos" w:eastAsia="Rockwell" w:hAnsi="Aptos" w:cs="Rockwell"/>
          <w:spacing w:val="1"/>
          <w:sz w:val="24"/>
          <w:szCs w:val="24"/>
        </w:rPr>
        <w:t>d</w:t>
      </w:r>
      <w:r w:rsidRPr="00C1725F">
        <w:rPr>
          <w:rFonts w:ascii="Aptos" w:eastAsia="Rockwell" w:hAnsi="Aptos" w:cs="Rockwell"/>
          <w:spacing w:val="-1"/>
          <w:sz w:val="24"/>
          <w:szCs w:val="24"/>
        </w:rPr>
        <w:t>e</w:t>
      </w:r>
      <w:r w:rsidRPr="00C1725F">
        <w:rPr>
          <w:rFonts w:ascii="Aptos" w:eastAsia="Rockwell" w:hAnsi="Aptos" w:cs="Rockwell"/>
          <w:sz w:val="24"/>
          <w:szCs w:val="24"/>
        </w:rPr>
        <w:t>çà</w:t>
      </w:r>
      <w:r w:rsidRPr="00C1725F">
        <w:rPr>
          <w:rFonts w:ascii="Aptos" w:eastAsia="Rockwell" w:hAnsi="Aptos" w:cs="Rockwell"/>
          <w:spacing w:val="2"/>
          <w:sz w:val="24"/>
          <w:szCs w:val="24"/>
        </w:rPr>
        <w:t xml:space="preserve"> </w:t>
      </w:r>
      <w:r w:rsidRPr="00C1725F">
        <w:rPr>
          <w:rFonts w:ascii="Aptos" w:eastAsia="Rockwell" w:hAnsi="Aptos" w:cs="Rockwell"/>
          <w:spacing w:val="3"/>
          <w:sz w:val="24"/>
          <w:szCs w:val="24"/>
        </w:rPr>
        <w:t>d</w:t>
      </w:r>
      <w:r w:rsidRPr="00C1725F">
        <w:rPr>
          <w:rFonts w:ascii="Aptos" w:eastAsia="Rockwell" w:hAnsi="Aptos" w:cs="Rockwell"/>
          <w:sz w:val="24"/>
          <w:szCs w:val="24"/>
        </w:rPr>
        <w:t xml:space="preserve">e </w:t>
      </w:r>
      <w:r w:rsidRPr="00C1725F">
        <w:rPr>
          <w:rFonts w:ascii="Aptos" w:eastAsia="Rockwell" w:hAnsi="Aptos" w:cs="Rockwell"/>
          <w:spacing w:val="1"/>
          <w:sz w:val="24"/>
          <w:szCs w:val="24"/>
        </w:rPr>
        <w:t xml:space="preserve">13%. Les principales contraintes de la transformation sont entre autres : la faible maitrise des techniques de transformation, le matériel de transformation non adapté, les difficultés d’approvisionnement en matière première, l’inaccessibilité aux emballages de qualité, l’insuffisance de valorisation des sous-produits, l’insuffisance d’application des bonnes pratiques d’hygiène corporelle, matérielle et environnement de travail. Toutes ces difficultés </w:t>
      </w:r>
      <w:r>
        <w:rPr>
          <w:rFonts w:ascii="Aptos" w:eastAsia="Rockwell" w:hAnsi="Aptos" w:cs="Rockwell"/>
          <w:spacing w:val="1"/>
          <w:sz w:val="24"/>
          <w:szCs w:val="24"/>
        </w:rPr>
        <w:t xml:space="preserve">entrainent une qualité inferieure </w:t>
      </w:r>
      <w:r w:rsidRPr="00C1725F">
        <w:rPr>
          <w:rFonts w:ascii="Aptos" w:eastAsia="Rockwell" w:hAnsi="Aptos" w:cs="Rockwell"/>
          <w:spacing w:val="1"/>
          <w:sz w:val="24"/>
          <w:szCs w:val="24"/>
        </w:rPr>
        <w:t>des produits issus de la transformation pourtant, les chaînes de valeurs de la filière anacarde sont tournées vers des marchés très exigeants en termes de qualité</w:t>
      </w:r>
      <w:r>
        <w:rPr>
          <w:rFonts w:ascii="Aptos" w:eastAsia="Rockwell" w:hAnsi="Aptos" w:cs="Rockwell"/>
          <w:spacing w:val="1"/>
          <w:sz w:val="24"/>
          <w:szCs w:val="24"/>
        </w:rPr>
        <w:t xml:space="preserve">. </w:t>
      </w:r>
      <w:r w:rsidR="00A074AF" w:rsidRPr="00DC72E5">
        <w:rPr>
          <w:rFonts w:ascii="Aptos" w:hAnsi="Aptos" w:cs="Arial"/>
          <w:sz w:val="24"/>
          <w:szCs w:val="24"/>
        </w:rPr>
        <w:t xml:space="preserve">Au regard de ces enjeux, le projet DEFI Anacarde-Phase 2 </w:t>
      </w:r>
      <w:r w:rsidR="00A074AF" w:rsidRPr="00DC72E5">
        <w:rPr>
          <w:rFonts w:ascii="Aptos" w:eastAsia="Calibri" w:hAnsi="Aptos" w:cs="Arial"/>
          <w:color w:val="000000"/>
          <w:sz w:val="24"/>
          <w:szCs w:val="24"/>
        </w:rPr>
        <w:t>entend</w:t>
      </w:r>
      <w:r w:rsidR="00A074AF" w:rsidRPr="00C32EB6">
        <w:rPr>
          <w:rFonts w:ascii="Aptos" w:eastAsia="Calibri" w:hAnsi="Aptos" w:cs="Arial"/>
          <w:color w:val="000000"/>
          <w:sz w:val="24"/>
          <w:szCs w:val="24"/>
        </w:rPr>
        <w:t xml:space="preserve"> soutenir les unités locales de transformation et de valorisation de l’anacarde et de ses sous-produits en mettant l’accent sur le renforcement des capacités techniques et technologique.</w:t>
      </w:r>
      <w:r w:rsidR="00A074AF">
        <w:rPr>
          <w:rFonts w:ascii="Aptos" w:eastAsia="Rockwell" w:hAnsi="Aptos" w:cs="Rockwell"/>
          <w:sz w:val="24"/>
          <w:szCs w:val="24"/>
        </w:rPr>
        <w:t xml:space="preserve"> </w:t>
      </w:r>
      <w:r w:rsidR="00A074AF" w:rsidRPr="00DC72E5">
        <w:rPr>
          <w:rFonts w:ascii="Aptos" w:hAnsi="Aptos" w:cs="Arial"/>
          <w:sz w:val="24"/>
          <w:szCs w:val="24"/>
        </w:rPr>
        <w:t xml:space="preserve">C’est dans </w:t>
      </w:r>
      <w:r w:rsidR="00A074AF">
        <w:rPr>
          <w:rFonts w:ascii="Aptos" w:hAnsi="Aptos" w:cs="Arial"/>
          <w:sz w:val="24"/>
          <w:szCs w:val="24"/>
        </w:rPr>
        <w:t>ce sens</w:t>
      </w:r>
      <w:r w:rsidR="00A074AF" w:rsidRPr="00DC72E5">
        <w:rPr>
          <w:rFonts w:ascii="Aptos" w:hAnsi="Aptos" w:cs="Arial"/>
          <w:sz w:val="24"/>
          <w:szCs w:val="24"/>
        </w:rPr>
        <w:t xml:space="preserve"> qu’il est prévu </w:t>
      </w:r>
      <w:r w:rsidR="00A074AF">
        <w:rPr>
          <w:rFonts w:ascii="Aptos" w:hAnsi="Aptos" w:cs="Arial"/>
          <w:sz w:val="24"/>
          <w:szCs w:val="24"/>
        </w:rPr>
        <w:t xml:space="preserve">l’acquisition de cinq (05) kits d’équipements de transformation des noix de cajou. </w:t>
      </w:r>
    </w:p>
    <w:p w14:paraId="300C7034" w14:textId="4E5C2FE9" w:rsidR="000700EC" w:rsidRPr="0003583E" w:rsidRDefault="000700EC" w:rsidP="004C0DD7">
      <w:pPr>
        <w:pStyle w:val="Paragraphedeliste"/>
        <w:keepNext/>
        <w:numPr>
          <w:ilvl w:val="0"/>
          <w:numId w:val="5"/>
        </w:numPr>
        <w:tabs>
          <w:tab w:val="num" w:pos="720"/>
        </w:tabs>
        <w:spacing w:before="120" w:after="120" w:line="240" w:lineRule="auto"/>
        <w:ind w:left="1077"/>
        <w:jc w:val="both"/>
        <w:outlineLvl w:val="0"/>
        <w:rPr>
          <w:rFonts w:ascii="Aptos" w:eastAsia="Arial Unicode MS" w:hAnsi="Aptos" w:cs="Times New Roman"/>
          <w:b/>
          <w:caps/>
          <w:snapToGrid w:val="0"/>
          <w:spacing w:val="-3"/>
          <w:sz w:val="24"/>
          <w:szCs w:val="24"/>
          <w:lang w:eastAsia="fr-FR"/>
        </w:rPr>
      </w:pPr>
      <w:r w:rsidRPr="0003583E">
        <w:rPr>
          <w:rFonts w:ascii="Aptos" w:eastAsia="Times New Roman" w:hAnsi="Aptos" w:cs="Times New Roman"/>
          <w:b/>
          <w:bCs/>
          <w:sz w:val="24"/>
          <w:szCs w:val="24"/>
          <w:lang w:eastAsia="fr-FR"/>
        </w:rPr>
        <w:t>INSTRUCTIONS AUX SOUMISSIONNAIRES</w:t>
      </w:r>
    </w:p>
    <w:p w14:paraId="79B3C444" w14:textId="253855CA" w:rsidR="000700EC" w:rsidRPr="0003583E" w:rsidRDefault="000700EC" w:rsidP="004C0DD7">
      <w:pPr>
        <w:keepNext/>
        <w:spacing w:before="120" w:after="120" w:line="240" w:lineRule="auto"/>
        <w:jc w:val="both"/>
        <w:outlineLvl w:val="1"/>
        <w:rPr>
          <w:rFonts w:ascii="Aptos" w:eastAsia="Arial Unicode MS" w:hAnsi="Aptos" w:cs="Times New Roman"/>
          <w:b/>
          <w:sz w:val="24"/>
          <w:szCs w:val="24"/>
          <w:lang w:eastAsia="fr-FR"/>
        </w:rPr>
      </w:pPr>
      <w:r w:rsidRPr="00237455">
        <w:rPr>
          <w:rFonts w:ascii="Aptos" w:eastAsia="Times New Roman" w:hAnsi="Aptos" w:cs="Times New Roman"/>
          <w:b/>
          <w:sz w:val="24"/>
          <w:szCs w:val="24"/>
          <w:u w:val="single"/>
          <w:lang w:eastAsia="fr-FR"/>
        </w:rPr>
        <w:t>Article 1</w:t>
      </w:r>
      <w:r w:rsidRPr="0003583E">
        <w:rPr>
          <w:rFonts w:ascii="Aptos" w:eastAsia="Times New Roman" w:hAnsi="Aptos" w:cs="Times New Roman"/>
          <w:b/>
          <w:sz w:val="24"/>
          <w:szCs w:val="24"/>
          <w:lang w:eastAsia="fr-FR"/>
        </w:rPr>
        <w:t xml:space="preserve"> : Objet </w:t>
      </w:r>
    </w:p>
    <w:p w14:paraId="007D6C07" w14:textId="779C9205" w:rsidR="000700EC" w:rsidRPr="00140304"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La présente demande de prix a pour objet la fourniture </w:t>
      </w:r>
      <w:r w:rsidR="001A76DE">
        <w:rPr>
          <w:rFonts w:ascii="Aptos" w:hAnsi="Aptos" w:cs="Arial"/>
          <w:sz w:val="24"/>
          <w:szCs w:val="24"/>
          <w:u w:color="000000"/>
        </w:rPr>
        <w:t>d</w:t>
      </w:r>
      <w:r w:rsidR="00EA4473">
        <w:rPr>
          <w:rFonts w:ascii="Aptos" w:hAnsi="Aptos" w:cs="Arial"/>
          <w:sz w:val="24"/>
          <w:szCs w:val="24"/>
          <w:u w:color="000000"/>
        </w:rPr>
        <w:t xml:space="preserve">e </w:t>
      </w:r>
      <w:r w:rsidR="00A074AF" w:rsidRPr="00A074AF">
        <w:rPr>
          <w:rFonts w:ascii="Aptos" w:hAnsi="Aptos" w:cs="Arial"/>
          <w:sz w:val="24"/>
          <w:szCs w:val="24"/>
          <w:u w:color="000000"/>
        </w:rPr>
        <w:t>cinq (05)</w:t>
      </w:r>
      <w:r w:rsidR="00A074AF">
        <w:rPr>
          <w:rFonts w:ascii="Aptos" w:hAnsi="Aptos" w:cs="Arial"/>
          <w:b/>
          <w:bCs/>
          <w:sz w:val="24"/>
          <w:szCs w:val="24"/>
          <w:u w:color="000000"/>
        </w:rPr>
        <w:t xml:space="preserve"> </w:t>
      </w:r>
      <w:r w:rsidR="00A074AF">
        <w:rPr>
          <w:rFonts w:ascii="Aptos" w:hAnsi="Aptos" w:cs="Arial"/>
          <w:sz w:val="24"/>
          <w:szCs w:val="24"/>
        </w:rPr>
        <w:t>kits d’équipements de transformation des noix de cajou</w:t>
      </w:r>
      <w:r w:rsidRPr="0003583E">
        <w:rPr>
          <w:rFonts w:ascii="Aptos" w:eastAsia="Times New Roman" w:hAnsi="Aptos" w:cs="Times New Roman"/>
          <w:b/>
          <w:bCs/>
          <w:sz w:val="24"/>
          <w:szCs w:val="24"/>
          <w:lang w:eastAsia="fr-FR"/>
        </w:rPr>
        <w:t xml:space="preserve">. </w:t>
      </w:r>
    </w:p>
    <w:p w14:paraId="66A5FDD1" w14:textId="77777777" w:rsidR="000700EC" w:rsidRPr="0003583E" w:rsidRDefault="000700EC" w:rsidP="004C0DD7">
      <w:pPr>
        <w:keepNext/>
        <w:tabs>
          <w:tab w:val="left" w:pos="-2977"/>
        </w:tabs>
        <w:spacing w:before="120" w:after="120" w:line="360" w:lineRule="auto"/>
        <w:jc w:val="both"/>
        <w:outlineLvl w:val="2"/>
        <w:rPr>
          <w:rFonts w:ascii="Aptos" w:eastAsia="Arial Unicode MS" w:hAnsi="Aptos" w:cs="Times New Roman"/>
          <w:b/>
          <w:bCs/>
          <w:snapToGrid w:val="0"/>
          <w:spacing w:val="-3"/>
          <w:sz w:val="24"/>
          <w:szCs w:val="24"/>
          <w:lang w:eastAsia="fr-FR"/>
        </w:rPr>
      </w:pPr>
      <w:r w:rsidRPr="00237455">
        <w:rPr>
          <w:rFonts w:ascii="Aptos" w:eastAsia="Times New Roman" w:hAnsi="Aptos" w:cs="Times New Roman"/>
          <w:b/>
          <w:bCs/>
          <w:snapToGrid w:val="0"/>
          <w:spacing w:val="-3"/>
          <w:sz w:val="24"/>
          <w:szCs w:val="24"/>
          <w:u w:val="single"/>
          <w:lang w:eastAsia="fr-FR"/>
        </w:rPr>
        <w:t>Article 2</w:t>
      </w:r>
      <w:r w:rsidRPr="0003583E">
        <w:rPr>
          <w:rFonts w:ascii="Aptos" w:eastAsia="Times New Roman" w:hAnsi="Aptos" w:cs="Times New Roman"/>
          <w:b/>
          <w:bCs/>
          <w:snapToGrid w:val="0"/>
          <w:spacing w:val="-3"/>
          <w:sz w:val="24"/>
          <w:szCs w:val="24"/>
          <w:lang w:eastAsia="fr-FR"/>
        </w:rPr>
        <w:t xml:space="preserve"> : Les documents de la demande de prix</w:t>
      </w:r>
    </w:p>
    <w:p w14:paraId="09071A64" w14:textId="09C172F8" w:rsidR="000700EC" w:rsidRPr="0003583E" w:rsidRDefault="003B2943"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Les documents de la présente demande de prix comp</w:t>
      </w:r>
      <w:r w:rsidR="00602051" w:rsidRPr="0003583E">
        <w:rPr>
          <w:rFonts w:ascii="Aptos" w:eastAsia="Times New Roman" w:hAnsi="Aptos" w:cs="Times New Roman"/>
          <w:sz w:val="24"/>
          <w:szCs w:val="24"/>
          <w:lang w:eastAsia="fr-FR"/>
        </w:rPr>
        <w:t xml:space="preserve">osent : </w:t>
      </w:r>
    </w:p>
    <w:p w14:paraId="708C16A3" w14:textId="7FBC5F98" w:rsidR="000700EC" w:rsidRPr="0003583E" w:rsidRDefault="000700EC" w:rsidP="004C0DD7">
      <w:pPr>
        <w:numPr>
          <w:ilvl w:val="0"/>
          <w:numId w:val="1"/>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La</w:t>
      </w:r>
      <w:r w:rsidR="00A074AF">
        <w:rPr>
          <w:rFonts w:ascii="Aptos" w:eastAsia="Times New Roman" w:hAnsi="Aptos" w:cs="Times New Roman"/>
          <w:sz w:val="24"/>
          <w:szCs w:val="24"/>
          <w:lang w:eastAsia="fr-FR"/>
        </w:rPr>
        <w:t xml:space="preserve"> </w:t>
      </w:r>
      <w:r w:rsidRPr="0003583E">
        <w:rPr>
          <w:rFonts w:ascii="Aptos" w:eastAsia="Times New Roman" w:hAnsi="Aptos" w:cs="Times New Roman"/>
          <w:sz w:val="24"/>
          <w:szCs w:val="24"/>
          <w:lang w:eastAsia="fr-FR"/>
        </w:rPr>
        <w:t>lettre de demande de prix</w:t>
      </w:r>
      <w:r w:rsidR="00A074AF">
        <w:rPr>
          <w:rFonts w:ascii="Aptos" w:eastAsia="Times New Roman" w:hAnsi="Aptos" w:cs="Times New Roman"/>
          <w:sz w:val="24"/>
          <w:szCs w:val="24"/>
          <w:lang w:eastAsia="fr-FR"/>
        </w:rPr>
        <w:t xml:space="preserve"> ; </w:t>
      </w:r>
    </w:p>
    <w:p w14:paraId="494D60C7" w14:textId="0FBF6DB0" w:rsidR="000700EC" w:rsidRPr="0003583E" w:rsidRDefault="000700EC" w:rsidP="004C0DD7">
      <w:pPr>
        <w:numPr>
          <w:ilvl w:val="0"/>
          <w:numId w:val="1"/>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Les instructions aux soumissionnaires (présent document)</w:t>
      </w:r>
      <w:r w:rsidR="00A074AF">
        <w:rPr>
          <w:rFonts w:ascii="Aptos" w:eastAsia="Times New Roman" w:hAnsi="Aptos" w:cs="Times New Roman"/>
          <w:sz w:val="24"/>
          <w:szCs w:val="24"/>
          <w:lang w:eastAsia="fr-FR"/>
        </w:rPr>
        <w:t xml:space="preserve"> ; </w:t>
      </w:r>
    </w:p>
    <w:p w14:paraId="6F18D059" w14:textId="2EFBE2C8" w:rsidR="000700EC" w:rsidRPr="00237455" w:rsidRDefault="000700EC" w:rsidP="004C0DD7">
      <w:pPr>
        <w:numPr>
          <w:ilvl w:val="0"/>
          <w:numId w:val="1"/>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Les spécifications techniques. </w:t>
      </w:r>
    </w:p>
    <w:p w14:paraId="3E6D0853" w14:textId="42C4718A" w:rsidR="006E577F" w:rsidRDefault="000700EC" w:rsidP="004C0DD7">
      <w:pPr>
        <w:keepNext/>
        <w:spacing w:before="120" w:after="120" w:line="240" w:lineRule="auto"/>
        <w:jc w:val="both"/>
        <w:outlineLvl w:val="2"/>
        <w:rPr>
          <w:rFonts w:ascii="Aptos" w:eastAsia="Times New Roman" w:hAnsi="Aptos" w:cs="Times New Roman"/>
          <w:b/>
          <w:sz w:val="24"/>
          <w:szCs w:val="24"/>
          <w:lang w:eastAsia="fr-FR"/>
        </w:rPr>
      </w:pPr>
      <w:r w:rsidRPr="00237455">
        <w:rPr>
          <w:rFonts w:ascii="Aptos" w:eastAsia="Times New Roman" w:hAnsi="Aptos" w:cs="Times New Roman"/>
          <w:b/>
          <w:sz w:val="24"/>
          <w:szCs w:val="24"/>
          <w:u w:val="single"/>
          <w:lang w:eastAsia="fr-FR"/>
        </w:rPr>
        <w:t xml:space="preserve">Article </w:t>
      </w:r>
      <w:r w:rsidR="006E577F" w:rsidRPr="00237455">
        <w:rPr>
          <w:rFonts w:ascii="Aptos" w:eastAsia="Times New Roman" w:hAnsi="Aptos" w:cs="Times New Roman"/>
          <w:b/>
          <w:sz w:val="24"/>
          <w:szCs w:val="24"/>
          <w:u w:val="single"/>
          <w:lang w:eastAsia="fr-FR"/>
        </w:rPr>
        <w:t>3</w:t>
      </w:r>
      <w:r w:rsidRPr="0003583E">
        <w:rPr>
          <w:rFonts w:ascii="Aptos" w:eastAsia="Times New Roman" w:hAnsi="Aptos" w:cs="Times New Roman"/>
          <w:b/>
          <w:sz w:val="24"/>
          <w:szCs w:val="24"/>
          <w:lang w:eastAsia="fr-FR"/>
        </w:rPr>
        <w:t xml:space="preserve"> : </w:t>
      </w:r>
      <w:r w:rsidR="006E577F">
        <w:rPr>
          <w:rFonts w:ascii="Aptos" w:eastAsia="Times New Roman" w:hAnsi="Aptos" w:cs="Times New Roman"/>
          <w:b/>
          <w:sz w:val="24"/>
          <w:szCs w:val="24"/>
          <w:lang w:eastAsia="fr-FR"/>
        </w:rPr>
        <w:t xml:space="preserve">Allotissement </w:t>
      </w:r>
    </w:p>
    <w:p w14:paraId="27D7E795" w14:textId="0743B718" w:rsidR="006E577F" w:rsidRPr="00EA4473" w:rsidRDefault="009E43FE" w:rsidP="004C0DD7">
      <w:pPr>
        <w:spacing w:after="0" w:line="240" w:lineRule="auto"/>
        <w:jc w:val="both"/>
        <w:rPr>
          <w:rFonts w:ascii="Aptos" w:eastAsia="Times New Roman" w:hAnsi="Aptos" w:cs="Times New Roman"/>
          <w:sz w:val="24"/>
          <w:szCs w:val="24"/>
          <w:lang w:eastAsia="fr-FR"/>
        </w:rPr>
      </w:pPr>
      <w:r w:rsidRPr="009640FF">
        <w:rPr>
          <w:rFonts w:ascii="Aptos" w:hAnsi="Aptos"/>
          <w:bCs/>
          <w:sz w:val="24"/>
          <w:szCs w:val="24"/>
        </w:rPr>
        <w:t xml:space="preserve">Le </w:t>
      </w:r>
      <w:r w:rsidR="00EA4473">
        <w:rPr>
          <w:rFonts w:ascii="Aptos" w:hAnsi="Aptos"/>
          <w:bCs/>
          <w:sz w:val="24"/>
          <w:szCs w:val="24"/>
        </w:rPr>
        <w:t>matériel est reparti en un (01) seul lot unique et indivisible</w:t>
      </w:r>
      <w:r w:rsidR="00520903" w:rsidRPr="00EA4473">
        <w:rPr>
          <w:rFonts w:ascii="Aptos" w:eastAsia="Times New Roman" w:hAnsi="Aptos" w:cs="Times New Roman"/>
          <w:sz w:val="24"/>
          <w:szCs w:val="24"/>
          <w:lang w:eastAsia="fr-FR"/>
        </w:rPr>
        <w:t>.</w:t>
      </w:r>
    </w:p>
    <w:p w14:paraId="14491825" w14:textId="0DCC81E8" w:rsidR="000700EC" w:rsidRPr="00237455" w:rsidRDefault="006E577F" w:rsidP="004C0DD7">
      <w:pPr>
        <w:keepNext/>
        <w:spacing w:before="120" w:after="120" w:line="240" w:lineRule="auto"/>
        <w:jc w:val="both"/>
        <w:outlineLvl w:val="2"/>
        <w:rPr>
          <w:rFonts w:ascii="Aptos" w:eastAsia="Times New Roman" w:hAnsi="Aptos" w:cs="Times New Roman"/>
          <w:b/>
          <w:sz w:val="24"/>
          <w:szCs w:val="24"/>
          <w:lang w:eastAsia="fr-FR"/>
        </w:rPr>
      </w:pPr>
      <w:r w:rsidRPr="00237455">
        <w:rPr>
          <w:rFonts w:ascii="Aptos" w:eastAsia="Times New Roman" w:hAnsi="Aptos" w:cs="Times New Roman"/>
          <w:b/>
          <w:sz w:val="24"/>
          <w:szCs w:val="24"/>
          <w:u w:val="single"/>
          <w:lang w:eastAsia="fr-FR"/>
        </w:rPr>
        <w:lastRenderedPageBreak/>
        <w:t>Article 4</w:t>
      </w:r>
      <w:r>
        <w:rPr>
          <w:rFonts w:ascii="Aptos" w:eastAsia="Times New Roman" w:hAnsi="Aptos" w:cs="Times New Roman"/>
          <w:b/>
          <w:sz w:val="24"/>
          <w:szCs w:val="24"/>
          <w:lang w:eastAsia="fr-FR"/>
        </w:rPr>
        <w:t xml:space="preserve"> : </w:t>
      </w:r>
      <w:r w:rsidR="000700EC" w:rsidRPr="0003583E">
        <w:rPr>
          <w:rFonts w:ascii="Aptos" w:eastAsia="Times New Roman" w:hAnsi="Aptos" w:cs="Times New Roman"/>
          <w:b/>
          <w:sz w:val="24"/>
          <w:szCs w:val="24"/>
          <w:lang w:eastAsia="fr-FR"/>
        </w:rPr>
        <w:t xml:space="preserve">Présentation de l’offre </w:t>
      </w:r>
    </w:p>
    <w:p w14:paraId="360B4DAA" w14:textId="76D76844" w:rsidR="009819F7" w:rsidRPr="0003583E" w:rsidRDefault="000700EC" w:rsidP="004C0DD7">
      <w:pPr>
        <w:spacing w:after="0" w:line="240" w:lineRule="auto"/>
        <w:jc w:val="both"/>
        <w:rPr>
          <w:rFonts w:ascii="Aptos" w:eastAsia="Times New Roman" w:hAnsi="Aptos" w:cs="Times New Roman"/>
          <w:b/>
          <w:sz w:val="24"/>
          <w:szCs w:val="24"/>
          <w:lang w:eastAsia="fr-FR"/>
        </w:rPr>
      </w:pPr>
      <w:r w:rsidRPr="0003583E">
        <w:rPr>
          <w:rFonts w:ascii="Aptos" w:eastAsia="Times New Roman" w:hAnsi="Aptos" w:cs="Times New Roman"/>
          <w:sz w:val="24"/>
          <w:szCs w:val="24"/>
          <w:lang w:eastAsia="fr-FR"/>
        </w:rPr>
        <w:t>Les offres seront rédigées en langue française. Elles seront remises sous pli fermé en version physique dont un original et deux copies marquées comme telles</w:t>
      </w:r>
      <w:r w:rsidR="00237455">
        <w:rPr>
          <w:rFonts w:ascii="Aptos" w:eastAsia="Times New Roman" w:hAnsi="Aptos" w:cs="Times New Roman"/>
          <w:sz w:val="24"/>
          <w:szCs w:val="24"/>
          <w:lang w:eastAsia="fr-FR"/>
        </w:rPr>
        <w:t xml:space="preserve"> </w:t>
      </w:r>
      <w:r w:rsidR="00842BD4">
        <w:rPr>
          <w:rFonts w:ascii="Aptos" w:eastAsia="Times New Roman" w:hAnsi="Aptos" w:cs="Times New Roman"/>
          <w:sz w:val="24"/>
          <w:szCs w:val="24"/>
          <w:lang w:eastAsia="fr-FR"/>
        </w:rPr>
        <w:t xml:space="preserve">et </w:t>
      </w:r>
      <w:r w:rsidR="00237455">
        <w:rPr>
          <w:rFonts w:ascii="Aptos" w:eastAsia="Times New Roman" w:hAnsi="Aptos" w:cs="Times New Roman"/>
          <w:sz w:val="24"/>
          <w:szCs w:val="24"/>
          <w:lang w:eastAsia="fr-FR"/>
        </w:rPr>
        <w:t xml:space="preserve">en </w:t>
      </w:r>
      <w:r w:rsidR="00237455" w:rsidRPr="0003583E">
        <w:rPr>
          <w:rFonts w:ascii="Aptos" w:eastAsia="Times New Roman" w:hAnsi="Aptos" w:cs="Times New Roman"/>
          <w:sz w:val="24"/>
          <w:szCs w:val="24"/>
          <w:lang w:eastAsia="fr-FR"/>
        </w:rPr>
        <w:t>version numérique</w:t>
      </w:r>
      <w:r w:rsidR="00CD4015">
        <w:rPr>
          <w:rFonts w:ascii="Aptos" w:eastAsia="Times New Roman" w:hAnsi="Aptos" w:cs="Times New Roman"/>
          <w:sz w:val="24"/>
          <w:szCs w:val="24"/>
          <w:lang w:eastAsia="fr-FR"/>
        </w:rPr>
        <w:t xml:space="preserve"> dans une clé USB ou par email aux adresses indiquées à l’article </w:t>
      </w:r>
      <w:r w:rsidR="00A074AF">
        <w:rPr>
          <w:rFonts w:ascii="Aptos" w:eastAsia="Times New Roman" w:hAnsi="Aptos" w:cs="Times New Roman"/>
          <w:sz w:val="24"/>
          <w:szCs w:val="24"/>
          <w:lang w:eastAsia="fr-FR"/>
        </w:rPr>
        <w:t xml:space="preserve">ci-dessus </w:t>
      </w:r>
      <w:r w:rsidR="00CD4015">
        <w:rPr>
          <w:rFonts w:ascii="Aptos" w:eastAsia="Times New Roman" w:hAnsi="Aptos" w:cs="Times New Roman"/>
          <w:sz w:val="24"/>
          <w:szCs w:val="24"/>
          <w:lang w:eastAsia="fr-FR"/>
        </w:rPr>
        <w:t>5</w:t>
      </w:r>
      <w:r w:rsidR="00237455">
        <w:rPr>
          <w:rFonts w:ascii="Aptos" w:eastAsia="Times New Roman" w:hAnsi="Aptos" w:cs="Times New Roman"/>
          <w:sz w:val="24"/>
          <w:szCs w:val="24"/>
          <w:lang w:eastAsia="fr-FR"/>
        </w:rPr>
        <w:t xml:space="preserve">. </w:t>
      </w:r>
    </w:p>
    <w:p w14:paraId="4BF22B82" w14:textId="4FC2681E" w:rsidR="001757E0" w:rsidRDefault="000700EC" w:rsidP="001757E0">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L’offre comprendra :</w:t>
      </w:r>
    </w:p>
    <w:p w14:paraId="2BCF35C1" w14:textId="10CE3ED7" w:rsidR="001757E0" w:rsidRDefault="001757E0" w:rsidP="004C0DD7">
      <w:pPr>
        <w:numPr>
          <w:ilvl w:val="0"/>
          <w:numId w:val="2"/>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 xml:space="preserve">Les documents administratifs </w:t>
      </w:r>
      <w:r w:rsidR="00D07E0B">
        <w:rPr>
          <w:rFonts w:ascii="Aptos" w:eastAsia="Times New Roman" w:hAnsi="Aptos" w:cs="Times New Roman"/>
          <w:sz w:val="24"/>
          <w:szCs w:val="24"/>
          <w:lang w:eastAsia="fr-FR"/>
        </w:rPr>
        <w:t>(RCCM</w:t>
      </w:r>
      <w:r>
        <w:rPr>
          <w:rFonts w:ascii="Aptos" w:eastAsia="Times New Roman" w:hAnsi="Aptos" w:cs="Times New Roman"/>
          <w:sz w:val="24"/>
          <w:szCs w:val="24"/>
          <w:lang w:eastAsia="fr-FR"/>
        </w:rPr>
        <w:t>, IFU,</w:t>
      </w:r>
      <w:r w:rsidR="0033526C">
        <w:rPr>
          <w:rFonts w:ascii="Aptos" w:eastAsia="Times New Roman" w:hAnsi="Aptos" w:cs="Times New Roman"/>
          <w:sz w:val="24"/>
          <w:szCs w:val="24"/>
          <w:lang w:eastAsia="fr-FR"/>
        </w:rPr>
        <w:t xml:space="preserve"> Attestation de situation fiscale</w:t>
      </w:r>
      <w:r>
        <w:rPr>
          <w:rFonts w:ascii="Aptos" w:eastAsia="Times New Roman" w:hAnsi="Aptos" w:cs="Times New Roman"/>
          <w:sz w:val="24"/>
          <w:szCs w:val="24"/>
          <w:lang w:eastAsia="fr-FR"/>
        </w:rPr>
        <w:t>)</w:t>
      </w:r>
      <w:r w:rsidR="00A074AF">
        <w:rPr>
          <w:rFonts w:ascii="Aptos" w:eastAsia="Times New Roman" w:hAnsi="Aptos" w:cs="Times New Roman"/>
          <w:sz w:val="24"/>
          <w:szCs w:val="24"/>
          <w:lang w:eastAsia="fr-FR"/>
        </w:rPr>
        <w:t xml:space="preserve"> ; </w:t>
      </w:r>
    </w:p>
    <w:p w14:paraId="5E69E305" w14:textId="4030DF8B" w:rsidR="00A074AF" w:rsidRDefault="00A074AF" w:rsidP="004C0DD7">
      <w:pPr>
        <w:numPr>
          <w:ilvl w:val="0"/>
          <w:numId w:val="2"/>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 xml:space="preserve">Une attestation de capacité financière ; </w:t>
      </w:r>
    </w:p>
    <w:p w14:paraId="010EA103" w14:textId="0B3282C3" w:rsidR="000700EC" w:rsidRPr="0003583E" w:rsidRDefault="000700EC" w:rsidP="004C0DD7">
      <w:pPr>
        <w:numPr>
          <w:ilvl w:val="0"/>
          <w:numId w:val="2"/>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Le bordereau des prix unitaires,</w:t>
      </w:r>
    </w:p>
    <w:p w14:paraId="29439063" w14:textId="77777777" w:rsidR="000700EC" w:rsidRPr="0003583E" w:rsidRDefault="000700EC" w:rsidP="004C0DD7">
      <w:pPr>
        <w:numPr>
          <w:ilvl w:val="0"/>
          <w:numId w:val="2"/>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La facture pro forma,</w:t>
      </w:r>
    </w:p>
    <w:p w14:paraId="2006E475" w14:textId="62620EDB" w:rsidR="000700EC" w:rsidRPr="0003583E" w:rsidRDefault="000700EC" w:rsidP="004C0DD7">
      <w:pPr>
        <w:numPr>
          <w:ilvl w:val="0"/>
          <w:numId w:val="2"/>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Les spécifications techniques complétées</w:t>
      </w:r>
      <w:r w:rsidR="00917AFA">
        <w:rPr>
          <w:rFonts w:ascii="Aptos" w:eastAsia="Times New Roman" w:hAnsi="Aptos" w:cs="Times New Roman"/>
          <w:sz w:val="24"/>
          <w:szCs w:val="24"/>
          <w:lang w:eastAsia="fr-FR"/>
        </w:rPr>
        <w:t>,</w:t>
      </w:r>
    </w:p>
    <w:p w14:paraId="4E34BDAC" w14:textId="48A33C21" w:rsidR="000700EC" w:rsidRPr="00C26010" w:rsidRDefault="000700EC" w:rsidP="004C0DD7">
      <w:pPr>
        <w:numPr>
          <w:ilvl w:val="0"/>
          <w:numId w:val="2"/>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Une liste des expériences similaires avec d’autres projets, ONG et</w:t>
      </w:r>
      <w:r w:rsidR="00602051" w:rsidRPr="0003583E">
        <w:rPr>
          <w:rFonts w:ascii="Aptos" w:eastAsia="Times New Roman" w:hAnsi="Aptos" w:cs="Times New Roman"/>
          <w:sz w:val="24"/>
          <w:szCs w:val="24"/>
          <w:lang w:eastAsia="fr-FR"/>
        </w:rPr>
        <w:t>/ou</w:t>
      </w:r>
      <w:r w:rsidRPr="0003583E">
        <w:rPr>
          <w:rFonts w:ascii="Aptos" w:eastAsia="Times New Roman" w:hAnsi="Aptos" w:cs="Times New Roman"/>
          <w:sz w:val="24"/>
          <w:szCs w:val="24"/>
          <w:lang w:eastAsia="fr-FR"/>
        </w:rPr>
        <w:t xml:space="preserve"> associations (1 page</w:t>
      </w:r>
      <w:r w:rsidR="00917AFA">
        <w:rPr>
          <w:rFonts w:ascii="Aptos" w:eastAsia="Times New Roman" w:hAnsi="Aptos" w:cs="Times New Roman"/>
          <w:sz w:val="24"/>
          <w:szCs w:val="24"/>
          <w:lang w:eastAsia="fr-FR"/>
        </w:rPr>
        <w:t xml:space="preserve"> max</w:t>
      </w:r>
      <w:r w:rsidRPr="0003583E">
        <w:rPr>
          <w:rFonts w:ascii="Aptos" w:eastAsia="Times New Roman" w:hAnsi="Aptos" w:cs="Times New Roman"/>
          <w:sz w:val="24"/>
          <w:szCs w:val="24"/>
          <w:lang w:eastAsia="fr-FR"/>
        </w:rPr>
        <w:t xml:space="preserve">). </w:t>
      </w:r>
    </w:p>
    <w:p w14:paraId="3070C66B" w14:textId="7EB1FC3B" w:rsidR="00BB7DB9" w:rsidRPr="0003583E"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L’offre devra être </w:t>
      </w:r>
      <w:r w:rsidR="00602051" w:rsidRPr="0003583E">
        <w:rPr>
          <w:rFonts w:ascii="Aptos" w:eastAsia="Times New Roman" w:hAnsi="Aptos" w:cs="Times New Roman"/>
          <w:sz w:val="24"/>
          <w:szCs w:val="24"/>
          <w:lang w:eastAsia="fr-FR"/>
        </w:rPr>
        <w:t xml:space="preserve">remise sous pli fermé </w:t>
      </w:r>
      <w:r w:rsidRPr="0003583E">
        <w:rPr>
          <w:rFonts w:ascii="Aptos" w:eastAsia="Times New Roman" w:hAnsi="Aptos" w:cs="Times New Roman"/>
          <w:sz w:val="24"/>
          <w:szCs w:val="24"/>
          <w:lang w:eastAsia="fr-FR"/>
        </w:rPr>
        <w:t xml:space="preserve">avec la mention </w:t>
      </w:r>
      <w:r w:rsidR="00460719">
        <w:rPr>
          <w:rFonts w:ascii="Aptos" w:eastAsia="Times New Roman" w:hAnsi="Aptos" w:cs="Times New Roman"/>
          <w:sz w:val="24"/>
          <w:szCs w:val="24"/>
          <w:lang w:eastAsia="fr-FR"/>
        </w:rPr>
        <w:t>« </w:t>
      </w:r>
      <w:r w:rsidR="00A074AF">
        <w:rPr>
          <w:rFonts w:ascii="Aptos" w:eastAsia="Times New Roman" w:hAnsi="Aptos" w:cs="Times New Roman"/>
          <w:b/>
          <w:bCs/>
          <w:lang w:eastAsia="fr-FR"/>
        </w:rPr>
        <w:t>Fourniture de 5 kits d’équipements de transformation des noix de cajou</w:t>
      </w:r>
      <w:r w:rsidR="00E66283" w:rsidRPr="00030A1E">
        <w:rPr>
          <w:rFonts w:ascii="Aptos" w:eastAsia="Times New Roman" w:hAnsi="Aptos" w:cs="Times New Roman"/>
          <w:b/>
          <w:bCs/>
          <w:sz w:val="24"/>
          <w:szCs w:val="24"/>
          <w:lang w:eastAsia="fr-FR"/>
        </w:rPr>
        <w:t xml:space="preserve"> </w:t>
      </w:r>
      <w:r w:rsidR="00E66283" w:rsidRPr="0003583E">
        <w:rPr>
          <w:rFonts w:ascii="Aptos" w:eastAsia="Times New Roman" w:hAnsi="Aptos" w:cs="Times New Roman"/>
          <w:sz w:val="24"/>
          <w:szCs w:val="24"/>
          <w:lang w:eastAsia="fr-FR"/>
        </w:rPr>
        <w:t>»</w:t>
      </w:r>
      <w:r w:rsidRPr="0003583E">
        <w:rPr>
          <w:rFonts w:ascii="Aptos" w:eastAsia="Times New Roman" w:hAnsi="Aptos" w:cs="Times New Roman"/>
          <w:sz w:val="24"/>
          <w:szCs w:val="24"/>
          <w:lang w:eastAsia="fr-FR"/>
        </w:rPr>
        <w:t xml:space="preserve">. </w:t>
      </w:r>
    </w:p>
    <w:p w14:paraId="0EA49D63" w14:textId="77777777" w:rsidR="000700EC" w:rsidRPr="0003583E" w:rsidRDefault="000700EC" w:rsidP="00D07E0B">
      <w:pPr>
        <w:keepNext/>
        <w:tabs>
          <w:tab w:val="left" w:pos="-2977"/>
        </w:tabs>
        <w:spacing w:before="120" w:after="120" w:line="360" w:lineRule="auto"/>
        <w:jc w:val="both"/>
        <w:outlineLvl w:val="2"/>
        <w:rPr>
          <w:rFonts w:ascii="Aptos" w:eastAsia="Arial Unicode MS" w:hAnsi="Aptos" w:cs="Times New Roman"/>
          <w:b/>
          <w:bCs/>
          <w:snapToGrid w:val="0"/>
          <w:spacing w:val="-3"/>
          <w:sz w:val="24"/>
          <w:szCs w:val="24"/>
          <w:lang w:eastAsia="fr-FR"/>
        </w:rPr>
      </w:pPr>
      <w:r w:rsidRPr="00237455">
        <w:rPr>
          <w:rFonts w:ascii="Aptos" w:eastAsia="Times New Roman" w:hAnsi="Aptos" w:cs="Times New Roman"/>
          <w:b/>
          <w:bCs/>
          <w:snapToGrid w:val="0"/>
          <w:spacing w:val="-3"/>
          <w:sz w:val="24"/>
          <w:szCs w:val="24"/>
          <w:u w:val="single"/>
          <w:lang w:eastAsia="fr-FR"/>
        </w:rPr>
        <w:t>Article 5</w:t>
      </w:r>
      <w:r w:rsidRPr="0003583E">
        <w:rPr>
          <w:rFonts w:ascii="Aptos" w:eastAsia="Times New Roman" w:hAnsi="Aptos" w:cs="Times New Roman"/>
          <w:b/>
          <w:bCs/>
          <w:snapToGrid w:val="0"/>
          <w:spacing w:val="-3"/>
          <w:sz w:val="24"/>
          <w:szCs w:val="24"/>
          <w:lang w:eastAsia="fr-FR"/>
        </w:rPr>
        <w:t> : Date et heure limite de dépôt des offres</w:t>
      </w:r>
    </w:p>
    <w:p w14:paraId="5C36980F" w14:textId="71CA14AA" w:rsidR="000700EC" w:rsidRPr="0003583E" w:rsidRDefault="000700EC" w:rsidP="004C0DD7">
      <w:pPr>
        <w:spacing w:after="0"/>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Les offres devront être déposées au plus tard </w:t>
      </w:r>
      <w:r w:rsidR="0033526C" w:rsidRPr="0033526C">
        <w:rPr>
          <w:rFonts w:ascii="Aptos" w:hAnsi="Aptos" w:cs="Arial"/>
          <w:b/>
          <w:bCs/>
          <w:sz w:val="24"/>
          <w:szCs w:val="24"/>
          <w:u w:val="single"/>
        </w:rPr>
        <w:t>le</w:t>
      </w:r>
      <w:r w:rsidR="00A074AF">
        <w:rPr>
          <w:rFonts w:ascii="Aptos" w:hAnsi="Aptos" w:cs="Arial"/>
          <w:b/>
          <w:bCs/>
          <w:u w:val="single"/>
        </w:rPr>
        <w:t xml:space="preserve"> lundi</w:t>
      </w:r>
      <w:r w:rsidR="00A074AF" w:rsidRPr="00A17825">
        <w:rPr>
          <w:rFonts w:ascii="Aptos" w:hAnsi="Aptos" w:cs="Arial"/>
          <w:b/>
          <w:bCs/>
          <w:u w:val="single"/>
        </w:rPr>
        <w:t xml:space="preserve"> </w:t>
      </w:r>
      <w:r w:rsidR="00A074AF">
        <w:rPr>
          <w:rFonts w:ascii="Aptos" w:hAnsi="Aptos" w:cs="Arial"/>
          <w:b/>
          <w:bCs/>
          <w:u w:val="single"/>
        </w:rPr>
        <w:t>4 Mai</w:t>
      </w:r>
      <w:r w:rsidR="00A074AF" w:rsidRPr="00A17825">
        <w:rPr>
          <w:rFonts w:ascii="Aptos" w:hAnsi="Aptos" w:cs="Arial"/>
          <w:b/>
          <w:bCs/>
          <w:u w:val="single"/>
        </w:rPr>
        <w:t xml:space="preserve"> 2026 </w:t>
      </w:r>
      <w:r w:rsidR="0033526C">
        <w:rPr>
          <w:rFonts w:ascii="Aptos" w:hAnsi="Aptos" w:cs="Arial"/>
          <w:b/>
          <w:bCs/>
          <w:u w:val="single"/>
        </w:rPr>
        <w:t xml:space="preserve">à 17h00 </w:t>
      </w:r>
      <w:r w:rsidRPr="0003583E">
        <w:rPr>
          <w:rFonts w:ascii="Aptos" w:eastAsia="Times New Roman" w:hAnsi="Aptos" w:cs="Times New Roman"/>
          <w:sz w:val="24"/>
          <w:szCs w:val="24"/>
          <w:lang w:eastAsia="fr-FR"/>
        </w:rPr>
        <w:t xml:space="preserve">au </w:t>
      </w:r>
      <w:r w:rsidR="008722C4">
        <w:rPr>
          <w:rFonts w:ascii="Aptos" w:eastAsia="Times New Roman" w:hAnsi="Aptos" w:cs="Times New Roman"/>
          <w:sz w:val="24"/>
          <w:szCs w:val="24"/>
          <w:lang w:eastAsia="fr-FR"/>
        </w:rPr>
        <w:t>Bureau du Projet DEFI Anacarde, sis à Banfora, secteur N°7</w:t>
      </w:r>
      <w:r w:rsidR="00A074AF">
        <w:rPr>
          <w:rFonts w:ascii="Aptos" w:eastAsia="Times New Roman" w:hAnsi="Aptos" w:cs="Times New Roman"/>
          <w:sz w:val="24"/>
          <w:szCs w:val="24"/>
          <w:lang w:eastAsia="fr-FR"/>
        </w:rPr>
        <w:t xml:space="preserve"> ; </w:t>
      </w:r>
      <w:r w:rsidRPr="0003583E">
        <w:rPr>
          <w:rFonts w:ascii="Aptos" w:eastAsia="Times New Roman" w:hAnsi="Aptos" w:cs="Times New Roman"/>
          <w:sz w:val="24"/>
          <w:szCs w:val="24"/>
          <w:lang w:eastAsia="fr-FR"/>
        </w:rPr>
        <w:t xml:space="preserve">Téléphone fixe : +226 </w:t>
      </w:r>
      <w:r w:rsidR="008722C4" w:rsidRPr="00370A22">
        <w:rPr>
          <w:rFonts w:ascii="Aptos" w:eastAsia="Times New Roman" w:hAnsi="Aptos" w:cs="Times New Roman"/>
          <w:b/>
          <w:bCs/>
          <w:sz w:val="24"/>
          <w:szCs w:val="24"/>
          <w:lang w:eastAsia="fr-FR"/>
        </w:rPr>
        <w:t>20 91 0</w:t>
      </w:r>
      <w:r w:rsidR="00370A22" w:rsidRPr="00370A22">
        <w:rPr>
          <w:rFonts w:ascii="Aptos" w:eastAsia="Times New Roman" w:hAnsi="Aptos" w:cs="Times New Roman"/>
          <w:b/>
          <w:bCs/>
          <w:sz w:val="24"/>
          <w:szCs w:val="24"/>
          <w:lang w:eastAsia="fr-FR"/>
        </w:rPr>
        <w:t>5</w:t>
      </w:r>
      <w:r w:rsidR="008722C4" w:rsidRPr="00370A22">
        <w:rPr>
          <w:rFonts w:ascii="Aptos" w:eastAsia="Times New Roman" w:hAnsi="Aptos" w:cs="Times New Roman"/>
          <w:b/>
          <w:bCs/>
          <w:sz w:val="24"/>
          <w:szCs w:val="24"/>
          <w:lang w:eastAsia="fr-FR"/>
        </w:rPr>
        <w:t xml:space="preserve"> 35</w:t>
      </w:r>
      <w:r w:rsidR="008F3539">
        <w:rPr>
          <w:rFonts w:ascii="Aptos" w:eastAsia="Times New Roman" w:hAnsi="Aptos" w:cs="Times New Roman"/>
          <w:b/>
          <w:bCs/>
          <w:sz w:val="24"/>
          <w:szCs w:val="24"/>
          <w:lang w:eastAsia="fr-FR"/>
        </w:rPr>
        <w:t>/51 81 08 95</w:t>
      </w:r>
      <w:r w:rsidR="00370A22" w:rsidRPr="00370A22">
        <w:rPr>
          <w:rFonts w:ascii="Aptos" w:eastAsia="Times New Roman" w:hAnsi="Aptos" w:cs="Times New Roman"/>
          <w:sz w:val="24"/>
          <w:szCs w:val="24"/>
          <w:lang w:eastAsia="fr-FR"/>
        </w:rPr>
        <w:t xml:space="preserve"> </w:t>
      </w:r>
      <w:r w:rsidR="00B96AF6">
        <w:rPr>
          <w:rFonts w:ascii="Aptos" w:hAnsi="Aptos" w:cs="Arial"/>
          <w:sz w:val="24"/>
          <w:szCs w:val="24"/>
          <w:u w:color="000000"/>
        </w:rPr>
        <w:t>ou</w:t>
      </w:r>
      <w:r w:rsidR="0029577B" w:rsidRPr="0003583E">
        <w:rPr>
          <w:rFonts w:ascii="Aptos" w:hAnsi="Aptos" w:cs="Arial"/>
          <w:sz w:val="24"/>
          <w:szCs w:val="24"/>
          <w:u w:color="000000"/>
        </w:rPr>
        <w:t xml:space="preserve"> en </w:t>
      </w:r>
      <w:r w:rsidR="0029577B" w:rsidRPr="0003583E">
        <w:rPr>
          <w:rFonts w:ascii="Aptos" w:hAnsi="Aptos" w:cs="Arial"/>
          <w:b/>
          <w:bCs/>
          <w:sz w:val="24"/>
          <w:szCs w:val="24"/>
          <w:u w:color="000000"/>
        </w:rPr>
        <w:t xml:space="preserve">version numérique </w:t>
      </w:r>
      <w:r w:rsidR="0029577B" w:rsidRPr="0003583E">
        <w:rPr>
          <w:rFonts w:ascii="Aptos" w:hAnsi="Aptos" w:cs="Arial"/>
          <w:sz w:val="24"/>
          <w:szCs w:val="24"/>
          <w:u w:color="000000"/>
        </w:rPr>
        <w:t>à l’adresse</w:t>
      </w:r>
      <w:r w:rsidR="0029577B" w:rsidRPr="0003583E">
        <w:rPr>
          <w:rFonts w:ascii="Aptos" w:hAnsi="Aptos" w:cs="Arial"/>
          <w:b/>
          <w:bCs/>
          <w:sz w:val="24"/>
          <w:szCs w:val="24"/>
          <w:u w:color="000000"/>
        </w:rPr>
        <w:t xml:space="preserve"> </w:t>
      </w:r>
      <w:hyperlink r:id="rId16" w:history="1">
        <w:r w:rsidR="00C12724" w:rsidRPr="00B96AF6">
          <w:rPr>
            <w:rStyle w:val="Lienhypertexte"/>
            <w:rFonts w:ascii="Aptos" w:hAnsi="Aptos" w:cs="Arial"/>
            <w:sz w:val="24"/>
            <w:szCs w:val="24"/>
          </w:rPr>
          <w:t>badiane.diane@selfhelpafrica.org</w:t>
        </w:r>
      </w:hyperlink>
      <w:r w:rsidR="00C12724" w:rsidRPr="0003583E">
        <w:rPr>
          <w:rFonts w:ascii="Aptos" w:hAnsi="Aptos"/>
          <w:sz w:val="24"/>
          <w:szCs w:val="24"/>
        </w:rPr>
        <w:t xml:space="preserve"> </w:t>
      </w:r>
      <w:r w:rsidR="00917AFA">
        <w:rPr>
          <w:rFonts w:ascii="Aptos" w:hAnsi="Aptos"/>
          <w:sz w:val="24"/>
          <w:szCs w:val="24"/>
        </w:rPr>
        <w:t xml:space="preserve">et </w:t>
      </w:r>
      <w:hyperlink r:id="rId17" w:history="1">
        <w:r w:rsidR="00917AFA" w:rsidRPr="009C5667">
          <w:rPr>
            <w:rStyle w:val="Lienhypertexte"/>
            <w:rFonts w:ascii="Aptos" w:hAnsi="Aptos"/>
            <w:sz w:val="24"/>
            <w:szCs w:val="24"/>
          </w:rPr>
          <w:t>habiba.sawadogo@selfhelpafrica.org</w:t>
        </w:r>
      </w:hyperlink>
      <w:r w:rsidR="00917AFA">
        <w:rPr>
          <w:rFonts w:ascii="Aptos" w:hAnsi="Aptos"/>
          <w:sz w:val="24"/>
          <w:szCs w:val="24"/>
        </w:rPr>
        <w:t xml:space="preserve"> </w:t>
      </w:r>
      <w:r w:rsidR="00B96AF6">
        <w:rPr>
          <w:rFonts w:ascii="Aptos" w:hAnsi="Aptos"/>
          <w:sz w:val="24"/>
          <w:szCs w:val="24"/>
        </w:rPr>
        <w:t xml:space="preserve">avec copie à </w:t>
      </w:r>
      <w:hyperlink r:id="rId18" w:history="1">
        <w:r w:rsidR="00B96AF6" w:rsidRPr="007944E7">
          <w:rPr>
            <w:rStyle w:val="Lienhypertexte"/>
            <w:rFonts w:ascii="Aptos" w:hAnsi="Aptos"/>
            <w:sz w:val="24"/>
            <w:szCs w:val="24"/>
          </w:rPr>
          <w:t>bibata.mande@selfhelpafrica.org</w:t>
        </w:r>
      </w:hyperlink>
      <w:r w:rsidR="00B96AF6">
        <w:rPr>
          <w:rFonts w:ascii="Aptos" w:hAnsi="Aptos"/>
          <w:sz w:val="24"/>
          <w:szCs w:val="24"/>
        </w:rPr>
        <w:t xml:space="preserve"> et </w:t>
      </w:r>
      <w:hyperlink r:id="rId19" w:history="1">
        <w:r w:rsidR="00B96AF6" w:rsidRPr="007944E7">
          <w:rPr>
            <w:rStyle w:val="Lienhypertexte"/>
            <w:rFonts w:ascii="Aptos" w:hAnsi="Aptos"/>
            <w:sz w:val="24"/>
            <w:szCs w:val="24"/>
          </w:rPr>
          <w:t>ludovic.sawadogo@selfhelpafrica.org</w:t>
        </w:r>
      </w:hyperlink>
      <w:r w:rsidR="00B96AF6">
        <w:rPr>
          <w:rFonts w:ascii="Aptos" w:hAnsi="Aptos"/>
          <w:sz w:val="24"/>
          <w:szCs w:val="24"/>
        </w:rPr>
        <w:t xml:space="preserve"> </w:t>
      </w:r>
    </w:p>
    <w:p w14:paraId="35746106" w14:textId="77777777" w:rsidR="000700EC" w:rsidRPr="0003583E" w:rsidRDefault="000700EC" w:rsidP="004C0DD7">
      <w:pPr>
        <w:keepNext/>
        <w:widowControl w:val="0"/>
        <w:tabs>
          <w:tab w:val="num" w:pos="-2977"/>
        </w:tabs>
        <w:spacing w:before="120" w:after="120" w:line="360" w:lineRule="auto"/>
        <w:ind w:left="284" w:hanging="284"/>
        <w:jc w:val="both"/>
        <w:outlineLvl w:val="3"/>
        <w:rPr>
          <w:rFonts w:ascii="Aptos" w:eastAsia="Arial Unicode MS" w:hAnsi="Aptos" w:cs="Times New Roman"/>
          <w:b/>
          <w:iCs/>
          <w:snapToGrid w:val="0"/>
          <w:spacing w:val="-3"/>
          <w:sz w:val="24"/>
          <w:szCs w:val="24"/>
          <w:lang w:val="fr-CA" w:eastAsia="fr-FR"/>
        </w:rPr>
      </w:pPr>
      <w:r w:rsidRPr="008722C4">
        <w:rPr>
          <w:rFonts w:ascii="Aptos" w:eastAsia="Times New Roman" w:hAnsi="Aptos" w:cs="Times New Roman"/>
          <w:b/>
          <w:iCs/>
          <w:snapToGrid w:val="0"/>
          <w:spacing w:val="-3"/>
          <w:sz w:val="24"/>
          <w:szCs w:val="24"/>
          <w:u w:val="single"/>
          <w:lang w:val="fr-CA" w:eastAsia="fr-FR"/>
        </w:rPr>
        <w:t>Article 6</w:t>
      </w:r>
      <w:r w:rsidRPr="0003583E">
        <w:rPr>
          <w:rFonts w:ascii="Aptos" w:eastAsia="Times New Roman" w:hAnsi="Aptos" w:cs="Times New Roman"/>
          <w:b/>
          <w:iCs/>
          <w:snapToGrid w:val="0"/>
          <w:spacing w:val="-3"/>
          <w:sz w:val="24"/>
          <w:szCs w:val="24"/>
          <w:lang w:val="fr-CA" w:eastAsia="fr-FR"/>
        </w:rPr>
        <w:t> : Délai de validité et d’exécution de l’offre</w:t>
      </w:r>
    </w:p>
    <w:p w14:paraId="4CBAFA65" w14:textId="39867CD3" w:rsidR="000700EC" w:rsidRPr="0003583E" w:rsidRDefault="000700EC" w:rsidP="004C0DD7">
      <w:pPr>
        <w:spacing w:after="0" w:line="240" w:lineRule="auto"/>
        <w:jc w:val="both"/>
        <w:rPr>
          <w:rFonts w:ascii="Aptos" w:eastAsia="Times New Roman" w:hAnsi="Aptos" w:cs="Times New Roman"/>
          <w:b/>
          <w:sz w:val="24"/>
          <w:szCs w:val="24"/>
          <w:lang w:eastAsia="fr-FR"/>
        </w:rPr>
      </w:pPr>
      <w:r w:rsidRPr="0003583E">
        <w:rPr>
          <w:rFonts w:ascii="Aptos" w:eastAsia="Times New Roman" w:hAnsi="Aptos" w:cs="Times New Roman"/>
          <w:sz w:val="24"/>
          <w:szCs w:val="24"/>
          <w:lang w:eastAsia="fr-FR"/>
        </w:rPr>
        <w:t xml:space="preserve">Les offres devront rester valables pendant </w:t>
      </w:r>
      <w:r w:rsidR="00663A46">
        <w:rPr>
          <w:rFonts w:ascii="Aptos" w:eastAsia="Times New Roman" w:hAnsi="Aptos" w:cs="Times New Roman"/>
          <w:sz w:val="24"/>
          <w:szCs w:val="24"/>
          <w:lang w:eastAsia="fr-FR"/>
        </w:rPr>
        <w:t>soixante</w:t>
      </w:r>
      <w:r w:rsidR="0096190D" w:rsidRPr="0003583E">
        <w:rPr>
          <w:rFonts w:ascii="Aptos" w:eastAsia="Times New Roman" w:hAnsi="Aptos" w:cs="Times New Roman"/>
          <w:sz w:val="24"/>
          <w:szCs w:val="24"/>
          <w:lang w:eastAsia="fr-FR"/>
        </w:rPr>
        <w:t xml:space="preserve"> </w:t>
      </w:r>
      <w:r w:rsidRPr="0003583E">
        <w:rPr>
          <w:rFonts w:ascii="Aptos" w:eastAsia="Times New Roman" w:hAnsi="Aptos" w:cs="Times New Roman"/>
          <w:sz w:val="24"/>
          <w:szCs w:val="24"/>
          <w:lang w:eastAsia="fr-FR"/>
        </w:rPr>
        <w:t>(</w:t>
      </w:r>
      <w:r w:rsidR="00663A46">
        <w:rPr>
          <w:rFonts w:ascii="Aptos" w:eastAsia="Times New Roman" w:hAnsi="Aptos" w:cs="Times New Roman"/>
          <w:sz w:val="24"/>
          <w:szCs w:val="24"/>
          <w:lang w:eastAsia="fr-FR"/>
        </w:rPr>
        <w:t>60</w:t>
      </w:r>
      <w:r w:rsidRPr="0003583E">
        <w:rPr>
          <w:rFonts w:ascii="Aptos" w:eastAsia="Times New Roman" w:hAnsi="Aptos" w:cs="Times New Roman"/>
          <w:sz w:val="24"/>
          <w:szCs w:val="24"/>
          <w:lang w:eastAsia="fr-FR"/>
        </w:rPr>
        <w:t xml:space="preserve">) jours pour compter de la date limite de dépôt des dossiers. Le délai d’exécution est de </w:t>
      </w:r>
      <w:r w:rsidR="00A074AF">
        <w:rPr>
          <w:rFonts w:ascii="Aptos" w:eastAsia="Times New Roman" w:hAnsi="Aptos" w:cs="Times New Roman"/>
          <w:sz w:val="24"/>
          <w:szCs w:val="24"/>
          <w:lang w:eastAsia="fr-FR"/>
        </w:rPr>
        <w:t>quarante-cinq</w:t>
      </w:r>
      <w:r w:rsidR="00300E9A" w:rsidRPr="009640FF">
        <w:rPr>
          <w:rFonts w:ascii="Aptos" w:eastAsia="Times New Roman" w:hAnsi="Aptos" w:cs="Times New Roman"/>
          <w:sz w:val="24"/>
          <w:szCs w:val="24"/>
          <w:lang w:eastAsia="fr-FR"/>
        </w:rPr>
        <w:t xml:space="preserve"> </w:t>
      </w:r>
      <w:r w:rsidRPr="009640FF">
        <w:rPr>
          <w:rFonts w:ascii="Aptos" w:eastAsia="Times New Roman" w:hAnsi="Aptos" w:cs="Times New Roman"/>
          <w:sz w:val="24"/>
          <w:szCs w:val="24"/>
          <w:lang w:eastAsia="fr-FR"/>
        </w:rPr>
        <w:t>(</w:t>
      </w:r>
      <w:r w:rsidR="00A074AF">
        <w:rPr>
          <w:rFonts w:ascii="Aptos" w:eastAsia="Times New Roman" w:hAnsi="Aptos" w:cs="Times New Roman"/>
          <w:sz w:val="24"/>
          <w:szCs w:val="24"/>
          <w:lang w:eastAsia="fr-FR"/>
        </w:rPr>
        <w:t>45</w:t>
      </w:r>
      <w:r w:rsidRPr="009640FF">
        <w:rPr>
          <w:rFonts w:ascii="Aptos" w:eastAsia="Times New Roman" w:hAnsi="Aptos" w:cs="Times New Roman"/>
          <w:sz w:val="24"/>
          <w:szCs w:val="24"/>
          <w:lang w:eastAsia="fr-FR"/>
        </w:rPr>
        <w:t>) jours</w:t>
      </w:r>
      <w:r w:rsidRPr="0003583E">
        <w:rPr>
          <w:rFonts w:ascii="Aptos" w:eastAsia="Times New Roman" w:hAnsi="Aptos" w:cs="Times New Roman"/>
          <w:sz w:val="24"/>
          <w:szCs w:val="24"/>
          <w:lang w:eastAsia="fr-FR"/>
        </w:rPr>
        <w:t xml:space="preserve"> </w:t>
      </w:r>
      <w:r w:rsidR="008F3539">
        <w:rPr>
          <w:rFonts w:ascii="Aptos" w:eastAsia="Times New Roman" w:hAnsi="Aptos" w:cs="Times New Roman"/>
          <w:sz w:val="24"/>
          <w:szCs w:val="24"/>
          <w:lang w:eastAsia="fr-FR"/>
        </w:rPr>
        <w:t xml:space="preserve">à compter de </w:t>
      </w:r>
      <w:r w:rsidRPr="0003583E">
        <w:rPr>
          <w:rFonts w:ascii="Aptos" w:eastAsia="Times New Roman" w:hAnsi="Aptos" w:cs="Times New Roman"/>
          <w:sz w:val="24"/>
          <w:szCs w:val="24"/>
          <w:lang w:eastAsia="fr-FR"/>
        </w:rPr>
        <w:t xml:space="preserve">la date de signature </w:t>
      </w:r>
      <w:r w:rsidR="00917AFA">
        <w:rPr>
          <w:rFonts w:ascii="Aptos" w:eastAsia="Times New Roman" w:hAnsi="Aptos" w:cs="Times New Roman"/>
          <w:sz w:val="24"/>
          <w:szCs w:val="24"/>
          <w:lang w:eastAsia="fr-FR"/>
        </w:rPr>
        <w:t>du contrat</w:t>
      </w:r>
      <w:r w:rsidRPr="0003583E">
        <w:rPr>
          <w:rFonts w:ascii="Aptos" w:eastAsia="Times New Roman" w:hAnsi="Aptos" w:cs="Times New Roman"/>
          <w:sz w:val="24"/>
          <w:szCs w:val="24"/>
          <w:lang w:eastAsia="fr-FR"/>
        </w:rPr>
        <w:t>.</w:t>
      </w:r>
    </w:p>
    <w:p w14:paraId="3C24DF04" w14:textId="77777777" w:rsidR="000700EC" w:rsidRPr="0003583E" w:rsidRDefault="000700EC" w:rsidP="004C0DD7">
      <w:pPr>
        <w:keepNext/>
        <w:widowControl w:val="0"/>
        <w:tabs>
          <w:tab w:val="num" w:pos="-2977"/>
        </w:tabs>
        <w:spacing w:before="120" w:after="120" w:line="360" w:lineRule="auto"/>
        <w:ind w:left="284" w:hanging="284"/>
        <w:jc w:val="both"/>
        <w:outlineLvl w:val="3"/>
        <w:rPr>
          <w:rFonts w:ascii="Aptos" w:eastAsia="Arial Unicode MS" w:hAnsi="Aptos" w:cs="Times New Roman"/>
          <w:b/>
          <w:iCs/>
          <w:snapToGrid w:val="0"/>
          <w:spacing w:val="-3"/>
          <w:sz w:val="24"/>
          <w:szCs w:val="24"/>
          <w:lang w:val="fr-CA" w:eastAsia="fr-FR"/>
        </w:rPr>
      </w:pPr>
      <w:r w:rsidRPr="008722C4">
        <w:rPr>
          <w:rFonts w:ascii="Aptos" w:eastAsia="Times New Roman" w:hAnsi="Aptos" w:cs="Times New Roman"/>
          <w:b/>
          <w:iCs/>
          <w:snapToGrid w:val="0"/>
          <w:spacing w:val="-3"/>
          <w:sz w:val="24"/>
          <w:szCs w:val="24"/>
          <w:u w:val="single"/>
          <w:lang w:val="fr-CA" w:eastAsia="fr-FR"/>
        </w:rPr>
        <w:t>Article 7</w:t>
      </w:r>
      <w:r w:rsidRPr="0003583E">
        <w:rPr>
          <w:rFonts w:ascii="Aptos" w:eastAsia="Times New Roman" w:hAnsi="Aptos" w:cs="Times New Roman"/>
          <w:b/>
          <w:iCs/>
          <w:snapToGrid w:val="0"/>
          <w:spacing w:val="-3"/>
          <w:sz w:val="24"/>
          <w:szCs w:val="24"/>
          <w:lang w:val="fr-CA" w:eastAsia="fr-FR"/>
        </w:rPr>
        <w:t> : Prix de l’offre</w:t>
      </w:r>
    </w:p>
    <w:p w14:paraId="2780D5F5" w14:textId="669DA298" w:rsidR="00F61B8F" w:rsidRPr="000713D7" w:rsidRDefault="000700EC" w:rsidP="000713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Les prix sont fermes et devront être exprimés en francs CFA en HTVA et en toutes taxes comprises.</w:t>
      </w:r>
    </w:p>
    <w:p w14:paraId="6B7801BD" w14:textId="77777777" w:rsidR="00602874" w:rsidRDefault="008722C4" w:rsidP="004C0DD7">
      <w:pPr>
        <w:keepNext/>
        <w:widowControl w:val="0"/>
        <w:tabs>
          <w:tab w:val="num" w:pos="-2977"/>
        </w:tabs>
        <w:spacing w:before="120" w:after="120" w:line="360" w:lineRule="auto"/>
        <w:ind w:left="284" w:hanging="284"/>
        <w:jc w:val="both"/>
        <w:outlineLvl w:val="3"/>
        <w:rPr>
          <w:rFonts w:ascii="Aptos" w:eastAsia="Times New Roman" w:hAnsi="Aptos" w:cs="Times New Roman"/>
          <w:b/>
          <w:iCs/>
          <w:snapToGrid w:val="0"/>
          <w:spacing w:val="-3"/>
          <w:sz w:val="24"/>
          <w:szCs w:val="24"/>
          <w:lang w:val="fr-CA" w:eastAsia="fr-FR"/>
        </w:rPr>
      </w:pPr>
      <w:r w:rsidRPr="008722C4">
        <w:rPr>
          <w:rFonts w:ascii="Aptos" w:eastAsia="Times New Roman" w:hAnsi="Aptos" w:cs="Times New Roman"/>
          <w:b/>
          <w:iCs/>
          <w:snapToGrid w:val="0"/>
          <w:spacing w:val="-3"/>
          <w:sz w:val="24"/>
          <w:szCs w:val="24"/>
          <w:u w:val="single"/>
          <w:lang w:val="fr-CA" w:eastAsia="fr-FR"/>
        </w:rPr>
        <w:t xml:space="preserve">Article </w:t>
      </w:r>
      <w:r w:rsidR="002D3A30">
        <w:rPr>
          <w:rFonts w:ascii="Aptos" w:eastAsia="Times New Roman" w:hAnsi="Aptos" w:cs="Times New Roman"/>
          <w:b/>
          <w:iCs/>
          <w:snapToGrid w:val="0"/>
          <w:spacing w:val="-3"/>
          <w:sz w:val="24"/>
          <w:szCs w:val="24"/>
          <w:u w:val="single"/>
          <w:lang w:val="fr-CA" w:eastAsia="fr-FR"/>
        </w:rPr>
        <w:t>8</w:t>
      </w:r>
      <w:r>
        <w:rPr>
          <w:rFonts w:ascii="Aptos" w:eastAsia="Times New Roman" w:hAnsi="Aptos" w:cs="Times New Roman"/>
          <w:b/>
          <w:iCs/>
          <w:snapToGrid w:val="0"/>
          <w:spacing w:val="-3"/>
          <w:sz w:val="24"/>
          <w:szCs w:val="24"/>
          <w:lang w:val="fr-CA" w:eastAsia="fr-FR"/>
        </w:rPr>
        <w:t xml:space="preserve"> : </w:t>
      </w:r>
      <w:r w:rsidR="00602874">
        <w:rPr>
          <w:rFonts w:ascii="Aptos" w:eastAsia="Times New Roman" w:hAnsi="Aptos" w:cs="Times New Roman"/>
          <w:b/>
          <w:iCs/>
          <w:snapToGrid w:val="0"/>
          <w:spacing w:val="-3"/>
          <w:sz w:val="24"/>
          <w:szCs w:val="24"/>
          <w:lang w:val="fr-CA" w:eastAsia="fr-FR"/>
        </w:rPr>
        <w:t xml:space="preserve">lieu d’exécution de la mission et garantie des équipements </w:t>
      </w:r>
    </w:p>
    <w:p w14:paraId="03E81CB3" w14:textId="205CB81B" w:rsidR="00602874" w:rsidRPr="00972040" w:rsidRDefault="00602874" w:rsidP="00602874">
      <w:pPr>
        <w:spacing w:after="0" w:line="240" w:lineRule="auto"/>
        <w:jc w:val="both"/>
        <w:rPr>
          <w:rFonts w:ascii="Aptos" w:eastAsia="Times New Roman" w:hAnsi="Aptos" w:cs="Times New Roman"/>
          <w:sz w:val="24"/>
          <w:szCs w:val="24"/>
          <w:lang w:eastAsia="fr-FR"/>
        </w:rPr>
      </w:pPr>
      <w:r w:rsidRPr="00972040">
        <w:rPr>
          <w:rFonts w:ascii="Aptos" w:eastAsia="Times New Roman" w:hAnsi="Aptos" w:cs="Times New Roman"/>
          <w:sz w:val="24"/>
          <w:szCs w:val="24"/>
          <w:lang w:eastAsia="fr-FR"/>
        </w:rPr>
        <w:t xml:space="preserve">La réception </w:t>
      </w:r>
      <w:r>
        <w:rPr>
          <w:rFonts w:ascii="Aptos" w:eastAsia="Times New Roman" w:hAnsi="Aptos" w:cs="Times New Roman"/>
          <w:sz w:val="24"/>
          <w:szCs w:val="24"/>
          <w:lang w:eastAsia="fr-FR"/>
        </w:rPr>
        <w:t xml:space="preserve">des équipements de transformation se dérouleront </w:t>
      </w:r>
      <w:r w:rsidRPr="00972040">
        <w:rPr>
          <w:rFonts w:ascii="Aptos" w:eastAsia="Times New Roman" w:hAnsi="Aptos" w:cs="Times New Roman"/>
          <w:sz w:val="24"/>
          <w:szCs w:val="24"/>
          <w:lang w:eastAsia="fr-FR"/>
        </w:rPr>
        <w:t xml:space="preserve">dans les </w:t>
      </w:r>
      <w:r>
        <w:rPr>
          <w:rFonts w:ascii="Aptos" w:eastAsia="Times New Roman" w:hAnsi="Aptos" w:cs="Times New Roman"/>
          <w:sz w:val="24"/>
          <w:szCs w:val="24"/>
          <w:lang w:eastAsia="fr-FR"/>
        </w:rPr>
        <w:t xml:space="preserve">communes de Péni, Toussiana, Moussodougou, Sindou et Dakoro. Chacune des cinq (05) communes devra bénéficier d’un (01) kit d’équipement. </w:t>
      </w:r>
    </w:p>
    <w:p w14:paraId="3A821439" w14:textId="77777777" w:rsidR="00222DAD" w:rsidRDefault="00602874" w:rsidP="004C0DD7">
      <w:p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La réception des équipements</w:t>
      </w:r>
      <w:r w:rsidRPr="00972040">
        <w:rPr>
          <w:rFonts w:ascii="Aptos" w:eastAsia="Times New Roman" w:hAnsi="Aptos" w:cs="Times New Roman"/>
          <w:sz w:val="24"/>
          <w:szCs w:val="24"/>
          <w:lang w:eastAsia="fr-FR"/>
        </w:rPr>
        <w:t xml:space="preserve"> sera prononcée au regard de la qualité technique </w:t>
      </w:r>
      <w:r>
        <w:rPr>
          <w:rFonts w:ascii="Aptos" w:eastAsia="Times New Roman" w:hAnsi="Aptos" w:cs="Times New Roman"/>
          <w:sz w:val="24"/>
          <w:szCs w:val="24"/>
          <w:lang w:eastAsia="fr-FR"/>
        </w:rPr>
        <w:t>du matériel</w:t>
      </w:r>
      <w:r w:rsidRPr="00972040">
        <w:rPr>
          <w:rFonts w:ascii="Aptos" w:eastAsia="Times New Roman" w:hAnsi="Aptos" w:cs="Times New Roman"/>
          <w:sz w:val="24"/>
          <w:szCs w:val="24"/>
          <w:lang w:eastAsia="fr-FR"/>
        </w:rPr>
        <w:t xml:space="preserve"> et le constat de </w:t>
      </w:r>
      <w:r>
        <w:rPr>
          <w:rFonts w:ascii="Aptos" w:eastAsia="Times New Roman" w:hAnsi="Aptos" w:cs="Times New Roman"/>
          <w:sz w:val="24"/>
          <w:szCs w:val="24"/>
          <w:lang w:eastAsia="fr-FR"/>
        </w:rPr>
        <w:t xml:space="preserve">leur </w:t>
      </w:r>
      <w:r w:rsidRPr="00972040">
        <w:rPr>
          <w:rFonts w:ascii="Aptos" w:eastAsia="Times New Roman" w:hAnsi="Aptos" w:cs="Times New Roman"/>
          <w:sz w:val="24"/>
          <w:szCs w:val="24"/>
          <w:lang w:eastAsia="fr-FR"/>
        </w:rPr>
        <w:t xml:space="preserve">conformité par rapport aux caractéristiques techniques demandées. </w:t>
      </w:r>
      <w:r>
        <w:rPr>
          <w:rFonts w:ascii="Aptos" w:eastAsia="Times New Roman" w:hAnsi="Aptos" w:cs="Times New Roman"/>
          <w:sz w:val="24"/>
          <w:szCs w:val="24"/>
          <w:lang w:eastAsia="fr-FR"/>
        </w:rPr>
        <w:t>U</w:t>
      </w:r>
      <w:r w:rsidRPr="00972040">
        <w:rPr>
          <w:rFonts w:ascii="Aptos" w:eastAsia="Times New Roman" w:hAnsi="Aptos" w:cs="Times New Roman"/>
          <w:sz w:val="24"/>
          <w:szCs w:val="24"/>
          <w:lang w:eastAsia="fr-FR"/>
        </w:rPr>
        <w:t>ne 1</w:t>
      </w:r>
      <w:r w:rsidRPr="00602874">
        <w:rPr>
          <w:rFonts w:ascii="Aptos" w:eastAsia="Times New Roman" w:hAnsi="Aptos" w:cs="Times New Roman"/>
          <w:sz w:val="24"/>
          <w:szCs w:val="24"/>
          <w:lang w:eastAsia="fr-FR"/>
        </w:rPr>
        <w:t>ère</w:t>
      </w:r>
      <w:r w:rsidRPr="00972040">
        <w:rPr>
          <w:rFonts w:ascii="Aptos" w:eastAsia="Times New Roman" w:hAnsi="Aptos" w:cs="Times New Roman"/>
          <w:sz w:val="24"/>
          <w:szCs w:val="24"/>
          <w:lang w:eastAsia="fr-FR"/>
        </w:rPr>
        <w:t xml:space="preserve"> réception sera effectuée </w:t>
      </w:r>
      <w:r>
        <w:rPr>
          <w:rFonts w:ascii="Aptos" w:eastAsia="Times New Roman" w:hAnsi="Aptos" w:cs="Times New Roman"/>
          <w:sz w:val="24"/>
          <w:szCs w:val="24"/>
          <w:lang w:eastAsia="fr-FR"/>
        </w:rPr>
        <w:t xml:space="preserve">au bureau du projet, sis à Banfora, au secteur N°7 </w:t>
      </w:r>
      <w:r w:rsidRPr="00972040">
        <w:rPr>
          <w:rFonts w:ascii="Aptos" w:eastAsia="Times New Roman" w:hAnsi="Aptos" w:cs="Times New Roman"/>
          <w:sz w:val="24"/>
          <w:szCs w:val="24"/>
          <w:lang w:eastAsia="fr-FR"/>
        </w:rPr>
        <w:t>et</w:t>
      </w:r>
      <w:r>
        <w:rPr>
          <w:rFonts w:ascii="Aptos" w:eastAsia="Times New Roman" w:hAnsi="Aptos" w:cs="Times New Roman"/>
          <w:sz w:val="24"/>
          <w:szCs w:val="24"/>
          <w:lang w:eastAsia="fr-FR"/>
        </w:rPr>
        <w:t xml:space="preserve"> </w:t>
      </w:r>
      <w:r w:rsidRPr="00972040">
        <w:rPr>
          <w:rFonts w:ascii="Aptos" w:eastAsia="Times New Roman" w:hAnsi="Aptos" w:cs="Times New Roman"/>
          <w:sz w:val="24"/>
          <w:szCs w:val="24"/>
          <w:lang w:eastAsia="fr-FR"/>
        </w:rPr>
        <w:t xml:space="preserve">concernera un échantillon de chaque élément du </w:t>
      </w:r>
      <w:r>
        <w:rPr>
          <w:rFonts w:ascii="Aptos" w:eastAsia="Times New Roman" w:hAnsi="Aptos" w:cs="Times New Roman"/>
          <w:sz w:val="24"/>
          <w:szCs w:val="24"/>
          <w:lang w:eastAsia="fr-FR"/>
        </w:rPr>
        <w:t>kit</w:t>
      </w:r>
      <w:r w:rsidRPr="00972040">
        <w:rPr>
          <w:rFonts w:ascii="Aptos" w:eastAsia="Times New Roman" w:hAnsi="Aptos" w:cs="Times New Roman"/>
          <w:sz w:val="24"/>
          <w:szCs w:val="24"/>
          <w:lang w:eastAsia="fr-FR"/>
        </w:rPr>
        <w:t xml:space="preserve">. La réception, proprement dite interviendra </w:t>
      </w:r>
      <w:r>
        <w:rPr>
          <w:rFonts w:ascii="Aptos" w:eastAsia="Times New Roman" w:hAnsi="Aptos" w:cs="Times New Roman"/>
          <w:sz w:val="24"/>
          <w:szCs w:val="24"/>
          <w:lang w:eastAsia="fr-FR"/>
        </w:rPr>
        <w:t xml:space="preserve">dans les communes citées plus haut </w:t>
      </w:r>
      <w:r w:rsidRPr="00972040">
        <w:rPr>
          <w:rFonts w:ascii="Aptos" w:eastAsia="Times New Roman" w:hAnsi="Aptos" w:cs="Times New Roman"/>
          <w:sz w:val="24"/>
          <w:szCs w:val="24"/>
          <w:lang w:eastAsia="fr-FR"/>
        </w:rPr>
        <w:t xml:space="preserve">après la validation de </w:t>
      </w:r>
      <w:r>
        <w:rPr>
          <w:rFonts w:ascii="Aptos" w:eastAsia="Times New Roman" w:hAnsi="Aptos" w:cs="Times New Roman"/>
          <w:sz w:val="24"/>
          <w:szCs w:val="24"/>
          <w:lang w:eastAsia="fr-FR"/>
        </w:rPr>
        <w:t>l’</w:t>
      </w:r>
      <w:r w:rsidRPr="00972040">
        <w:rPr>
          <w:rFonts w:ascii="Aptos" w:eastAsia="Times New Roman" w:hAnsi="Aptos" w:cs="Times New Roman"/>
          <w:sz w:val="24"/>
          <w:szCs w:val="24"/>
          <w:lang w:eastAsia="fr-FR"/>
        </w:rPr>
        <w:t>échantillon</w:t>
      </w:r>
      <w:r>
        <w:rPr>
          <w:rFonts w:ascii="Aptos" w:eastAsia="Times New Roman" w:hAnsi="Aptos" w:cs="Times New Roman"/>
          <w:sz w:val="24"/>
          <w:szCs w:val="24"/>
          <w:lang w:eastAsia="fr-FR"/>
        </w:rPr>
        <w:t xml:space="preserve"> </w:t>
      </w:r>
      <w:r w:rsidRPr="00972040">
        <w:rPr>
          <w:rFonts w:ascii="Aptos" w:eastAsia="Times New Roman" w:hAnsi="Aptos" w:cs="Times New Roman"/>
          <w:sz w:val="24"/>
          <w:szCs w:val="24"/>
          <w:lang w:eastAsia="fr-FR"/>
        </w:rPr>
        <w:t>présenté.</w:t>
      </w:r>
      <w:r>
        <w:rPr>
          <w:rFonts w:ascii="Aptos" w:eastAsia="Times New Roman" w:hAnsi="Aptos" w:cs="Times New Roman"/>
          <w:sz w:val="24"/>
          <w:szCs w:val="24"/>
          <w:lang w:eastAsia="fr-FR"/>
        </w:rPr>
        <w:t xml:space="preserve"> </w:t>
      </w:r>
      <w:r w:rsidRPr="00E55CDD">
        <w:rPr>
          <w:rFonts w:ascii="Aptos" w:eastAsia="Times New Roman" w:hAnsi="Aptos" w:cs="Times New Roman"/>
          <w:sz w:val="24"/>
          <w:szCs w:val="24"/>
          <w:lang w:eastAsia="fr-FR"/>
        </w:rPr>
        <w:t xml:space="preserve">Les prestataires </w:t>
      </w:r>
      <w:r>
        <w:rPr>
          <w:rFonts w:ascii="Aptos" w:eastAsia="Times New Roman" w:hAnsi="Aptos" w:cs="Times New Roman"/>
          <w:sz w:val="24"/>
          <w:szCs w:val="24"/>
          <w:lang w:eastAsia="fr-FR"/>
        </w:rPr>
        <w:t xml:space="preserve">s’engagent à fournir les 5 kits d’équipements de transformation des noix de cajou conformément aux exigences définies dans les </w:t>
      </w:r>
      <w:r>
        <w:rPr>
          <w:rFonts w:ascii="Aptos" w:eastAsia="Times New Roman" w:hAnsi="Aptos" w:cs="Times New Roman"/>
          <w:sz w:val="24"/>
          <w:szCs w:val="24"/>
          <w:lang w:eastAsia="fr-FR"/>
        </w:rPr>
        <w:lastRenderedPageBreak/>
        <w:t>caractéristiques techniques.  Ils répondent également des défauts de conformité résultant de l’emballage, du transport et des instructions de montage.</w:t>
      </w:r>
      <w:r w:rsidR="00222DAD">
        <w:rPr>
          <w:rFonts w:ascii="Aptos" w:eastAsia="Times New Roman" w:hAnsi="Aptos" w:cs="Times New Roman"/>
          <w:sz w:val="24"/>
          <w:szCs w:val="24"/>
          <w:lang w:eastAsia="fr-FR"/>
        </w:rPr>
        <w:t xml:space="preserve"> </w:t>
      </w:r>
    </w:p>
    <w:p w14:paraId="031D2851" w14:textId="4E93A1A8" w:rsidR="000700EC" w:rsidRPr="0003583E" w:rsidRDefault="00222DAD" w:rsidP="004C0DD7">
      <w:p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 xml:space="preserve"> </w:t>
      </w:r>
      <w:r w:rsidR="00AF4402">
        <w:rPr>
          <w:rFonts w:ascii="Aptos" w:eastAsia="Times New Roman" w:hAnsi="Aptos" w:cs="Times New Roman"/>
          <w:sz w:val="24"/>
          <w:szCs w:val="24"/>
          <w:lang w:eastAsia="fr-FR"/>
        </w:rPr>
        <w:t xml:space="preserve">  </w:t>
      </w:r>
    </w:p>
    <w:p w14:paraId="0BEDC3D3" w14:textId="412E93EA" w:rsidR="00222DAD" w:rsidRDefault="000700EC" w:rsidP="004C0DD7">
      <w:pPr>
        <w:keepNext/>
        <w:widowControl w:val="0"/>
        <w:tabs>
          <w:tab w:val="num" w:pos="-2977"/>
        </w:tabs>
        <w:spacing w:before="120" w:after="120" w:line="360" w:lineRule="auto"/>
        <w:ind w:left="284" w:hanging="284"/>
        <w:jc w:val="both"/>
        <w:outlineLvl w:val="3"/>
        <w:rPr>
          <w:rFonts w:ascii="Aptos" w:eastAsia="Times New Roman" w:hAnsi="Aptos" w:cs="Times New Roman"/>
          <w:b/>
          <w:iCs/>
          <w:snapToGrid w:val="0"/>
          <w:spacing w:val="-3"/>
          <w:sz w:val="24"/>
          <w:szCs w:val="24"/>
          <w:lang w:val="fr-CA" w:eastAsia="fr-FR"/>
        </w:rPr>
      </w:pPr>
      <w:r w:rsidRPr="000713D7">
        <w:rPr>
          <w:rFonts w:ascii="Aptos" w:eastAsia="Times New Roman" w:hAnsi="Aptos" w:cs="Times New Roman"/>
          <w:b/>
          <w:iCs/>
          <w:snapToGrid w:val="0"/>
          <w:spacing w:val="-3"/>
          <w:sz w:val="24"/>
          <w:szCs w:val="24"/>
          <w:u w:val="single"/>
          <w:lang w:val="fr-CA" w:eastAsia="fr-FR"/>
        </w:rPr>
        <w:t xml:space="preserve">Article </w:t>
      </w:r>
      <w:r w:rsidR="00001CB7" w:rsidRPr="000713D7">
        <w:rPr>
          <w:rFonts w:ascii="Aptos" w:eastAsia="Times New Roman" w:hAnsi="Aptos" w:cs="Times New Roman"/>
          <w:b/>
          <w:iCs/>
          <w:snapToGrid w:val="0"/>
          <w:spacing w:val="-3"/>
          <w:sz w:val="24"/>
          <w:szCs w:val="24"/>
          <w:u w:val="single"/>
          <w:lang w:val="fr-CA" w:eastAsia="fr-FR"/>
        </w:rPr>
        <w:t>9</w:t>
      </w:r>
      <w:r w:rsidR="00001CB7" w:rsidRPr="0003583E">
        <w:rPr>
          <w:rFonts w:ascii="Aptos" w:eastAsia="Times New Roman" w:hAnsi="Aptos" w:cs="Times New Roman"/>
          <w:b/>
          <w:iCs/>
          <w:snapToGrid w:val="0"/>
          <w:spacing w:val="-3"/>
          <w:sz w:val="24"/>
          <w:szCs w:val="24"/>
          <w:lang w:val="fr-CA" w:eastAsia="fr-FR"/>
        </w:rPr>
        <w:t> </w:t>
      </w:r>
      <w:r w:rsidRPr="0003583E">
        <w:rPr>
          <w:rFonts w:ascii="Aptos" w:eastAsia="Times New Roman" w:hAnsi="Aptos" w:cs="Times New Roman"/>
          <w:b/>
          <w:iCs/>
          <w:snapToGrid w:val="0"/>
          <w:spacing w:val="-3"/>
          <w:sz w:val="24"/>
          <w:szCs w:val="24"/>
          <w:lang w:val="fr-CA" w:eastAsia="fr-FR"/>
        </w:rPr>
        <w:t xml:space="preserve">: </w:t>
      </w:r>
      <w:r w:rsidR="00222DAD">
        <w:rPr>
          <w:rFonts w:ascii="Aptos" w:eastAsia="Times New Roman" w:hAnsi="Aptos" w:cs="Times New Roman"/>
          <w:b/>
          <w:iCs/>
          <w:snapToGrid w:val="0"/>
          <w:spacing w:val="-3"/>
          <w:sz w:val="24"/>
          <w:szCs w:val="24"/>
          <w:lang w:val="fr-CA" w:eastAsia="fr-FR"/>
        </w:rPr>
        <w:t xml:space="preserve">Installation, test et formation sur l’utilisation des équipements </w:t>
      </w:r>
    </w:p>
    <w:p w14:paraId="125546D7" w14:textId="46554000" w:rsidR="00222DAD" w:rsidRDefault="00222DAD" w:rsidP="00222DAD">
      <w:pPr>
        <w:rPr>
          <w:snapToGrid w:val="0"/>
          <w:lang w:val="fr-CA" w:eastAsia="fr-FR"/>
        </w:rPr>
      </w:pPr>
      <w:r>
        <w:rPr>
          <w:rFonts w:ascii="Aptos" w:eastAsia="Times New Roman" w:hAnsi="Aptos" w:cs="Times New Roman"/>
          <w:sz w:val="24"/>
          <w:szCs w:val="24"/>
          <w:lang w:eastAsia="fr-FR"/>
        </w:rPr>
        <w:t xml:space="preserve">Après la réception, le prestataire doit procéder à l’installation des différents équipements sur les sites identifiés et tester leur fonctionnalité. De plus, les bénéficiaires des équipements devront être formés sur l’utilisation et l’entretien des équipements.  </w:t>
      </w:r>
    </w:p>
    <w:p w14:paraId="10A06220" w14:textId="49DC94DE" w:rsidR="000700EC" w:rsidRPr="0003583E" w:rsidRDefault="00222DAD" w:rsidP="004C0DD7">
      <w:pPr>
        <w:keepNext/>
        <w:widowControl w:val="0"/>
        <w:tabs>
          <w:tab w:val="num" w:pos="-2977"/>
        </w:tabs>
        <w:spacing w:before="120" w:after="120" w:line="360" w:lineRule="auto"/>
        <w:ind w:left="284" w:hanging="284"/>
        <w:jc w:val="both"/>
        <w:outlineLvl w:val="3"/>
        <w:rPr>
          <w:rFonts w:ascii="Aptos" w:eastAsia="Arial Unicode MS" w:hAnsi="Aptos" w:cs="Times New Roman"/>
          <w:b/>
          <w:iCs/>
          <w:snapToGrid w:val="0"/>
          <w:spacing w:val="-3"/>
          <w:sz w:val="24"/>
          <w:szCs w:val="24"/>
          <w:lang w:val="fr-CA" w:eastAsia="fr-FR"/>
        </w:rPr>
      </w:pPr>
      <w:r w:rsidRPr="00222DAD">
        <w:rPr>
          <w:rFonts w:ascii="Aptos" w:eastAsia="Times New Roman" w:hAnsi="Aptos" w:cs="Times New Roman"/>
          <w:b/>
          <w:iCs/>
          <w:snapToGrid w:val="0"/>
          <w:spacing w:val="-3"/>
          <w:sz w:val="24"/>
          <w:szCs w:val="24"/>
          <w:u w:val="single"/>
          <w:lang w:eastAsia="fr-FR"/>
        </w:rPr>
        <w:t>Article 10</w:t>
      </w:r>
      <w:r>
        <w:rPr>
          <w:rFonts w:ascii="Aptos" w:eastAsia="Times New Roman" w:hAnsi="Aptos" w:cs="Times New Roman"/>
          <w:b/>
          <w:iCs/>
          <w:snapToGrid w:val="0"/>
          <w:spacing w:val="-3"/>
          <w:sz w:val="24"/>
          <w:szCs w:val="24"/>
          <w:lang w:eastAsia="fr-FR"/>
        </w:rPr>
        <w:t xml:space="preserve"> : </w:t>
      </w:r>
      <w:r w:rsidR="000700EC" w:rsidRPr="0003583E">
        <w:rPr>
          <w:rFonts w:ascii="Aptos" w:eastAsia="Times New Roman" w:hAnsi="Aptos" w:cs="Times New Roman"/>
          <w:b/>
          <w:iCs/>
          <w:snapToGrid w:val="0"/>
          <w:spacing w:val="-3"/>
          <w:sz w:val="24"/>
          <w:szCs w:val="24"/>
          <w:lang w:eastAsia="fr-FR"/>
        </w:rPr>
        <w:t>Evaluation</w:t>
      </w:r>
      <w:r w:rsidR="000700EC" w:rsidRPr="0003583E">
        <w:rPr>
          <w:rFonts w:ascii="Aptos" w:eastAsia="Times New Roman" w:hAnsi="Aptos" w:cs="Times New Roman"/>
          <w:b/>
          <w:iCs/>
          <w:snapToGrid w:val="0"/>
          <w:spacing w:val="-3"/>
          <w:sz w:val="24"/>
          <w:szCs w:val="24"/>
          <w:lang w:val="fr-CA" w:eastAsia="fr-FR"/>
        </w:rPr>
        <w:t xml:space="preserve"> </w:t>
      </w:r>
      <w:r w:rsidR="008C57E7" w:rsidRPr="0003583E">
        <w:rPr>
          <w:rFonts w:ascii="Aptos" w:eastAsia="Times New Roman" w:hAnsi="Aptos" w:cs="Times New Roman"/>
          <w:b/>
          <w:iCs/>
          <w:snapToGrid w:val="0"/>
          <w:spacing w:val="-3"/>
          <w:sz w:val="24"/>
          <w:szCs w:val="24"/>
          <w:lang w:val="fr-CA" w:eastAsia="fr-FR"/>
        </w:rPr>
        <w:t xml:space="preserve">des offres </w:t>
      </w:r>
      <w:r w:rsidR="000700EC" w:rsidRPr="0003583E">
        <w:rPr>
          <w:rFonts w:ascii="Aptos" w:eastAsia="Times New Roman" w:hAnsi="Aptos" w:cs="Times New Roman"/>
          <w:b/>
          <w:iCs/>
          <w:snapToGrid w:val="0"/>
          <w:spacing w:val="-3"/>
          <w:sz w:val="24"/>
          <w:szCs w:val="24"/>
          <w:lang w:val="fr-CA" w:eastAsia="fr-FR"/>
        </w:rPr>
        <w:t>et attribution</w:t>
      </w:r>
    </w:p>
    <w:p w14:paraId="73E13007" w14:textId="17D717DD" w:rsidR="000700EC" w:rsidRPr="0003583E"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L’évaluation </w:t>
      </w:r>
      <w:r w:rsidR="008C57E7" w:rsidRPr="0003583E">
        <w:rPr>
          <w:rFonts w:ascii="Aptos" w:eastAsia="Times New Roman" w:hAnsi="Aptos" w:cs="Times New Roman"/>
          <w:sz w:val="24"/>
          <w:szCs w:val="24"/>
          <w:lang w:eastAsia="fr-FR"/>
        </w:rPr>
        <w:t xml:space="preserve">des offres </w:t>
      </w:r>
      <w:r w:rsidRPr="0003583E">
        <w:rPr>
          <w:rFonts w:ascii="Aptos" w:eastAsia="Times New Roman" w:hAnsi="Aptos" w:cs="Times New Roman"/>
          <w:sz w:val="24"/>
          <w:szCs w:val="24"/>
          <w:lang w:eastAsia="fr-FR"/>
        </w:rPr>
        <w:t>se déroulera de la manière suivante :</w:t>
      </w:r>
    </w:p>
    <w:p w14:paraId="20FC7B8C" w14:textId="77777777" w:rsidR="000700EC" w:rsidRDefault="000700EC" w:rsidP="004C0DD7">
      <w:pPr>
        <w:numPr>
          <w:ilvl w:val="0"/>
          <w:numId w:val="3"/>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Examen de la conformité des spécifications techniques</w:t>
      </w:r>
    </w:p>
    <w:p w14:paraId="5C94F49A" w14:textId="4C4B5656" w:rsidR="0033526C" w:rsidRDefault="0033526C" w:rsidP="004C0DD7">
      <w:pPr>
        <w:numPr>
          <w:ilvl w:val="0"/>
          <w:numId w:val="3"/>
        </w:numPr>
        <w:spacing w:after="0" w:line="240" w:lineRule="auto"/>
        <w:jc w:val="both"/>
        <w:rPr>
          <w:rFonts w:ascii="Aptos" w:eastAsia="Times New Roman" w:hAnsi="Aptos" w:cs="Times New Roman"/>
          <w:sz w:val="24"/>
          <w:szCs w:val="24"/>
          <w:lang w:eastAsia="fr-FR"/>
        </w:rPr>
      </w:pPr>
      <w:bookmarkStart w:id="4" w:name="_Hlk221103536"/>
      <w:r>
        <w:rPr>
          <w:rFonts w:ascii="Aptos" w:eastAsia="Times New Roman" w:hAnsi="Aptos" w:cs="Times New Roman"/>
          <w:sz w:val="24"/>
          <w:szCs w:val="24"/>
          <w:lang w:eastAsia="fr-FR"/>
        </w:rPr>
        <w:t>Expérience similaire</w:t>
      </w:r>
      <w:r w:rsidR="00C411C4">
        <w:rPr>
          <w:rFonts w:ascii="Aptos" w:eastAsia="Times New Roman" w:hAnsi="Aptos" w:cs="Times New Roman"/>
          <w:sz w:val="24"/>
          <w:szCs w:val="24"/>
          <w:lang w:eastAsia="fr-FR"/>
        </w:rPr>
        <w:t>s (liste des principaux services de nature et de complexité comparable qui ont été mené à bien au cours des 5 dernières années pour un montant cumulé de 30 millions)</w:t>
      </w:r>
    </w:p>
    <w:p w14:paraId="5257A358" w14:textId="1F6814D4" w:rsidR="0033526C" w:rsidRDefault="0033526C" w:rsidP="004C0DD7">
      <w:pPr>
        <w:numPr>
          <w:ilvl w:val="0"/>
          <w:numId w:val="3"/>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 xml:space="preserve">Existence et validité des documents administratifs </w:t>
      </w:r>
    </w:p>
    <w:p w14:paraId="71D164D7" w14:textId="14D8FDDE" w:rsidR="0033526C" w:rsidRPr="0003583E" w:rsidRDefault="0033526C" w:rsidP="004C0DD7">
      <w:pPr>
        <w:numPr>
          <w:ilvl w:val="0"/>
          <w:numId w:val="3"/>
        </w:numPr>
        <w:spacing w:after="0" w:line="240" w:lineRule="auto"/>
        <w:jc w:val="both"/>
        <w:rPr>
          <w:rFonts w:ascii="Aptos" w:eastAsia="Times New Roman" w:hAnsi="Aptos" w:cs="Times New Roman"/>
          <w:sz w:val="24"/>
          <w:szCs w:val="24"/>
          <w:lang w:eastAsia="fr-FR"/>
        </w:rPr>
      </w:pPr>
      <w:r>
        <w:rPr>
          <w:rFonts w:ascii="Aptos" w:eastAsia="Times New Roman" w:hAnsi="Aptos" w:cs="Times New Roman"/>
          <w:sz w:val="24"/>
          <w:szCs w:val="24"/>
          <w:lang w:eastAsia="fr-FR"/>
        </w:rPr>
        <w:t xml:space="preserve">Qualité </w:t>
      </w:r>
      <w:r w:rsidR="00EC663A">
        <w:rPr>
          <w:rFonts w:ascii="Aptos" w:eastAsia="Times New Roman" w:hAnsi="Aptos" w:cs="Times New Roman"/>
          <w:sz w:val="24"/>
          <w:szCs w:val="24"/>
          <w:lang w:eastAsia="fr-FR"/>
        </w:rPr>
        <w:t>des services après ventes</w:t>
      </w:r>
      <w:r>
        <w:rPr>
          <w:rFonts w:ascii="Aptos" w:eastAsia="Times New Roman" w:hAnsi="Aptos" w:cs="Times New Roman"/>
          <w:sz w:val="24"/>
          <w:szCs w:val="24"/>
          <w:lang w:eastAsia="fr-FR"/>
        </w:rPr>
        <w:t xml:space="preserve"> </w:t>
      </w:r>
      <w:r w:rsidR="00C411C4">
        <w:rPr>
          <w:rFonts w:ascii="Aptos" w:eastAsia="Times New Roman" w:hAnsi="Aptos" w:cs="Times New Roman"/>
          <w:sz w:val="24"/>
          <w:szCs w:val="24"/>
          <w:lang w:eastAsia="fr-FR"/>
        </w:rPr>
        <w:t xml:space="preserve">proposés </w:t>
      </w:r>
    </w:p>
    <w:bookmarkEnd w:id="4"/>
    <w:p w14:paraId="111C7F35" w14:textId="77777777" w:rsidR="000700EC" w:rsidRPr="0003583E" w:rsidRDefault="000700EC" w:rsidP="004C0DD7">
      <w:pPr>
        <w:numPr>
          <w:ilvl w:val="0"/>
          <w:numId w:val="3"/>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Vérification financière et classement</w:t>
      </w:r>
    </w:p>
    <w:p w14:paraId="56CD30DC" w14:textId="353CF23A" w:rsidR="00E403D0" w:rsidRPr="00E91C85"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 xml:space="preserve">Le marché </w:t>
      </w:r>
      <w:r w:rsidR="008C57E7" w:rsidRPr="0003583E">
        <w:rPr>
          <w:rFonts w:ascii="Aptos" w:eastAsia="Times New Roman" w:hAnsi="Aptos" w:cs="Times New Roman"/>
          <w:sz w:val="24"/>
          <w:szCs w:val="24"/>
          <w:lang w:eastAsia="fr-FR"/>
        </w:rPr>
        <w:t>sera</w:t>
      </w:r>
      <w:r w:rsidRPr="0003583E">
        <w:rPr>
          <w:rFonts w:ascii="Aptos" w:eastAsia="Times New Roman" w:hAnsi="Aptos" w:cs="Times New Roman"/>
          <w:sz w:val="24"/>
          <w:szCs w:val="24"/>
          <w:lang w:eastAsia="fr-FR"/>
        </w:rPr>
        <w:t xml:space="preserve"> attribué au soumissionnaire ayant présenté l’offre la mieux-disante parmi celles techniquement conformes.</w:t>
      </w:r>
    </w:p>
    <w:p w14:paraId="1BC65EB3" w14:textId="3D39F1A6" w:rsidR="000700EC" w:rsidRPr="0003583E" w:rsidRDefault="000700EC" w:rsidP="004C0DD7">
      <w:pPr>
        <w:spacing w:before="120" w:after="120" w:line="240" w:lineRule="auto"/>
        <w:jc w:val="both"/>
        <w:rPr>
          <w:rFonts w:ascii="Aptos" w:eastAsia="Times New Roman" w:hAnsi="Aptos" w:cs="Times New Roman"/>
          <w:sz w:val="24"/>
          <w:szCs w:val="24"/>
          <w:lang w:eastAsia="fr-FR"/>
        </w:rPr>
      </w:pPr>
      <w:r w:rsidRPr="000713D7">
        <w:rPr>
          <w:rFonts w:ascii="Aptos" w:eastAsia="Times New Roman" w:hAnsi="Aptos" w:cs="Times New Roman"/>
          <w:b/>
          <w:bCs/>
          <w:sz w:val="24"/>
          <w:szCs w:val="24"/>
          <w:u w:val="single"/>
          <w:lang w:eastAsia="fr-FR"/>
        </w:rPr>
        <w:t xml:space="preserve">Article </w:t>
      </w:r>
      <w:r w:rsidR="00001CB7" w:rsidRPr="000713D7">
        <w:rPr>
          <w:rFonts w:ascii="Aptos" w:eastAsia="Times New Roman" w:hAnsi="Aptos" w:cs="Times New Roman"/>
          <w:b/>
          <w:bCs/>
          <w:sz w:val="24"/>
          <w:szCs w:val="24"/>
          <w:u w:val="single"/>
          <w:lang w:eastAsia="fr-FR"/>
        </w:rPr>
        <w:t>10</w:t>
      </w:r>
      <w:r w:rsidR="00001CB7" w:rsidRPr="0003583E">
        <w:rPr>
          <w:rFonts w:ascii="Aptos" w:eastAsia="Times New Roman" w:hAnsi="Aptos" w:cs="Times New Roman"/>
          <w:b/>
          <w:bCs/>
          <w:sz w:val="24"/>
          <w:szCs w:val="24"/>
          <w:lang w:eastAsia="fr-FR"/>
        </w:rPr>
        <w:t> </w:t>
      </w:r>
      <w:r w:rsidRPr="0003583E">
        <w:rPr>
          <w:rFonts w:ascii="Aptos" w:eastAsia="Times New Roman" w:hAnsi="Aptos" w:cs="Times New Roman"/>
          <w:b/>
          <w:bCs/>
          <w:sz w:val="24"/>
          <w:szCs w:val="24"/>
          <w:lang w:eastAsia="fr-FR"/>
        </w:rPr>
        <w:t>:</w:t>
      </w:r>
      <w:r w:rsidRPr="0003583E">
        <w:rPr>
          <w:rFonts w:ascii="Aptos" w:eastAsia="Times New Roman" w:hAnsi="Aptos" w:cs="Times New Roman"/>
          <w:sz w:val="24"/>
          <w:szCs w:val="24"/>
          <w:lang w:eastAsia="fr-FR"/>
        </w:rPr>
        <w:t xml:space="preserve"> </w:t>
      </w:r>
      <w:r w:rsidRPr="0003583E">
        <w:rPr>
          <w:rFonts w:ascii="Aptos" w:eastAsia="Times New Roman" w:hAnsi="Aptos" w:cs="Times New Roman"/>
          <w:b/>
          <w:bCs/>
          <w:sz w:val="24"/>
          <w:szCs w:val="24"/>
          <w:lang w:eastAsia="fr-FR"/>
        </w:rPr>
        <w:t>Obligation des fournisseurs</w:t>
      </w:r>
    </w:p>
    <w:p w14:paraId="242BA756" w14:textId="77777777" w:rsidR="000700EC" w:rsidRPr="0003583E"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Tout fournisseur qui obtient un contrat de prestation à Self Help Africa doit signer les politiques et codes suivants qui sont joint en annexe à son contrat :</w:t>
      </w:r>
    </w:p>
    <w:p w14:paraId="39BF4B76" w14:textId="77777777" w:rsidR="000700EC" w:rsidRPr="0003583E" w:rsidRDefault="000700EC" w:rsidP="004C0DD7">
      <w:pPr>
        <w:pStyle w:val="Paragraphedeliste"/>
        <w:numPr>
          <w:ilvl w:val="0"/>
          <w:numId w:val="4"/>
        </w:num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La politique anti-fraude et anti-corruption</w:t>
      </w:r>
    </w:p>
    <w:p w14:paraId="6D2FACC5" w14:textId="77777777" w:rsidR="00C47BA7" w:rsidRPr="00C47BA7" w:rsidRDefault="00C47BA7" w:rsidP="00C47BA7">
      <w:pPr>
        <w:pStyle w:val="Paragraphedeliste"/>
        <w:numPr>
          <w:ilvl w:val="0"/>
          <w:numId w:val="4"/>
        </w:numPr>
        <w:spacing w:after="0" w:line="240" w:lineRule="auto"/>
        <w:jc w:val="both"/>
        <w:rPr>
          <w:rFonts w:ascii="Aptos" w:eastAsia="Times New Roman" w:hAnsi="Aptos" w:cs="Times New Roman"/>
          <w:sz w:val="24"/>
          <w:szCs w:val="24"/>
          <w:lang w:eastAsia="fr-FR"/>
        </w:rPr>
      </w:pPr>
      <w:r w:rsidRPr="00C47BA7">
        <w:rPr>
          <w:rFonts w:ascii="Aptos" w:eastAsia="Times New Roman" w:hAnsi="Aptos" w:cs="Times New Roman"/>
          <w:sz w:val="24"/>
          <w:szCs w:val="24"/>
          <w:lang w:eastAsia="fr-FR"/>
        </w:rPr>
        <w:t xml:space="preserve">La </w:t>
      </w:r>
      <w:hyperlink r:id="rId20" w:history="1">
        <w:r w:rsidRPr="00C47BA7">
          <w:rPr>
            <w:rStyle w:val="Lienhypertexte"/>
            <w:rFonts w:ascii="Aptos" w:hAnsi="Aptos" w:cs="Calibri"/>
            <w:sz w:val="24"/>
            <w:szCs w:val="24"/>
          </w:rPr>
          <w:t>sauvegarde des enfants et des adultes</w:t>
        </w:r>
      </w:hyperlink>
      <w:r w:rsidRPr="00C47BA7">
        <w:rPr>
          <w:rFonts w:ascii="Aptos" w:eastAsia="Times New Roman" w:hAnsi="Aptos" w:cs="Times New Roman"/>
          <w:sz w:val="24"/>
          <w:szCs w:val="24"/>
          <w:lang w:eastAsia="fr-FR"/>
        </w:rPr>
        <w:t>,</w:t>
      </w:r>
    </w:p>
    <w:p w14:paraId="008DC422" w14:textId="77777777" w:rsidR="000700EC" w:rsidRPr="00C47BA7" w:rsidRDefault="000700EC" w:rsidP="004C0DD7">
      <w:pPr>
        <w:pStyle w:val="Paragraphedeliste"/>
        <w:numPr>
          <w:ilvl w:val="0"/>
          <w:numId w:val="4"/>
        </w:numPr>
        <w:spacing w:after="0" w:line="240" w:lineRule="auto"/>
        <w:jc w:val="both"/>
        <w:rPr>
          <w:rFonts w:ascii="Aptos" w:eastAsia="Times New Roman" w:hAnsi="Aptos" w:cs="Times New Roman"/>
          <w:sz w:val="24"/>
          <w:szCs w:val="24"/>
          <w:lang w:eastAsia="fr-FR"/>
        </w:rPr>
      </w:pPr>
      <w:r w:rsidRPr="00C47BA7">
        <w:rPr>
          <w:rFonts w:ascii="Aptos" w:eastAsia="Times New Roman" w:hAnsi="Aptos" w:cs="Times New Roman"/>
          <w:sz w:val="24"/>
          <w:szCs w:val="24"/>
          <w:lang w:eastAsia="fr-FR"/>
        </w:rPr>
        <w:t>La politique de Conflit d’Intérêt</w:t>
      </w:r>
    </w:p>
    <w:p w14:paraId="3A1DBF97" w14:textId="77777777" w:rsidR="00C47BA7" w:rsidRPr="00C47BA7" w:rsidRDefault="00C47BA7" w:rsidP="00C47BA7">
      <w:pPr>
        <w:pStyle w:val="Paragraphedeliste"/>
        <w:numPr>
          <w:ilvl w:val="0"/>
          <w:numId w:val="4"/>
        </w:numPr>
        <w:spacing w:after="0" w:line="240" w:lineRule="auto"/>
        <w:jc w:val="both"/>
        <w:rPr>
          <w:rFonts w:ascii="Aptos" w:eastAsia="Times New Roman" w:hAnsi="Aptos" w:cs="Times New Roman"/>
          <w:sz w:val="24"/>
          <w:szCs w:val="24"/>
          <w:lang w:eastAsia="fr-FR"/>
        </w:rPr>
      </w:pPr>
      <w:r w:rsidRPr="00C47BA7">
        <w:rPr>
          <w:rFonts w:ascii="Aptos" w:eastAsia="Times New Roman" w:hAnsi="Aptos" w:cs="Times New Roman"/>
          <w:sz w:val="24"/>
          <w:szCs w:val="24"/>
          <w:lang w:eastAsia="fr-FR"/>
        </w:rPr>
        <w:t xml:space="preserve">Le </w:t>
      </w:r>
      <w:hyperlink r:id="rId21" w:history="1">
        <w:r w:rsidRPr="00C47BA7">
          <w:rPr>
            <w:rStyle w:val="Lienhypertexte"/>
            <w:rFonts w:ascii="Aptos" w:hAnsi="Aptos" w:cs="Calibri"/>
            <w:sz w:val="24"/>
            <w:szCs w:val="24"/>
          </w:rPr>
          <w:t>code de conduite</w:t>
        </w:r>
      </w:hyperlink>
      <w:r w:rsidRPr="00C47BA7">
        <w:rPr>
          <w:rFonts w:ascii="Aptos" w:eastAsia="Times New Roman" w:hAnsi="Aptos" w:cs="Times New Roman"/>
          <w:sz w:val="24"/>
          <w:szCs w:val="24"/>
          <w:lang w:eastAsia="fr-FR"/>
        </w:rPr>
        <w:t>.</w:t>
      </w:r>
    </w:p>
    <w:p w14:paraId="59A9FEA1" w14:textId="78C0AA1D" w:rsidR="000700EC" w:rsidRDefault="004D507D" w:rsidP="004C0DD7">
      <w:pPr>
        <w:pStyle w:val="Paragraphedeliste"/>
        <w:numPr>
          <w:ilvl w:val="0"/>
          <w:numId w:val="4"/>
        </w:numPr>
        <w:spacing w:after="0" w:line="240" w:lineRule="auto"/>
        <w:jc w:val="both"/>
        <w:rPr>
          <w:rFonts w:ascii="Aptos" w:eastAsia="Times New Roman" w:hAnsi="Aptos" w:cs="Times New Roman"/>
          <w:sz w:val="24"/>
          <w:szCs w:val="24"/>
          <w:lang w:eastAsia="fr-FR"/>
        </w:rPr>
      </w:pPr>
      <w:r w:rsidRPr="00C47BA7">
        <w:rPr>
          <w:rFonts w:ascii="Aptos" w:eastAsia="Times New Roman" w:hAnsi="Aptos" w:cs="Times New Roman"/>
          <w:sz w:val="24"/>
          <w:szCs w:val="24"/>
          <w:lang w:eastAsia="fr-FR"/>
        </w:rPr>
        <w:t>La politique contre le terrorisme</w:t>
      </w:r>
      <w:r w:rsidR="000700EC" w:rsidRPr="00C47BA7">
        <w:rPr>
          <w:rFonts w:ascii="Aptos" w:eastAsia="Times New Roman" w:hAnsi="Aptos" w:cs="Times New Roman"/>
          <w:sz w:val="24"/>
          <w:szCs w:val="24"/>
          <w:lang w:eastAsia="fr-FR"/>
        </w:rPr>
        <w:t xml:space="preserve"> </w:t>
      </w:r>
    </w:p>
    <w:p w14:paraId="62BE07C8" w14:textId="7A24F186" w:rsidR="005D7744" w:rsidRDefault="005D7744" w:rsidP="00107FAA">
      <w:pPr>
        <w:spacing w:before="120" w:after="120" w:line="240" w:lineRule="auto"/>
        <w:jc w:val="both"/>
        <w:rPr>
          <w:rFonts w:ascii="Aptos" w:eastAsia="Times New Roman" w:hAnsi="Aptos" w:cs="Times New Roman"/>
          <w:bCs/>
          <w:sz w:val="24"/>
          <w:szCs w:val="24"/>
          <w:lang w:eastAsia="fr-FR"/>
        </w:rPr>
      </w:pPr>
      <w:r w:rsidRPr="00107FAA">
        <w:rPr>
          <w:rFonts w:ascii="Aptos" w:eastAsia="Times New Roman" w:hAnsi="Aptos" w:cs="Times New Roman"/>
          <w:b/>
          <w:sz w:val="24"/>
          <w:szCs w:val="24"/>
          <w:u w:val="single"/>
          <w:lang w:eastAsia="fr-FR"/>
        </w:rPr>
        <w:t>Article 11</w:t>
      </w:r>
      <w:r>
        <w:rPr>
          <w:rFonts w:ascii="Aptos" w:eastAsia="Times New Roman" w:hAnsi="Aptos" w:cs="Times New Roman"/>
          <w:bCs/>
          <w:sz w:val="24"/>
          <w:szCs w:val="24"/>
          <w:lang w:eastAsia="fr-FR"/>
        </w:rPr>
        <w:t xml:space="preserve"> : </w:t>
      </w:r>
      <w:r w:rsidRPr="00107FAA">
        <w:rPr>
          <w:rFonts w:ascii="Aptos" w:eastAsia="Times New Roman" w:hAnsi="Aptos" w:cs="Times New Roman"/>
          <w:b/>
          <w:sz w:val="24"/>
          <w:szCs w:val="24"/>
          <w:lang w:eastAsia="fr-FR"/>
        </w:rPr>
        <w:t>Mesures de Sauvegarde</w:t>
      </w:r>
    </w:p>
    <w:p w14:paraId="0B796102" w14:textId="098F8A6C" w:rsidR="005D7744" w:rsidRPr="005D7744" w:rsidRDefault="005D7744" w:rsidP="005D7744">
      <w:pPr>
        <w:spacing w:after="0" w:line="240" w:lineRule="auto"/>
        <w:jc w:val="both"/>
        <w:rPr>
          <w:rFonts w:ascii="Aptos" w:eastAsia="Times New Roman" w:hAnsi="Aptos" w:cs="Times New Roman"/>
          <w:sz w:val="24"/>
          <w:szCs w:val="24"/>
          <w:lang w:eastAsia="fr-FR"/>
        </w:rPr>
      </w:pPr>
      <w:r w:rsidRPr="005D7744">
        <w:rPr>
          <w:rFonts w:ascii="Aptos" w:eastAsia="Times New Roman" w:hAnsi="Aptos" w:cs="Times New Roman"/>
          <w:bCs/>
          <w:sz w:val="24"/>
          <w:szCs w:val="24"/>
          <w:lang w:eastAsia="fr-FR"/>
        </w:rPr>
        <w:t xml:space="preserve">Self Help Africa est une organisation caritative de développement international qui s'engage à protéger toutes les personnes avec lesquelles elle entre en contact ou qui participent à son travail. Nous nous engageons à prévenir tout type de comportement indésirable lié à notre travail, y compris le harcèlement sexuel, l'exploitation et les abus, le manque d'intégrité et les fautes financières ; et nous nous engageons à promouvoir le bien-être des enfants et des personnes que nous voulons aider et avec lesquelles Self Help Africa s'engage. Self Help Africa attend de tous les consultants qu'ils partagent cet engagement et qu'ils respectent les valeurs et les comportements décrits dans le code de conduite et la politique de protection des enfants et des adultes, pendant et en dehors des heures de travail. Nous accordons une grande importance à ce que seules les personnes qui partagent et démontrent nos valeurs soient recrutées pour travailler avec nous. L'embauche à tous les postes de consultants de Self Help Africa peut inclure et </w:t>
      </w:r>
      <w:r w:rsidRPr="005D7744">
        <w:rPr>
          <w:rFonts w:ascii="Aptos" w:eastAsia="Times New Roman" w:hAnsi="Aptos" w:cs="Times New Roman"/>
          <w:bCs/>
          <w:sz w:val="24"/>
          <w:szCs w:val="24"/>
          <w:lang w:eastAsia="fr-FR"/>
        </w:rPr>
        <w:lastRenderedPageBreak/>
        <w:t xml:space="preserve">être soumise à une </w:t>
      </w:r>
      <w:proofErr w:type="spellStart"/>
      <w:r w:rsidRPr="005D7744">
        <w:rPr>
          <w:rFonts w:ascii="Aptos" w:eastAsia="Times New Roman" w:hAnsi="Aptos" w:cs="Times New Roman"/>
          <w:bCs/>
          <w:sz w:val="24"/>
          <w:szCs w:val="24"/>
          <w:lang w:eastAsia="fr-FR"/>
        </w:rPr>
        <w:t>auto-déclaration</w:t>
      </w:r>
      <w:proofErr w:type="spellEnd"/>
      <w:r w:rsidRPr="005D7744">
        <w:rPr>
          <w:rFonts w:ascii="Aptos" w:eastAsia="Times New Roman" w:hAnsi="Aptos" w:cs="Times New Roman"/>
          <w:bCs/>
          <w:sz w:val="24"/>
          <w:szCs w:val="24"/>
          <w:lang w:eastAsia="fr-FR"/>
        </w:rPr>
        <w:t xml:space="preserve"> de casier judiciaire, à des références et à d'autres vérifications préalables à l'engagement, qui peuvent inclure des vérifications de police et de qualifications. Self Help Africa s'engage à respecter les principes du </w:t>
      </w:r>
      <w:proofErr w:type="spellStart"/>
      <w:r w:rsidRPr="005D7744">
        <w:rPr>
          <w:rFonts w:ascii="Aptos" w:eastAsia="Times New Roman" w:hAnsi="Aptos" w:cs="Times New Roman"/>
          <w:bCs/>
          <w:sz w:val="24"/>
          <w:szCs w:val="24"/>
          <w:lang w:eastAsia="fr-FR"/>
        </w:rPr>
        <w:t>Misconduct</w:t>
      </w:r>
      <w:proofErr w:type="spellEnd"/>
      <w:r w:rsidRPr="005D7744">
        <w:rPr>
          <w:rFonts w:ascii="Aptos" w:eastAsia="Times New Roman" w:hAnsi="Aptos" w:cs="Times New Roman"/>
          <w:bCs/>
          <w:sz w:val="24"/>
          <w:szCs w:val="24"/>
          <w:lang w:eastAsia="fr-FR"/>
        </w:rPr>
        <w:t xml:space="preserve"> Disclosure Scheme et demandera aux employeurs précédents des informations sur tout cas d'exploitation sexuelle, d'abus sexuel ou de harcèlement sexuel survenu au cours de l'emploi. En soumettant sa candidature, le candidat confirme qu'il/elle comprend ces procédures d'embauche.</w:t>
      </w:r>
    </w:p>
    <w:p w14:paraId="699A3BC1" w14:textId="2C39885F" w:rsidR="000700EC" w:rsidRPr="0003583E" w:rsidRDefault="000700EC" w:rsidP="004C0DD7">
      <w:pPr>
        <w:keepNext/>
        <w:widowControl w:val="0"/>
        <w:tabs>
          <w:tab w:val="num" w:pos="-2977"/>
        </w:tabs>
        <w:spacing w:before="120" w:after="0" w:line="360" w:lineRule="auto"/>
        <w:ind w:left="284" w:hanging="284"/>
        <w:jc w:val="both"/>
        <w:outlineLvl w:val="3"/>
        <w:rPr>
          <w:rFonts w:ascii="Aptos" w:eastAsia="Arial Unicode MS" w:hAnsi="Aptos" w:cs="Times New Roman"/>
          <w:b/>
          <w:iCs/>
          <w:snapToGrid w:val="0"/>
          <w:spacing w:val="-3"/>
          <w:sz w:val="24"/>
          <w:szCs w:val="24"/>
          <w:lang w:val="fr-CA" w:eastAsia="fr-FR"/>
        </w:rPr>
      </w:pPr>
      <w:r w:rsidRPr="000713D7">
        <w:rPr>
          <w:rFonts w:ascii="Aptos" w:eastAsia="Times New Roman" w:hAnsi="Aptos" w:cs="Times New Roman"/>
          <w:b/>
          <w:iCs/>
          <w:snapToGrid w:val="0"/>
          <w:spacing w:val="-3"/>
          <w:sz w:val="24"/>
          <w:szCs w:val="24"/>
          <w:u w:val="single"/>
          <w:lang w:val="fr-CA" w:eastAsia="fr-FR"/>
        </w:rPr>
        <w:t xml:space="preserve">Article </w:t>
      </w:r>
      <w:r w:rsidR="00001CB7" w:rsidRPr="000713D7">
        <w:rPr>
          <w:rFonts w:ascii="Aptos" w:eastAsia="Times New Roman" w:hAnsi="Aptos" w:cs="Times New Roman"/>
          <w:b/>
          <w:iCs/>
          <w:snapToGrid w:val="0"/>
          <w:spacing w:val="-3"/>
          <w:sz w:val="24"/>
          <w:szCs w:val="24"/>
          <w:u w:val="single"/>
          <w:lang w:val="fr-CA" w:eastAsia="fr-FR"/>
        </w:rPr>
        <w:t>1</w:t>
      </w:r>
      <w:r w:rsidR="005D7744">
        <w:rPr>
          <w:rFonts w:ascii="Aptos" w:eastAsia="Times New Roman" w:hAnsi="Aptos" w:cs="Times New Roman"/>
          <w:b/>
          <w:iCs/>
          <w:snapToGrid w:val="0"/>
          <w:spacing w:val="-3"/>
          <w:sz w:val="24"/>
          <w:szCs w:val="24"/>
          <w:u w:val="single"/>
          <w:lang w:val="fr-CA" w:eastAsia="fr-FR"/>
        </w:rPr>
        <w:t>2</w:t>
      </w:r>
      <w:r w:rsidR="00001CB7" w:rsidRPr="0003583E">
        <w:rPr>
          <w:rFonts w:ascii="Aptos" w:eastAsia="Times New Roman" w:hAnsi="Aptos" w:cs="Times New Roman"/>
          <w:b/>
          <w:iCs/>
          <w:snapToGrid w:val="0"/>
          <w:spacing w:val="-3"/>
          <w:sz w:val="24"/>
          <w:szCs w:val="24"/>
          <w:lang w:val="fr-CA" w:eastAsia="fr-FR"/>
        </w:rPr>
        <w:t> </w:t>
      </w:r>
      <w:r w:rsidRPr="0003583E">
        <w:rPr>
          <w:rFonts w:ascii="Aptos" w:eastAsia="Times New Roman" w:hAnsi="Aptos" w:cs="Times New Roman"/>
          <w:b/>
          <w:iCs/>
          <w:snapToGrid w:val="0"/>
          <w:spacing w:val="-3"/>
          <w:sz w:val="24"/>
          <w:szCs w:val="24"/>
          <w:lang w:val="fr-CA" w:eastAsia="fr-FR"/>
        </w:rPr>
        <w:t>: Droit de l’Administration</w:t>
      </w:r>
    </w:p>
    <w:p w14:paraId="7C944A24" w14:textId="51BB843D" w:rsidR="000700EC" w:rsidRDefault="000700EC" w:rsidP="004C0DD7">
      <w:pPr>
        <w:spacing w:after="0" w:line="240" w:lineRule="auto"/>
        <w:jc w:val="both"/>
        <w:rPr>
          <w:rFonts w:ascii="Aptos" w:eastAsia="Times New Roman" w:hAnsi="Aptos" w:cs="Times New Roman"/>
          <w:sz w:val="24"/>
          <w:szCs w:val="24"/>
          <w:lang w:eastAsia="fr-FR"/>
        </w:rPr>
      </w:pPr>
      <w:r w:rsidRPr="0003583E">
        <w:rPr>
          <w:rFonts w:ascii="Aptos" w:eastAsia="Times New Roman" w:hAnsi="Aptos" w:cs="Times New Roman"/>
          <w:sz w:val="24"/>
          <w:szCs w:val="24"/>
          <w:lang w:eastAsia="fr-FR"/>
        </w:rPr>
        <w:t>L’Administration se réserve le droit d’accepter ou d’écarter toutes les offres et d’annuler la procédure de demande de prix à tout moment, avant l’attribution du marché sans être tenue de fournir les raisons de sa décision. Elle se réserve en outre le droit d’augmenter ou de diminuer les quantités sans changement des prix unitaires ou d’autres stipulations de conditions dans un intervalle de 20%.</w:t>
      </w:r>
    </w:p>
    <w:p w14:paraId="5CFF4485" w14:textId="5E715732" w:rsidR="00714D4D" w:rsidRPr="00107FAA" w:rsidRDefault="00EB4C34" w:rsidP="00107FAA">
      <w:pPr>
        <w:spacing w:after="0" w:line="240" w:lineRule="auto"/>
        <w:jc w:val="both"/>
        <w:rPr>
          <w:rFonts w:ascii="Aptos" w:eastAsia="Times New Roman" w:hAnsi="Aptos" w:cs="Times New Roman"/>
          <w:sz w:val="24"/>
          <w:szCs w:val="24"/>
          <w:lang w:eastAsia="fr-FR"/>
        </w:rPr>
      </w:pPr>
      <w:r w:rsidRPr="00EB4C34">
        <w:rPr>
          <w:rFonts w:ascii="Aptos" w:eastAsia="Times New Roman" w:hAnsi="Aptos" w:cs="Times New Roman"/>
          <w:sz w:val="24"/>
          <w:szCs w:val="24"/>
          <w:lang w:eastAsia="fr-FR"/>
        </w:rPr>
        <w:t>SHA se réserve aussi le droit de vérifier les antécédents criminels de ses prestataires, fournisseurs ou partenaires si cela s’évère nécessaire dans le processus de recrutement</w:t>
      </w:r>
      <w:r>
        <w:rPr>
          <w:rFonts w:ascii="Aptos" w:eastAsia="Times New Roman" w:hAnsi="Aptos" w:cs="Times New Roman"/>
          <w:sz w:val="24"/>
          <w:szCs w:val="24"/>
          <w:lang w:eastAsia="fr-FR"/>
        </w:rPr>
        <w:t>.</w:t>
      </w:r>
    </w:p>
    <w:p w14:paraId="2B41F903" w14:textId="39469548" w:rsidR="000700EC" w:rsidRPr="00EC663A" w:rsidRDefault="000700EC" w:rsidP="002E0139">
      <w:pPr>
        <w:pStyle w:val="Paragraphedeliste"/>
        <w:numPr>
          <w:ilvl w:val="0"/>
          <w:numId w:val="5"/>
        </w:numPr>
        <w:spacing w:before="120" w:after="120" w:line="240" w:lineRule="auto"/>
        <w:ind w:left="357" w:firstLine="0"/>
        <w:contextualSpacing w:val="0"/>
        <w:jc w:val="both"/>
        <w:rPr>
          <w:rFonts w:ascii="Aptos" w:eastAsia="Times New Roman" w:hAnsi="Aptos" w:cs="Times New Roman"/>
          <w:b/>
          <w:bCs/>
          <w:caps/>
          <w:color w:val="EE0000"/>
          <w:sz w:val="24"/>
          <w:szCs w:val="24"/>
          <w:u w:val="single"/>
          <w:lang w:eastAsia="fr-FR"/>
        </w:rPr>
      </w:pPr>
      <w:r w:rsidRPr="00714D4D">
        <w:rPr>
          <w:rFonts w:ascii="Aptos" w:eastAsia="Times New Roman" w:hAnsi="Aptos" w:cs="Times New Roman"/>
          <w:b/>
          <w:bCs/>
          <w:caps/>
          <w:sz w:val="24"/>
          <w:szCs w:val="24"/>
          <w:u w:val="single"/>
          <w:lang w:eastAsia="fr-FR"/>
        </w:rPr>
        <w:t>SPECIFICATIONS TECHNIQUES</w:t>
      </w:r>
    </w:p>
    <w:tbl>
      <w:tblPr>
        <w:tblStyle w:val="Grilledutableau"/>
        <w:tblW w:w="0" w:type="auto"/>
        <w:tblLook w:val="04A0" w:firstRow="1" w:lastRow="0" w:firstColumn="1" w:lastColumn="0" w:noHBand="0" w:noVBand="1"/>
      </w:tblPr>
      <w:tblGrid>
        <w:gridCol w:w="461"/>
        <w:gridCol w:w="1944"/>
        <w:gridCol w:w="3240"/>
        <w:gridCol w:w="1438"/>
        <w:gridCol w:w="1979"/>
      </w:tblGrid>
      <w:tr w:rsidR="00714D4D" w:rsidRPr="00714D4D" w14:paraId="61E22529" w14:textId="1844F959" w:rsidTr="00714D4D">
        <w:trPr>
          <w:trHeight w:val="248"/>
        </w:trPr>
        <w:tc>
          <w:tcPr>
            <w:tcW w:w="461" w:type="dxa"/>
            <w:shd w:val="clear" w:color="auto" w:fill="A8D08D" w:themeFill="accent6" w:themeFillTint="99"/>
            <w:vAlign w:val="center"/>
          </w:tcPr>
          <w:p w14:paraId="36B46BF5" w14:textId="77777777" w:rsidR="00273863" w:rsidRPr="00714D4D" w:rsidRDefault="00273863" w:rsidP="002E0139">
            <w:pPr>
              <w:jc w:val="center"/>
              <w:rPr>
                <w:rFonts w:ascii="Aptos" w:eastAsia="Times New Roman" w:hAnsi="Aptos" w:cs="Arial"/>
                <w:b/>
                <w:bCs/>
                <w:color w:val="000000"/>
                <w:sz w:val="20"/>
                <w:szCs w:val="20"/>
                <w:lang w:eastAsia="fr-FR"/>
              </w:rPr>
            </w:pPr>
            <w:r w:rsidRPr="00714D4D">
              <w:rPr>
                <w:rFonts w:ascii="Aptos" w:eastAsia="Times New Roman" w:hAnsi="Aptos" w:cs="Arial"/>
                <w:b/>
                <w:bCs/>
                <w:color w:val="000000"/>
                <w:sz w:val="20"/>
                <w:szCs w:val="20"/>
                <w:lang w:eastAsia="fr-FR"/>
              </w:rPr>
              <w:t>N°</w:t>
            </w:r>
          </w:p>
        </w:tc>
        <w:tc>
          <w:tcPr>
            <w:tcW w:w="1944" w:type="dxa"/>
            <w:shd w:val="clear" w:color="auto" w:fill="A8D08D" w:themeFill="accent6" w:themeFillTint="99"/>
            <w:vAlign w:val="center"/>
          </w:tcPr>
          <w:p w14:paraId="429E73AA" w14:textId="77777777" w:rsidR="00273863" w:rsidRPr="00714D4D" w:rsidRDefault="00273863" w:rsidP="002E0139">
            <w:pPr>
              <w:jc w:val="center"/>
              <w:rPr>
                <w:rFonts w:ascii="Aptos" w:eastAsia="Times New Roman" w:hAnsi="Aptos" w:cs="Arial"/>
                <w:b/>
                <w:bCs/>
                <w:color w:val="000000"/>
                <w:sz w:val="20"/>
                <w:szCs w:val="20"/>
                <w:lang w:eastAsia="fr-FR"/>
              </w:rPr>
            </w:pPr>
            <w:r w:rsidRPr="00714D4D">
              <w:rPr>
                <w:rFonts w:ascii="Aptos" w:eastAsia="Times New Roman" w:hAnsi="Aptos" w:cs="Arial"/>
                <w:b/>
                <w:bCs/>
                <w:color w:val="000000"/>
                <w:sz w:val="20"/>
                <w:szCs w:val="20"/>
                <w:lang w:eastAsia="fr-FR"/>
              </w:rPr>
              <w:t>Désignation</w:t>
            </w:r>
          </w:p>
        </w:tc>
        <w:tc>
          <w:tcPr>
            <w:tcW w:w="3240" w:type="dxa"/>
            <w:shd w:val="clear" w:color="auto" w:fill="A8D08D" w:themeFill="accent6" w:themeFillTint="99"/>
            <w:vAlign w:val="center"/>
          </w:tcPr>
          <w:p w14:paraId="53C81C8B" w14:textId="47E2220C" w:rsidR="00273863" w:rsidRPr="00714D4D" w:rsidRDefault="00273863" w:rsidP="002E0139">
            <w:pPr>
              <w:jc w:val="center"/>
              <w:rPr>
                <w:rFonts w:ascii="Aptos" w:eastAsia="Times New Roman" w:hAnsi="Aptos" w:cs="Arial"/>
                <w:b/>
                <w:bCs/>
                <w:color w:val="000000"/>
                <w:sz w:val="20"/>
                <w:szCs w:val="20"/>
                <w:lang w:eastAsia="fr-FR"/>
              </w:rPr>
            </w:pPr>
            <w:r w:rsidRPr="00714D4D">
              <w:rPr>
                <w:rFonts w:ascii="Aptos" w:eastAsia="Times New Roman" w:hAnsi="Aptos" w:cs="Arial"/>
                <w:b/>
                <w:bCs/>
                <w:color w:val="000000"/>
                <w:sz w:val="20"/>
                <w:szCs w:val="20"/>
                <w:lang w:eastAsia="fr-FR"/>
              </w:rPr>
              <w:t>Caractéristiques demandées</w:t>
            </w:r>
          </w:p>
        </w:tc>
        <w:tc>
          <w:tcPr>
            <w:tcW w:w="1438" w:type="dxa"/>
            <w:shd w:val="clear" w:color="auto" w:fill="A8D08D" w:themeFill="accent6" w:themeFillTint="99"/>
            <w:vAlign w:val="center"/>
          </w:tcPr>
          <w:p w14:paraId="3EFBEDE4" w14:textId="77777777" w:rsidR="00273863" w:rsidRPr="00714D4D" w:rsidRDefault="00273863" w:rsidP="002E0139">
            <w:pPr>
              <w:jc w:val="center"/>
              <w:rPr>
                <w:rFonts w:ascii="Aptos" w:eastAsia="Times New Roman" w:hAnsi="Aptos" w:cs="Arial"/>
                <w:b/>
                <w:bCs/>
                <w:color w:val="000000"/>
                <w:sz w:val="20"/>
                <w:szCs w:val="20"/>
                <w:lang w:eastAsia="fr-FR"/>
              </w:rPr>
            </w:pPr>
            <w:r w:rsidRPr="00714D4D">
              <w:rPr>
                <w:rFonts w:ascii="Aptos" w:eastAsia="Times New Roman" w:hAnsi="Aptos" w:cs="Arial"/>
                <w:b/>
                <w:bCs/>
                <w:color w:val="000000"/>
                <w:sz w:val="20"/>
                <w:szCs w:val="20"/>
                <w:lang w:eastAsia="fr-FR"/>
              </w:rPr>
              <w:t>Quantité</w:t>
            </w:r>
          </w:p>
        </w:tc>
        <w:tc>
          <w:tcPr>
            <w:tcW w:w="1979" w:type="dxa"/>
            <w:shd w:val="clear" w:color="auto" w:fill="A8D08D" w:themeFill="accent6" w:themeFillTint="99"/>
          </w:tcPr>
          <w:p w14:paraId="291E79CA" w14:textId="19B2BFAE" w:rsidR="00273863" w:rsidRPr="00714D4D" w:rsidRDefault="00273863" w:rsidP="002E0139">
            <w:pPr>
              <w:jc w:val="center"/>
              <w:rPr>
                <w:rFonts w:ascii="Aptos" w:eastAsia="Times New Roman" w:hAnsi="Aptos" w:cs="Arial"/>
                <w:b/>
                <w:bCs/>
                <w:color w:val="000000"/>
                <w:sz w:val="20"/>
                <w:szCs w:val="20"/>
                <w:lang w:eastAsia="fr-FR"/>
              </w:rPr>
            </w:pPr>
            <w:r w:rsidRPr="00714D4D">
              <w:rPr>
                <w:rFonts w:ascii="Aptos" w:eastAsia="Times New Roman" w:hAnsi="Aptos" w:cs="Arial"/>
                <w:b/>
                <w:bCs/>
                <w:color w:val="000000"/>
                <w:sz w:val="20"/>
                <w:szCs w:val="20"/>
                <w:lang w:eastAsia="fr-FR"/>
              </w:rPr>
              <w:t xml:space="preserve">Disponibilité </w:t>
            </w:r>
          </w:p>
        </w:tc>
      </w:tr>
      <w:tr w:rsidR="00714D4D" w:rsidRPr="00714D4D" w14:paraId="42951083" w14:textId="1133058A" w:rsidTr="00714D4D">
        <w:tc>
          <w:tcPr>
            <w:tcW w:w="461" w:type="dxa"/>
            <w:vAlign w:val="center"/>
          </w:tcPr>
          <w:p w14:paraId="3BB86DDC" w14:textId="77777777" w:rsidR="00273863" w:rsidRPr="00714D4D" w:rsidRDefault="00273863" w:rsidP="00065ECB">
            <w:pPr>
              <w:jc w:val="center"/>
              <w:rPr>
                <w:rFonts w:ascii="Aptos" w:hAnsi="Aptos" w:cs="Arial"/>
                <w:sz w:val="20"/>
                <w:szCs w:val="20"/>
              </w:rPr>
            </w:pPr>
            <w:r w:rsidRPr="00714D4D">
              <w:rPr>
                <w:rFonts w:ascii="Aptos" w:hAnsi="Aptos" w:cs="Arial"/>
                <w:sz w:val="20"/>
                <w:szCs w:val="20"/>
              </w:rPr>
              <w:t>1</w:t>
            </w:r>
          </w:p>
        </w:tc>
        <w:tc>
          <w:tcPr>
            <w:tcW w:w="1944" w:type="dxa"/>
            <w:vAlign w:val="center"/>
          </w:tcPr>
          <w:p w14:paraId="2D5B7434" w14:textId="59750E33" w:rsidR="00273863" w:rsidRPr="00714D4D" w:rsidRDefault="00273863" w:rsidP="00273863">
            <w:pPr>
              <w:rPr>
                <w:rFonts w:ascii="Aptos" w:hAnsi="Aptos" w:cs="Arial"/>
                <w:sz w:val="20"/>
                <w:szCs w:val="20"/>
              </w:rPr>
            </w:pPr>
            <w:r w:rsidRPr="00714D4D">
              <w:rPr>
                <w:rFonts w:ascii="Aptos" w:hAnsi="Aptos" w:cs="Arial"/>
                <w:sz w:val="20"/>
                <w:szCs w:val="20"/>
              </w:rPr>
              <w:t xml:space="preserve">Etuveuse </w:t>
            </w:r>
          </w:p>
        </w:tc>
        <w:tc>
          <w:tcPr>
            <w:tcW w:w="3240" w:type="dxa"/>
            <w:vAlign w:val="center"/>
          </w:tcPr>
          <w:p w14:paraId="54F4E1CB" w14:textId="4A099F0E" w:rsidR="00273863" w:rsidRPr="00714D4D" w:rsidRDefault="00273863" w:rsidP="00273863">
            <w:pPr>
              <w:spacing w:after="0" w:line="240" w:lineRule="auto"/>
              <w:rPr>
                <w:rFonts w:ascii="Aptos" w:hAnsi="Aptos" w:cs="Arial"/>
                <w:sz w:val="20"/>
                <w:szCs w:val="20"/>
              </w:rPr>
            </w:pPr>
            <w:r w:rsidRPr="00714D4D">
              <w:rPr>
                <w:rFonts w:ascii="Aptos" w:eastAsia="Times New Roman" w:hAnsi="Aptos" w:cs="Arial"/>
                <w:color w:val="000000"/>
                <w:sz w:val="20"/>
                <w:szCs w:val="20"/>
              </w:rPr>
              <w:t>Marmite en aluminium muni d'une couscoussière avec couvercle ; capacité 80 kg de noix</w:t>
            </w:r>
          </w:p>
        </w:tc>
        <w:tc>
          <w:tcPr>
            <w:tcW w:w="1438" w:type="dxa"/>
            <w:vAlign w:val="center"/>
          </w:tcPr>
          <w:p w14:paraId="5186FC97" w14:textId="7D2A72E2" w:rsidR="00273863" w:rsidRPr="00714D4D" w:rsidRDefault="00273863" w:rsidP="002E0139">
            <w:pPr>
              <w:jc w:val="center"/>
              <w:rPr>
                <w:rFonts w:ascii="Aptos" w:hAnsi="Aptos" w:cs="Arial"/>
                <w:sz w:val="20"/>
                <w:szCs w:val="20"/>
              </w:rPr>
            </w:pPr>
            <w:r w:rsidRPr="00714D4D">
              <w:rPr>
                <w:rFonts w:ascii="Aptos" w:hAnsi="Aptos" w:cs="Arial"/>
                <w:sz w:val="20"/>
                <w:szCs w:val="20"/>
              </w:rPr>
              <w:t>10</w:t>
            </w:r>
          </w:p>
        </w:tc>
        <w:tc>
          <w:tcPr>
            <w:tcW w:w="1979" w:type="dxa"/>
          </w:tcPr>
          <w:p w14:paraId="6D6839B9" w14:textId="55BFB33A" w:rsidR="00273863" w:rsidRPr="00714D4D" w:rsidRDefault="00273863" w:rsidP="002E0139">
            <w:pPr>
              <w:jc w:val="center"/>
              <w:rPr>
                <w:rFonts w:ascii="Aptos" w:hAnsi="Aptos" w:cs="Arial"/>
                <w:sz w:val="20"/>
                <w:szCs w:val="20"/>
              </w:rPr>
            </w:pPr>
            <w:r w:rsidRPr="00714D4D">
              <w:rPr>
                <w:rFonts w:ascii="Aptos" w:hAnsi="Aptos" w:cs="Arial"/>
                <w:sz w:val="20"/>
                <w:szCs w:val="20"/>
              </w:rPr>
              <w:t xml:space="preserve">A confectionner </w:t>
            </w:r>
          </w:p>
        </w:tc>
      </w:tr>
      <w:tr w:rsidR="00273863" w:rsidRPr="00714D4D" w14:paraId="063C487D" w14:textId="77777777" w:rsidTr="00714D4D">
        <w:tc>
          <w:tcPr>
            <w:tcW w:w="461" w:type="dxa"/>
            <w:vAlign w:val="center"/>
          </w:tcPr>
          <w:p w14:paraId="78531DF5" w14:textId="4E21D756" w:rsidR="00273863" w:rsidRPr="00714D4D" w:rsidRDefault="00273863" w:rsidP="00273863">
            <w:pPr>
              <w:jc w:val="center"/>
              <w:rPr>
                <w:rFonts w:ascii="Aptos" w:hAnsi="Aptos" w:cs="Arial"/>
                <w:sz w:val="20"/>
                <w:szCs w:val="20"/>
              </w:rPr>
            </w:pPr>
            <w:r w:rsidRPr="00714D4D">
              <w:rPr>
                <w:rFonts w:ascii="Aptos" w:hAnsi="Aptos" w:cs="Arial"/>
                <w:sz w:val="20"/>
                <w:szCs w:val="20"/>
              </w:rPr>
              <w:t>2</w:t>
            </w:r>
          </w:p>
        </w:tc>
        <w:tc>
          <w:tcPr>
            <w:tcW w:w="1944" w:type="dxa"/>
            <w:vAlign w:val="center"/>
          </w:tcPr>
          <w:p w14:paraId="27B1392A" w14:textId="232433FF" w:rsidR="00273863" w:rsidRPr="00714D4D" w:rsidRDefault="00273863" w:rsidP="00273863">
            <w:pPr>
              <w:rPr>
                <w:rFonts w:ascii="Aptos" w:hAnsi="Aptos" w:cs="Arial"/>
                <w:sz w:val="20"/>
                <w:szCs w:val="20"/>
              </w:rPr>
            </w:pPr>
            <w:r w:rsidRPr="00714D4D">
              <w:rPr>
                <w:rFonts w:ascii="Aptos" w:hAnsi="Aptos" w:cs="Arial"/>
                <w:sz w:val="20"/>
                <w:szCs w:val="20"/>
              </w:rPr>
              <w:t xml:space="preserve">Table de décorticage </w:t>
            </w:r>
          </w:p>
        </w:tc>
        <w:tc>
          <w:tcPr>
            <w:tcW w:w="3240" w:type="dxa"/>
          </w:tcPr>
          <w:p w14:paraId="54EACF28" w14:textId="6FF77D96" w:rsidR="00273863" w:rsidRPr="00714D4D" w:rsidRDefault="00273863" w:rsidP="00273863">
            <w:pPr>
              <w:spacing w:after="0" w:line="240" w:lineRule="auto"/>
              <w:rPr>
                <w:rFonts w:ascii="Aptos" w:eastAsia="Times New Roman" w:hAnsi="Aptos" w:cs="Arial"/>
                <w:color w:val="000000"/>
                <w:sz w:val="20"/>
                <w:szCs w:val="20"/>
              </w:rPr>
            </w:pPr>
            <w:r w:rsidRPr="00714D4D">
              <w:rPr>
                <w:rFonts w:ascii="Aptos" w:hAnsi="Aptos" w:cs="Arial"/>
                <w:sz w:val="20"/>
                <w:szCs w:val="20"/>
              </w:rPr>
              <w:t xml:space="preserve">Table de décorticage muni de 2 décortiqueuses ; 2 tabourets et 2 sous-tables </w:t>
            </w:r>
          </w:p>
        </w:tc>
        <w:tc>
          <w:tcPr>
            <w:tcW w:w="1438" w:type="dxa"/>
            <w:vAlign w:val="center"/>
          </w:tcPr>
          <w:p w14:paraId="4F1A15A3" w14:textId="1E98B739" w:rsidR="00273863" w:rsidRPr="00714D4D" w:rsidRDefault="00273863" w:rsidP="00273863">
            <w:pPr>
              <w:jc w:val="center"/>
              <w:rPr>
                <w:rFonts w:ascii="Aptos" w:hAnsi="Aptos" w:cs="Arial"/>
                <w:sz w:val="20"/>
                <w:szCs w:val="20"/>
              </w:rPr>
            </w:pPr>
            <w:r w:rsidRPr="00714D4D">
              <w:rPr>
                <w:rFonts w:ascii="Aptos" w:hAnsi="Aptos" w:cs="Arial"/>
                <w:sz w:val="20"/>
                <w:szCs w:val="20"/>
              </w:rPr>
              <w:t>10</w:t>
            </w:r>
          </w:p>
        </w:tc>
        <w:tc>
          <w:tcPr>
            <w:tcW w:w="1979" w:type="dxa"/>
          </w:tcPr>
          <w:p w14:paraId="36BCDB78" w14:textId="3EA45F0E" w:rsidR="00273863" w:rsidRPr="00714D4D" w:rsidRDefault="00273863" w:rsidP="00273863">
            <w:pPr>
              <w:jc w:val="center"/>
              <w:rPr>
                <w:rFonts w:ascii="Aptos" w:hAnsi="Aptos" w:cs="Arial"/>
                <w:sz w:val="20"/>
                <w:szCs w:val="20"/>
              </w:rPr>
            </w:pPr>
            <w:r w:rsidRPr="00714D4D">
              <w:rPr>
                <w:rFonts w:ascii="Aptos" w:hAnsi="Aptos" w:cs="Arial"/>
                <w:sz w:val="20"/>
                <w:szCs w:val="20"/>
              </w:rPr>
              <w:t xml:space="preserve">A confectionner </w:t>
            </w:r>
          </w:p>
        </w:tc>
      </w:tr>
      <w:tr w:rsidR="00273863" w:rsidRPr="00714D4D" w14:paraId="29E7E778" w14:textId="77777777" w:rsidTr="00714D4D">
        <w:tc>
          <w:tcPr>
            <w:tcW w:w="461" w:type="dxa"/>
            <w:vAlign w:val="center"/>
          </w:tcPr>
          <w:p w14:paraId="4800D75B" w14:textId="1DD46D07" w:rsidR="00273863" w:rsidRPr="00714D4D" w:rsidRDefault="00273863" w:rsidP="00273863">
            <w:pPr>
              <w:jc w:val="center"/>
              <w:rPr>
                <w:rFonts w:ascii="Aptos" w:hAnsi="Aptos" w:cs="Arial"/>
                <w:sz w:val="20"/>
                <w:szCs w:val="20"/>
              </w:rPr>
            </w:pPr>
            <w:r w:rsidRPr="00714D4D">
              <w:rPr>
                <w:rFonts w:ascii="Aptos" w:hAnsi="Aptos" w:cs="Arial"/>
                <w:sz w:val="20"/>
                <w:szCs w:val="20"/>
              </w:rPr>
              <w:t>3</w:t>
            </w:r>
          </w:p>
        </w:tc>
        <w:tc>
          <w:tcPr>
            <w:tcW w:w="1944" w:type="dxa"/>
            <w:vAlign w:val="center"/>
          </w:tcPr>
          <w:p w14:paraId="63528CF5" w14:textId="34E33B50" w:rsidR="00273863" w:rsidRPr="00714D4D" w:rsidRDefault="00273863" w:rsidP="00273863">
            <w:pPr>
              <w:rPr>
                <w:rFonts w:ascii="Aptos" w:hAnsi="Aptos" w:cs="Arial"/>
                <w:sz w:val="20"/>
                <w:szCs w:val="20"/>
              </w:rPr>
            </w:pPr>
            <w:r w:rsidRPr="00714D4D">
              <w:rPr>
                <w:rFonts w:ascii="Aptos" w:hAnsi="Aptos" w:cs="Arial"/>
                <w:sz w:val="20"/>
                <w:szCs w:val="20"/>
              </w:rPr>
              <w:t xml:space="preserve">Table de </w:t>
            </w:r>
            <w:proofErr w:type="spellStart"/>
            <w:r w:rsidRPr="00714D4D">
              <w:rPr>
                <w:rFonts w:ascii="Aptos" w:hAnsi="Aptos" w:cs="Arial"/>
                <w:sz w:val="20"/>
                <w:szCs w:val="20"/>
              </w:rPr>
              <w:t>dépelliculage</w:t>
            </w:r>
            <w:proofErr w:type="spellEnd"/>
            <w:r w:rsidRPr="00714D4D">
              <w:rPr>
                <w:rFonts w:ascii="Aptos" w:eastAsia="Times New Roman" w:hAnsi="Aptos" w:cs="Arial"/>
                <w:color w:val="000000"/>
                <w:sz w:val="20"/>
                <w:szCs w:val="20"/>
              </w:rPr>
              <w:t xml:space="preserve">  </w:t>
            </w:r>
          </w:p>
        </w:tc>
        <w:tc>
          <w:tcPr>
            <w:tcW w:w="3240" w:type="dxa"/>
            <w:vAlign w:val="center"/>
          </w:tcPr>
          <w:p w14:paraId="70F6771B" w14:textId="629EEBF7" w:rsidR="00273863" w:rsidRPr="00714D4D" w:rsidRDefault="00273863" w:rsidP="00273863">
            <w:pPr>
              <w:spacing w:after="0" w:line="240" w:lineRule="auto"/>
              <w:rPr>
                <w:rFonts w:ascii="Aptos" w:eastAsia="Times New Roman" w:hAnsi="Aptos" w:cs="Arial"/>
                <w:color w:val="000000"/>
                <w:sz w:val="20"/>
                <w:szCs w:val="20"/>
              </w:rPr>
            </w:pPr>
            <w:r w:rsidRPr="00714D4D">
              <w:rPr>
                <w:rFonts w:ascii="Aptos" w:hAnsi="Aptos" w:cs="Arial"/>
                <w:sz w:val="20"/>
                <w:szCs w:val="20"/>
              </w:rPr>
              <w:t xml:space="preserve">Matière </w:t>
            </w:r>
            <w:proofErr w:type="spellStart"/>
            <w:r w:rsidRPr="00714D4D">
              <w:rPr>
                <w:rFonts w:ascii="Aptos" w:hAnsi="Aptos" w:cs="Arial"/>
                <w:sz w:val="20"/>
                <w:szCs w:val="20"/>
              </w:rPr>
              <w:t>galva</w:t>
            </w:r>
            <w:proofErr w:type="spellEnd"/>
            <w:r w:rsidRPr="00714D4D">
              <w:rPr>
                <w:rFonts w:ascii="Aptos" w:hAnsi="Aptos" w:cs="Arial"/>
                <w:sz w:val="20"/>
                <w:szCs w:val="20"/>
              </w:rPr>
              <w:t xml:space="preserve"> ou </w:t>
            </w:r>
            <w:proofErr w:type="spellStart"/>
            <w:r w:rsidRPr="00714D4D">
              <w:rPr>
                <w:rFonts w:ascii="Aptos" w:hAnsi="Aptos" w:cs="Arial"/>
                <w:sz w:val="20"/>
                <w:szCs w:val="20"/>
              </w:rPr>
              <w:t>innox</w:t>
            </w:r>
            <w:proofErr w:type="spellEnd"/>
            <w:r w:rsidRPr="00714D4D">
              <w:rPr>
                <w:rFonts w:ascii="Aptos" w:hAnsi="Aptos" w:cs="Arial"/>
                <w:sz w:val="20"/>
                <w:szCs w:val="20"/>
              </w:rPr>
              <w:t xml:space="preserve"> avec 6 tabourets</w:t>
            </w:r>
          </w:p>
        </w:tc>
        <w:tc>
          <w:tcPr>
            <w:tcW w:w="1438" w:type="dxa"/>
            <w:vAlign w:val="center"/>
          </w:tcPr>
          <w:p w14:paraId="3A443A6C" w14:textId="796760F5" w:rsidR="00273863" w:rsidRPr="00714D4D" w:rsidRDefault="00273863" w:rsidP="00273863">
            <w:pPr>
              <w:jc w:val="center"/>
              <w:rPr>
                <w:rFonts w:ascii="Aptos" w:hAnsi="Aptos" w:cs="Arial"/>
                <w:sz w:val="20"/>
                <w:szCs w:val="20"/>
              </w:rPr>
            </w:pPr>
            <w:r w:rsidRPr="00714D4D">
              <w:rPr>
                <w:rFonts w:ascii="Aptos" w:hAnsi="Aptos" w:cs="Arial"/>
                <w:sz w:val="20"/>
                <w:szCs w:val="20"/>
              </w:rPr>
              <w:t>5</w:t>
            </w:r>
          </w:p>
        </w:tc>
        <w:tc>
          <w:tcPr>
            <w:tcW w:w="1979" w:type="dxa"/>
          </w:tcPr>
          <w:p w14:paraId="66822590" w14:textId="42DF728E" w:rsidR="00273863" w:rsidRPr="00714D4D" w:rsidRDefault="00273863" w:rsidP="00273863">
            <w:pPr>
              <w:jc w:val="center"/>
              <w:rPr>
                <w:rFonts w:ascii="Aptos" w:hAnsi="Aptos" w:cs="Arial"/>
                <w:sz w:val="20"/>
                <w:szCs w:val="20"/>
              </w:rPr>
            </w:pPr>
            <w:r w:rsidRPr="00714D4D">
              <w:rPr>
                <w:rFonts w:ascii="Aptos" w:hAnsi="Aptos" w:cs="Arial"/>
                <w:sz w:val="20"/>
                <w:szCs w:val="20"/>
              </w:rPr>
              <w:t xml:space="preserve">A confectionner </w:t>
            </w:r>
          </w:p>
        </w:tc>
      </w:tr>
      <w:tr w:rsidR="00FF32E1" w:rsidRPr="00714D4D" w14:paraId="259468BE" w14:textId="77777777" w:rsidTr="00714D4D">
        <w:tc>
          <w:tcPr>
            <w:tcW w:w="461" w:type="dxa"/>
            <w:vAlign w:val="center"/>
          </w:tcPr>
          <w:p w14:paraId="1AF9F801" w14:textId="07AD74C2" w:rsidR="00FF32E1" w:rsidRPr="00714D4D" w:rsidRDefault="00714D4D" w:rsidP="00FF32E1">
            <w:pPr>
              <w:rPr>
                <w:rFonts w:ascii="Aptos" w:hAnsi="Aptos" w:cs="Arial"/>
                <w:sz w:val="20"/>
                <w:szCs w:val="20"/>
              </w:rPr>
            </w:pPr>
            <w:r w:rsidRPr="00714D4D">
              <w:rPr>
                <w:rFonts w:ascii="Aptos" w:hAnsi="Aptos" w:cs="Arial"/>
                <w:sz w:val="20"/>
                <w:szCs w:val="20"/>
              </w:rPr>
              <w:t>4</w:t>
            </w:r>
          </w:p>
        </w:tc>
        <w:tc>
          <w:tcPr>
            <w:tcW w:w="1944" w:type="dxa"/>
            <w:vAlign w:val="center"/>
          </w:tcPr>
          <w:p w14:paraId="02AC0E51" w14:textId="317D56C1" w:rsidR="00FF32E1" w:rsidRPr="00714D4D" w:rsidRDefault="00FF32E1" w:rsidP="00FF32E1">
            <w:pPr>
              <w:rPr>
                <w:rFonts w:ascii="Aptos" w:hAnsi="Aptos" w:cs="Arial"/>
                <w:sz w:val="20"/>
                <w:szCs w:val="20"/>
              </w:rPr>
            </w:pPr>
            <w:r w:rsidRPr="00714D4D">
              <w:rPr>
                <w:rFonts w:ascii="Aptos" w:hAnsi="Aptos" w:cs="Arial"/>
                <w:sz w:val="20"/>
                <w:szCs w:val="20"/>
              </w:rPr>
              <w:t>Fût en plastique</w:t>
            </w:r>
          </w:p>
        </w:tc>
        <w:tc>
          <w:tcPr>
            <w:tcW w:w="3240" w:type="dxa"/>
            <w:vAlign w:val="center"/>
          </w:tcPr>
          <w:p w14:paraId="1DADE5A3" w14:textId="3075EAA1" w:rsidR="00FF32E1" w:rsidRPr="00714D4D" w:rsidRDefault="00FF32E1" w:rsidP="00FF32E1">
            <w:pPr>
              <w:spacing w:after="0" w:line="240" w:lineRule="auto"/>
              <w:rPr>
                <w:rFonts w:ascii="Aptos" w:hAnsi="Aptos" w:cs="Arial"/>
                <w:sz w:val="20"/>
                <w:szCs w:val="20"/>
              </w:rPr>
            </w:pPr>
            <w:r w:rsidRPr="00714D4D">
              <w:rPr>
                <w:rFonts w:ascii="Aptos" w:hAnsi="Aptos" w:cs="Arial"/>
                <w:sz w:val="20"/>
                <w:szCs w:val="20"/>
              </w:rPr>
              <w:t>Capacité 200 litres</w:t>
            </w:r>
          </w:p>
        </w:tc>
        <w:tc>
          <w:tcPr>
            <w:tcW w:w="1438" w:type="dxa"/>
            <w:vAlign w:val="center"/>
          </w:tcPr>
          <w:p w14:paraId="334F5823" w14:textId="6492EAC8" w:rsidR="00FF32E1" w:rsidRPr="00714D4D" w:rsidRDefault="00FF32E1" w:rsidP="00FF32E1">
            <w:pPr>
              <w:jc w:val="center"/>
              <w:rPr>
                <w:rFonts w:ascii="Aptos" w:hAnsi="Aptos" w:cs="Arial"/>
                <w:sz w:val="20"/>
                <w:szCs w:val="20"/>
              </w:rPr>
            </w:pPr>
            <w:r w:rsidRPr="00714D4D">
              <w:rPr>
                <w:rFonts w:ascii="Aptos" w:hAnsi="Aptos" w:cs="Arial"/>
                <w:sz w:val="20"/>
                <w:szCs w:val="20"/>
              </w:rPr>
              <w:t>10</w:t>
            </w:r>
          </w:p>
        </w:tc>
        <w:tc>
          <w:tcPr>
            <w:tcW w:w="1979" w:type="dxa"/>
            <w:vAlign w:val="center"/>
          </w:tcPr>
          <w:p w14:paraId="05F510DC" w14:textId="21DDF609" w:rsidR="00FF32E1" w:rsidRPr="00714D4D" w:rsidRDefault="00714D4D" w:rsidP="00FF32E1">
            <w:pPr>
              <w:jc w:val="center"/>
              <w:rPr>
                <w:rFonts w:ascii="Aptos" w:hAnsi="Aptos" w:cs="Arial"/>
                <w:sz w:val="20"/>
                <w:szCs w:val="20"/>
              </w:rPr>
            </w:pPr>
            <w:r w:rsidRPr="00714D4D">
              <w:rPr>
                <w:rFonts w:ascii="Aptos" w:hAnsi="Aptos" w:cs="Arial"/>
                <w:sz w:val="20"/>
                <w:szCs w:val="20"/>
              </w:rPr>
              <w:t xml:space="preserve">A acquérir sur le </w:t>
            </w:r>
            <w:r w:rsidR="00FF32E1" w:rsidRPr="00714D4D">
              <w:rPr>
                <w:rFonts w:ascii="Aptos" w:hAnsi="Aptos" w:cs="Arial"/>
                <w:sz w:val="20"/>
                <w:szCs w:val="20"/>
              </w:rPr>
              <w:t>Marché</w:t>
            </w:r>
          </w:p>
        </w:tc>
      </w:tr>
      <w:tr w:rsidR="00714D4D" w:rsidRPr="00714D4D" w14:paraId="51D6F2E8" w14:textId="77777777" w:rsidTr="00714D4D">
        <w:tc>
          <w:tcPr>
            <w:tcW w:w="461" w:type="dxa"/>
            <w:vAlign w:val="center"/>
          </w:tcPr>
          <w:p w14:paraId="3DAA9103" w14:textId="2464FA10" w:rsidR="00714D4D" w:rsidRPr="00714D4D" w:rsidRDefault="00714D4D" w:rsidP="00714D4D">
            <w:pPr>
              <w:rPr>
                <w:rFonts w:ascii="Aptos" w:hAnsi="Aptos" w:cs="Arial"/>
                <w:sz w:val="20"/>
                <w:szCs w:val="20"/>
              </w:rPr>
            </w:pPr>
            <w:r w:rsidRPr="00714D4D">
              <w:rPr>
                <w:rFonts w:ascii="Aptos" w:hAnsi="Aptos" w:cs="Arial"/>
                <w:sz w:val="20"/>
                <w:szCs w:val="20"/>
              </w:rPr>
              <w:t>5</w:t>
            </w:r>
          </w:p>
        </w:tc>
        <w:tc>
          <w:tcPr>
            <w:tcW w:w="1944" w:type="dxa"/>
            <w:vAlign w:val="center"/>
          </w:tcPr>
          <w:p w14:paraId="5389E9E5" w14:textId="217CFC69" w:rsidR="00714D4D" w:rsidRPr="00714D4D" w:rsidRDefault="00714D4D" w:rsidP="00714D4D">
            <w:pPr>
              <w:rPr>
                <w:rFonts w:ascii="Aptos" w:hAnsi="Aptos" w:cs="Arial"/>
                <w:sz w:val="20"/>
                <w:szCs w:val="20"/>
              </w:rPr>
            </w:pPr>
            <w:r w:rsidRPr="00714D4D">
              <w:rPr>
                <w:rFonts w:ascii="Aptos" w:hAnsi="Aptos" w:cs="Arial"/>
                <w:sz w:val="20"/>
                <w:szCs w:val="20"/>
              </w:rPr>
              <w:t>Fût en plastique</w:t>
            </w:r>
          </w:p>
        </w:tc>
        <w:tc>
          <w:tcPr>
            <w:tcW w:w="3240" w:type="dxa"/>
            <w:vAlign w:val="center"/>
          </w:tcPr>
          <w:p w14:paraId="6CDECCCE" w14:textId="52EC0AD4" w:rsidR="00714D4D" w:rsidRPr="00714D4D" w:rsidRDefault="00714D4D" w:rsidP="00714D4D">
            <w:pPr>
              <w:spacing w:after="0" w:line="240" w:lineRule="auto"/>
              <w:rPr>
                <w:rFonts w:ascii="Aptos" w:hAnsi="Aptos" w:cs="Arial"/>
                <w:sz w:val="20"/>
                <w:szCs w:val="20"/>
              </w:rPr>
            </w:pPr>
            <w:r w:rsidRPr="00714D4D">
              <w:rPr>
                <w:rFonts w:ascii="Aptos" w:hAnsi="Aptos" w:cs="Arial"/>
                <w:sz w:val="20"/>
                <w:szCs w:val="20"/>
              </w:rPr>
              <w:t>Capacité 100 litres</w:t>
            </w:r>
          </w:p>
        </w:tc>
        <w:tc>
          <w:tcPr>
            <w:tcW w:w="1438" w:type="dxa"/>
            <w:vAlign w:val="center"/>
          </w:tcPr>
          <w:p w14:paraId="3A63FA24" w14:textId="5C45D7A8" w:rsidR="00714D4D" w:rsidRPr="00714D4D" w:rsidRDefault="00714D4D" w:rsidP="00714D4D">
            <w:pPr>
              <w:jc w:val="center"/>
              <w:rPr>
                <w:rFonts w:ascii="Aptos" w:hAnsi="Aptos" w:cs="Arial"/>
                <w:sz w:val="20"/>
                <w:szCs w:val="20"/>
              </w:rPr>
            </w:pPr>
            <w:r w:rsidRPr="00714D4D">
              <w:rPr>
                <w:rFonts w:ascii="Aptos" w:hAnsi="Aptos" w:cs="Arial"/>
                <w:sz w:val="20"/>
                <w:szCs w:val="20"/>
              </w:rPr>
              <w:t>10</w:t>
            </w:r>
          </w:p>
        </w:tc>
        <w:tc>
          <w:tcPr>
            <w:tcW w:w="1979" w:type="dxa"/>
          </w:tcPr>
          <w:p w14:paraId="288001EF" w14:textId="383D2AF9"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4597F4C8" w14:textId="77777777" w:rsidTr="00714D4D">
        <w:tc>
          <w:tcPr>
            <w:tcW w:w="461" w:type="dxa"/>
            <w:vAlign w:val="center"/>
          </w:tcPr>
          <w:p w14:paraId="1789A970" w14:textId="50DA0B82" w:rsidR="00714D4D" w:rsidRPr="00714D4D" w:rsidRDefault="00714D4D" w:rsidP="00714D4D">
            <w:pPr>
              <w:rPr>
                <w:rFonts w:ascii="Aptos" w:hAnsi="Aptos" w:cs="Arial"/>
                <w:sz w:val="20"/>
                <w:szCs w:val="20"/>
              </w:rPr>
            </w:pPr>
            <w:r w:rsidRPr="00714D4D">
              <w:rPr>
                <w:rFonts w:ascii="Aptos" w:hAnsi="Aptos" w:cs="Arial"/>
                <w:sz w:val="20"/>
                <w:szCs w:val="20"/>
              </w:rPr>
              <w:t>6</w:t>
            </w:r>
          </w:p>
        </w:tc>
        <w:tc>
          <w:tcPr>
            <w:tcW w:w="1944" w:type="dxa"/>
            <w:vAlign w:val="center"/>
          </w:tcPr>
          <w:p w14:paraId="1735F672" w14:textId="44685A2E" w:rsidR="00714D4D" w:rsidRPr="00714D4D" w:rsidRDefault="00714D4D" w:rsidP="00714D4D">
            <w:pPr>
              <w:rPr>
                <w:rFonts w:ascii="Aptos" w:hAnsi="Aptos" w:cs="Arial"/>
                <w:sz w:val="20"/>
                <w:szCs w:val="20"/>
              </w:rPr>
            </w:pPr>
            <w:r w:rsidRPr="00714D4D">
              <w:rPr>
                <w:rFonts w:ascii="Aptos" w:hAnsi="Aptos" w:cs="Arial"/>
                <w:sz w:val="20"/>
                <w:szCs w:val="20"/>
              </w:rPr>
              <w:t>Fût en plastique</w:t>
            </w:r>
          </w:p>
        </w:tc>
        <w:tc>
          <w:tcPr>
            <w:tcW w:w="3240" w:type="dxa"/>
            <w:vAlign w:val="center"/>
          </w:tcPr>
          <w:p w14:paraId="0C3C3534" w14:textId="72587784" w:rsidR="00714D4D" w:rsidRPr="00714D4D" w:rsidRDefault="00714D4D" w:rsidP="00714D4D">
            <w:pPr>
              <w:spacing w:after="0" w:line="240" w:lineRule="auto"/>
              <w:rPr>
                <w:rFonts w:ascii="Aptos" w:hAnsi="Aptos" w:cs="Arial"/>
                <w:sz w:val="20"/>
                <w:szCs w:val="20"/>
              </w:rPr>
            </w:pPr>
            <w:r w:rsidRPr="00714D4D">
              <w:rPr>
                <w:rFonts w:ascii="Aptos" w:hAnsi="Aptos" w:cs="Arial"/>
                <w:sz w:val="20"/>
                <w:szCs w:val="20"/>
              </w:rPr>
              <w:t>Capacité 50 litres</w:t>
            </w:r>
          </w:p>
        </w:tc>
        <w:tc>
          <w:tcPr>
            <w:tcW w:w="1438" w:type="dxa"/>
            <w:vAlign w:val="center"/>
          </w:tcPr>
          <w:p w14:paraId="7CD1D1CC" w14:textId="0A2DE5C5" w:rsidR="00714D4D" w:rsidRPr="00714D4D" w:rsidRDefault="00714D4D" w:rsidP="00714D4D">
            <w:pPr>
              <w:jc w:val="center"/>
              <w:rPr>
                <w:rFonts w:ascii="Aptos" w:hAnsi="Aptos" w:cs="Arial"/>
                <w:sz w:val="20"/>
                <w:szCs w:val="20"/>
              </w:rPr>
            </w:pPr>
            <w:r w:rsidRPr="00714D4D">
              <w:rPr>
                <w:rFonts w:ascii="Aptos" w:hAnsi="Aptos" w:cs="Arial"/>
                <w:sz w:val="20"/>
                <w:szCs w:val="20"/>
              </w:rPr>
              <w:t>25</w:t>
            </w:r>
          </w:p>
        </w:tc>
        <w:tc>
          <w:tcPr>
            <w:tcW w:w="1979" w:type="dxa"/>
          </w:tcPr>
          <w:p w14:paraId="186A6B02" w14:textId="130E82DF"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349A9598" w14:textId="77777777" w:rsidTr="00714D4D">
        <w:tc>
          <w:tcPr>
            <w:tcW w:w="461" w:type="dxa"/>
            <w:vAlign w:val="center"/>
          </w:tcPr>
          <w:p w14:paraId="43AA8088" w14:textId="57F84FF2" w:rsidR="00714D4D" w:rsidRPr="00714D4D" w:rsidRDefault="00714D4D" w:rsidP="00714D4D">
            <w:pPr>
              <w:rPr>
                <w:rFonts w:ascii="Aptos" w:hAnsi="Aptos" w:cs="Arial"/>
                <w:sz w:val="20"/>
                <w:szCs w:val="20"/>
              </w:rPr>
            </w:pPr>
            <w:r w:rsidRPr="00714D4D">
              <w:rPr>
                <w:rFonts w:ascii="Aptos" w:hAnsi="Aptos" w:cs="Arial"/>
                <w:sz w:val="20"/>
                <w:szCs w:val="20"/>
              </w:rPr>
              <w:t>7</w:t>
            </w:r>
          </w:p>
        </w:tc>
        <w:tc>
          <w:tcPr>
            <w:tcW w:w="1944" w:type="dxa"/>
            <w:vAlign w:val="center"/>
          </w:tcPr>
          <w:p w14:paraId="7F11AC1B" w14:textId="548A939E" w:rsidR="00714D4D" w:rsidRPr="00714D4D" w:rsidRDefault="00714D4D" w:rsidP="00714D4D">
            <w:pPr>
              <w:rPr>
                <w:rFonts w:ascii="Aptos" w:hAnsi="Aptos" w:cs="Arial"/>
                <w:sz w:val="20"/>
                <w:szCs w:val="20"/>
              </w:rPr>
            </w:pPr>
            <w:r w:rsidRPr="00714D4D">
              <w:rPr>
                <w:rFonts w:ascii="Aptos" w:hAnsi="Aptos" w:cs="Arial"/>
                <w:sz w:val="20"/>
                <w:szCs w:val="20"/>
              </w:rPr>
              <w:t xml:space="preserve">Seau en plastique </w:t>
            </w:r>
          </w:p>
        </w:tc>
        <w:tc>
          <w:tcPr>
            <w:tcW w:w="3240" w:type="dxa"/>
            <w:vAlign w:val="center"/>
          </w:tcPr>
          <w:p w14:paraId="64048BAE" w14:textId="789579B1" w:rsidR="00714D4D" w:rsidRPr="00714D4D" w:rsidRDefault="00714D4D" w:rsidP="00714D4D">
            <w:pPr>
              <w:spacing w:after="0" w:line="240" w:lineRule="auto"/>
              <w:rPr>
                <w:rFonts w:ascii="Aptos" w:hAnsi="Aptos" w:cs="Arial"/>
                <w:sz w:val="20"/>
                <w:szCs w:val="20"/>
              </w:rPr>
            </w:pPr>
            <w:r w:rsidRPr="00714D4D">
              <w:rPr>
                <w:rFonts w:ascii="Aptos" w:hAnsi="Aptos" w:cs="Arial"/>
                <w:sz w:val="20"/>
                <w:szCs w:val="20"/>
              </w:rPr>
              <w:t xml:space="preserve">Capacité 25 litres </w:t>
            </w:r>
          </w:p>
        </w:tc>
        <w:tc>
          <w:tcPr>
            <w:tcW w:w="1438" w:type="dxa"/>
            <w:vAlign w:val="center"/>
          </w:tcPr>
          <w:p w14:paraId="1D6F866D" w14:textId="45477BE8" w:rsidR="00714D4D" w:rsidRPr="00714D4D" w:rsidRDefault="00714D4D" w:rsidP="00714D4D">
            <w:pPr>
              <w:jc w:val="center"/>
              <w:rPr>
                <w:rFonts w:ascii="Aptos" w:hAnsi="Aptos" w:cs="Arial"/>
                <w:sz w:val="20"/>
                <w:szCs w:val="20"/>
              </w:rPr>
            </w:pPr>
            <w:r w:rsidRPr="00714D4D">
              <w:rPr>
                <w:rFonts w:ascii="Aptos" w:hAnsi="Aptos" w:cs="Arial"/>
                <w:sz w:val="20"/>
                <w:szCs w:val="20"/>
              </w:rPr>
              <w:t>25</w:t>
            </w:r>
          </w:p>
        </w:tc>
        <w:tc>
          <w:tcPr>
            <w:tcW w:w="1979" w:type="dxa"/>
          </w:tcPr>
          <w:p w14:paraId="5A84D2DF" w14:textId="2EBF6F6B"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414F3DA3" w14:textId="77777777" w:rsidTr="00714D4D">
        <w:tc>
          <w:tcPr>
            <w:tcW w:w="461" w:type="dxa"/>
            <w:vAlign w:val="center"/>
          </w:tcPr>
          <w:p w14:paraId="0A578063" w14:textId="6C1FC8F5" w:rsidR="00714D4D" w:rsidRPr="00714D4D" w:rsidRDefault="00714D4D" w:rsidP="00714D4D">
            <w:pPr>
              <w:rPr>
                <w:rFonts w:ascii="Aptos" w:hAnsi="Aptos" w:cs="Arial"/>
                <w:sz w:val="20"/>
                <w:szCs w:val="20"/>
              </w:rPr>
            </w:pPr>
            <w:r w:rsidRPr="00714D4D">
              <w:rPr>
                <w:rFonts w:ascii="Aptos" w:hAnsi="Aptos" w:cs="Arial"/>
                <w:sz w:val="20"/>
                <w:szCs w:val="20"/>
              </w:rPr>
              <w:t>8</w:t>
            </w:r>
          </w:p>
        </w:tc>
        <w:tc>
          <w:tcPr>
            <w:tcW w:w="1944" w:type="dxa"/>
            <w:vAlign w:val="center"/>
          </w:tcPr>
          <w:p w14:paraId="59E50279" w14:textId="6DCD06E9" w:rsidR="00714D4D" w:rsidRPr="00714D4D" w:rsidRDefault="00714D4D" w:rsidP="00714D4D">
            <w:pPr>
              <w:rPr>
                <w:rFonts w:ascii="Aptos" w:hAnsi="Aptos" w:cs="Arial"/>
                <w:sz w:val="20"/>
                <w:szCs w:val="20"/>
              </w:rPr>
            </w:pPr>
            <w:r w:rsidRPr="00714D4D">
              <w:rPr>
                <w:rFonts w:ascii="Aptos" w:hAnsi="Aptos" w:cs="Arial"/>
                <w:sz w:val="20"/>
                <w:szCs w:val="20"/>
              </w:rPr>
              <w:t>Assiette a huîtres</w:t>
            </w:r>
          </w:p>
        </w:tc>
        <w:tc>
          <w:tcPr>
            <w:tcW w:w="3240" w:type="dxa"/>
            <w:vAlign w:val="center"/>
          </w:tcPr>
          <w:p w14:paraId="419CB1C0" w14:textId="46094C9D"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Inoxydable N°55</w:t>
            </w:r>
          </w:p>
        </w:tc>
        <w:tc>
          <w:tcPr>
            <w:tcW w:w="1438" w:type="dxa"/>
            <w:vAlign w:val="center"/>
          </w:tcPr>
          <w:p w14:paraId="335BEBC4" w14:textId="4198092B" w:rsidR="00714D4D" w:rsidRPr="00714D4D" w:rsidRDefault="00714D4D" w:rsidP="00714D4D">
            <w:pPr>
              <w:jc w:val="center"/>
              <w:rPr>
                <w:rFonts w:ascii="Aptos" w:hAnsi="Aptos" w:cs="Arial"/>
                <w:sz w:val="20"/>
                <w:szCs w:val="20"/>
              </w:rPr>
            </w:pPr>
            <w:r w:rsidRPr="00714D4D">
              <w:rPr>
                <w:rFonts w:ascii="Aptos" w:hAnsi="Aptos" w:cs="Arial"/>
                <w:sz w:val="20"/>
                <w:szCs w:val="20"/>
              </w:rPr>
              <w:t>15</w:t>
            </w:r>
          </w:p>
        </w:tc>
        <w:tc>
          <w:tcPr>
            <w:tcW w:w="1979" w:type="dxa"/>
          </w:tcPr>
          <w:p w14:paraId="68708FF3" w14:textId="01221D83" w:rsidR="00714D4D" w:rsidRPr="00714D4D" w:rsidRDefault="00714D4D" w:rsidP="00714D4D">
            <w:pPr>
              <w:rPr>
                <w:rFonts w:ascii="Aptos" w:hAnsi="Aptos" w:cs="Arial"/>
                <w:sz w:val="20"/>
                <w:szCs w:val="20"/>
              </w:rPr>
            </w:pPr>
            <w:r w:rsidRPr="00714D4D">
              <w:rPr>
                <w:rFonts w:ascii="Aptos" w:hAnsi="Aptos" w:cs="Arial"/>
                <w:sz w:val="20"/>
                <w:szCs w:val="20"/>
              </w:rPr>
              <w:t>A acquérir sur le Marché</w:t>
            </w:r>
          </w:p>
        </w:tc>
      </w:tr>
      <w:tr w:rsidR="00714D4D" w:rsidRPr="00714D4D" w14:paraId="74FD0F94" w14:textId="77777777" w:rsidTr="00714D4D">
        <w:tc>
          <w:tcPr>
            <w:tcW w:w="461" w:type="dxa"/>
            <w:vAlign w:val="center"/>
          </w:tcPr>
          <w:p w14:paraId="428953C0" w14:textId="1A6D5B3D" w:rsidR="00714D4D" w:rsidRPr="00714D4D" w:rsidRDefault="00714D4D" w:rsidP="00714D4D">
            <w:pPr>
              <w:jc w:val="center"/>
              <w:rPr>
                <w:rFonts w:ascii="Aptos" w:hAnsi="Aptos" w:cs="Arial"/>
                <w:sz w:val="20"/>
                <w:szCs w:val="20"/>
              </w:rPr>
            </w:pPr>
            <w:r w:rsidRPr="00714D4D">
              <w:rPr>
                <w:rFonts w:ascii="Aptos" w:hAnsi="Aptos" w:cs="Arial"/>
                <w:sz w:val="20"/>
                <w:szCs w:val="20"/>
              </w:rPr>
              <w:t>9</w:t>
            </w:r>
          </w:p>
        </w:tc>
        <w:tc>
          <w:tcPr>
            <w:tcW w:w="1944" w:type="dxa"/>
            <w:vAlign w:val="center"/>
          </w:tcPr>
          <w:p w14:paraId="295EB5A8" w14:textId="46EE7CCE" w:rsidR="00714D4D" w:rsidRPr="00714D4D" w:rsidRDefault="00714D4D" w:rsidP="00714D4D">
            <w:pPr>
              <w:rPr>
                <w:rFonts w:ascii="Aptos" w:hAnsi="Aptos" w:cs="Arial"/>
                <w:sz w:val="20"/>
                <w:szCs w:val="20"/>
              </w:rPr>
            </w:pPr>
            <w:r w:rsidRPr="00714D4D">
              <w:rPr>
                <w:rFonts w:ascii="Aptos" w:hAnsi="Aptos" w:cs="Arial"/>
                <w:sz w:val="20"/>
                <w:szCs w:val="20"/>
              </w:rPr>
              <w:t>Assiette a huîtres</w:t>
            </w:r>
          </w:p>
        </w:tc>
        <w:tc>
          <w:tcPr>
            <w:tcW w:w="3240" w:type="dxa"/>
            <w:vAlign w:val="center"/>
          </w:tcPr>
          <w:p w14:paraId="316BBDC2" w14:textId="7A26A74E"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Inoxydable N°40</w:t>
            </w:r>
          </w:p>
        </w:tc>
        <w:tc>
          <w:tcPr>
            <w:tcW w:w="1438" w:type="dxa"/>
            <w:vAlign w:val="center"/>
          </w:tcPr>
          <w:p w14:paraId="0D5B7925" w14:textId="00A496FC" w:rsidR="00714D4D" w:rsidRPr="00714D4D" w:rsidRDefault="00714D4D" w:rsidP="00714D4D">
            <w:pPr>
              <w:jc w:val="center"/>
              <w:rPr>
                <w:rFonts w:ascii="Aptos" w:hAnsi="Aptos" w:cs="Arial"/>
                <w:sz w:val="20"/>
                <w:szCs w:val="20"/>
              </w:rPr>
            </w:pPr>
            <w:r w:rsidRPr="00714D4D">
              <w:rPr>
                <w:rFonts w:ascii="Aptos" w:hAnsi="Aptos" w:cs="Arial"/>
                <w:sz w:val="20"/>
                <w:szCs w:val="20"/>
              </w:rPr>
              <w:t>5</w:t>
            </w:r>
          </w:p>
        </w:tc>
        <w:tc>
          <w:tcPr>
            <w:tcW w:w="1979" w:type="dxa"/>
          </w:tcPr>
          <w:p w14:paraId="094346BA" w14:textId="14D2E290"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68410287" w14:textId="77777777" w:rsidTr="00714D4D">
        <w:tc>
          <w:tcPr>
            <w:tcW w:w="461" w:type="dxa"/>
            <w:vAlign w:val="center"/>
          </w:tcPr>
          <w:p w14:paraId="5FFCEB2C" w14:textId="11FB4207" w:rsidR="00714D4D" w:rsidRPr="00714D4D" w:rsidRDefault="00714D4D" w:rsidP="00714D4D">
            <w:pPr>
              <w:jc w:val="center"/>
              <w:rPr>
                <w:rFonts w:ascii="Aptos" w:hAnsi="Aptos" w:cs="Arial"/>
                <w:sz w:val="20"/>
                <w:szCs w:val="20"/>
              </w:rPr>
            </w:pPr>
            <w:r w:rsidRPr="00714D4D">
              <w:rPr>
                <w:rFonts w:ascii="Aptos" w:hAnsi="Aptos" w:cs="Arial"/>
                <w:sz w:val="20"/>
                <w:szCs w:val="20"/>
              </w:rPr>
              <w:t>10</w:t>
            </w:r>
          </w:p>
        </w:tc>
        <w:tc>
          <w:tcPr>
            <w:tcW w:w="1944" w:type="dxa"/>
            <w:vAlign w:val="center"/>
          </w:tcPr>
          <w:p w14:paraId="04D6E848" w14:textId="582B148F" w:rsidR="00714D4D" w:rsidRPr="00714D4D" w:rsidRDefault="00714D4D" w:rsidP="00714D4D">
            <w:pPr>
              <w:rPr>
                <w:rFonts w:ascii="Aptos" w:hAnsi="Aptos" w:cs="Arial"/>
                <w:sz w:val="20"/>
                <w:szCs w:val="20"/>
              </w:rPr>
            </w:pPr>
            <w:r w:rsidRPr="00714D4D">
              <w:rPr>
                <w:rFonts w:ascii="Aptos" w:hAnsi="Aptos" w:cs="Arial"/>
                <w:sz w:val="20"/>
                <w:szCs w:val="20"/>
              </w:rPr>
              <w:t>Assiette a huîtres</w:t>
            </w:r>
          </w:p>
        </w:tc>
        <w:tc>
          <w:tcPr>
            <w:tcW w:w="3240" w:type="dxa"/>
            <w:vAlign w:val="center"/>
          </w:tcPr>
          <w:p w14:paraId="4399B7D8" w14:textId="66B38D1A"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Inoxydable N°35</w:t>
            </w:r>
          </w:p>
        </w:tc>
        <w:tc>
          <w:tcPr>
            <w:tcW w:w="1438" w:type="dxa"/>
            <w:vAlign w:val="center"/>
          </w:tcPr>
          <w:p w14:paraId="7B2EC151" w14:textId="4540E54A" w:rsidR="00714D4D" w:rsidRPr="00714D4D" w:rsidRDefault="00714D4D" w:rsidP="00714D4D">
            <w:pPr>
              <w:jc w:val="center"/>
              <w:rPr>
                <w:rFonts w:ascii="Aptos" w:hAnsi="Aptos" w:cs="Arial"/>
                <w:sz w:val="20"/>
                <w:szCs w:val="20"/>
              </w:rPr>
            </w:pPr>
            <w:r w:rsidRPr="00714D4D">
              <w:rPr>
                <w:rFonts w:ascii="Aptos" w:hAnsi="Aptos" w:cs="Arial"/>
                <w:sz w:val="20"/>
                <w:szCs w:val="20"/>
              </w:rPr>
              <w:t>5</w:t>
            </w:r>
          </w:p>
        </w:tc>
        <w:tc>
          <w:tcPr>
            <w:tcW w:w="1979" w:type="dxa"/>
          </w:tcPr>
          <w:p w14:paraId="4BBB3730" w14:textId="794A7C16"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0615128C" w14:textId="77777777" w:rsidTr="00714D4D">
        <w:tc>
          <w:tcPr>
            <w:tcW w:w="461" w:type="dxa"/>
            <w:vAlign w:val="center"/>
          </w:tcPr>
          <w:p w14:paraId="497EACAB" w14:textId="555F258E" w:rsidR="00714D4D" w:rsidRPr="00714D4D" w:rsidRDefault="00714D4D" w:rsidP="00714D4D">
            <w:pPr>
              <w:jc w:val="center"/>
              <w:rPr>
                <w:rFonts w:ascii="Aptos" w:hAnsi="Aptos" w:cs="Arial"/>
                <w:sz w:val="20"/>
                <w:szCs w:val="20"/>
              </w:rPr>
            </w:pPr>
            <w:r w:rsidRPr="00714D4D">
              <w:rPr>
                <w:rFonts w:ascii="Aptos" w:hAnsi="Aptos" w:cs="Arial"/>
                <w:sz w:val="20"/>
                <w:szCs w:val="20"/>
              </w:rPr>
              <w:lastRenderedPageBreak/>
              <w:t>11</w:t>
            </w:r>
          </w:p>
        </w:tc>
        <w:tc>
          <w:tcPr>
            <w:tcW w:w="1944" w:type="dxa"/>
            <w:vAlign w:val="center"/>
          </w:tcPr>
          <w:p w14:paraId="1BB2F763" w14:textId="64F52F65" w:rsidR="00714D4D" w:rsidRPr="00714D4D" w:rsidRDefault="00714D4D" w:rsidP="00714D4D">
            <w:pPr>
              <w:rPr>
                <w:rFonts w:ascii="Aptos" w:hAnsi="Aptos" w:cs="Arial"/>
                <w:sz w:val="20"/>
                <w:szCs w:val="20"/>
              </w:rPr>
            </w:pPr>
            <w:r w:rsidRPr="00714D4D">
              <w:rPr>
                <w:rFonts w:ascii="Aptos" w:hAnsi="Aptos" w:cs="Arial"/>
                <w:sz w:val="20"/>
                <w:szCs w:val="20"/>
              </w:rPr>
              <w:t>Assiette a huîtres</w:t>
            </w:r>
          </w:p>
        </w:tc>
        <w:tc>
          <w:tcPr>
            <w:tcW w:w="3240" w:type="dxa"/>
            <w:vAlign w:val="center"/>
          </w:tcPr>
          <w:p w14:paraId="3BC94D95" w14:textId="00608AB2"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Inoxydable N°30</w:t>
            </w:r>
          </w:p>
        </w:tc>
        <w:tc>
          <w:tcPr>
            <w:tcW w:w="1438" w:type="dxa"/>
            <w:vAlign w:val="center"/>
          </w:tcPr>
          <w:p w14:paraId="34B224F2" w14:textId="62FA6CB3" w:rsidR="00714D4D" w:rsidRPr="00714D4D" w:rsidRDefault="00714D4D" w:rsidP="00714D4D">
            <w:pPr>
              <w:jc w:val="center"/>
              <w:rPr>
                <w:rFonts w:ascii="Aptos" w:hAnsi="Aptos" w:cs="Arial"/>
                <w:sz w:val="20"/>
                <w:szCs w:val="20"/>
              </w:rPr>
            </w:pPr>
            <w:r w:rsidRPr="00714D4D">
              <w:rPr>
                <w:rFonts w:ascii="Aptos" w:hAnsi="Aptos" w:cs="Arial"/>
                <w:sz w:val="20"/>
                <w:szCs w:val="20"/>
              </w:rPr>
              <w:t>20</w:t>
            </w:r>
          </w:p>
        </w:tc>
        <w:tc>
          <w:tcPr>
            <w:tcW w:w="1979" w:type="dxa"/>
          </w:tcPr>
          <w:p w14:paraId="31402D42" w14:textId="3987522A"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5F1A5496" w14:textId="77777777" w:rsidTr="00714D4D">
        <w:tc>
          <w:tcPr>
            <w:tcW w:w="461" w:type="dxa"/>
            <w:vAlign w:val="center"/>
          </w:tcPr>
          <w:p w14:paraId="1BB5B4A3" w14:textId="6C848231" w:rsidR="00714D4D" w:rsidRPr="00714D4D" w:rsidRDefault="00714D4D" w:rsidP="00714D4D">
            <w:pPr>
              <w:jc w:val="center"/>
              <w:rPr>
                <w:rFonts w:ascii="Aptos" w:hAnsi="Aptos" w:cs="Arial"/>
                <w:sz w:val="20"/>
                <w:szCs w:val="20"/>
              </w:rPr>
            </w:pPr>
            <w:r w:rsidRPr="00714D4D">
              <w:rPr>
                <w:rFonts w:ascii="Aptos" w:hAnsi="Aptos" w:cs="Arial"/>
                <w:sz w:val="20"/>
                <w:szCs w:val="20"/>
              </w:rPr>
              <w:t>12</w:t>
            </w:r>
          </w:p>
        </w:tc>
        <w:tc>
          <w:tcPr>
            <w:tcW w:w="1944" w:type="dxa"/>
            <w:vAlign w:val="center"/>
          </w:tcPr>
          <w:p w14:paraId="24DF8DE9" w14:textId="03911599" w:rsidR="00714D4D" w:rsidRPr="00714D4D" w:rsidRDefault="00714D4D" w:rsidP="00714D4D">
            <w:pPr>
              <w:rPr>
                <w:rFonts w:ascii="Aptos" w:hAnsi="Aptos" w:cs="Arial"/>
                <w:sz w:val="20"/>
                <w:szCs w:val="20"/>
              </w:rPr>
            </w:pPr>
            <w:r w:rsidRPr="00714D4D">
              <w:rPr>
                <w:rFonts w:ascii="Aptos" w:hAnsi="Aptos" w:cs="Arial"/>
                <w:sz w:val="20"/>
                <w:szCs w:val="20"/>
              </w:rPr>
              <w:t>Assiette a huîtres</w:t>
            </w:r>
          </w:p>
        </w:tc>
        <w:tc>
          <w:tcPr>
            <w:tcW w:w="3240" w:type="dxa"/>
            <w:vAlign w:val="center"/>
          </w:tcPr>
          <w:p w14:paraId="2F53DC11" w14:textId="131E3D76"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Inoxydable N°50</w:t>
            </w:r>
          </w:p>
        </w:tc>
        <w:tc>
          <w:tcPr>
            <w:tcW w:w="1438" w:type="dxa"/>
            <w:vAlign w:val="center"/>
          </w:tcPr>
          <w:p w14:paraId="3F2E4966" w14:textId="59066879" w:rsidR="00714D4D" w:rsidRPr="00714D4D" w:rsidRDefault="00714D4D" w:rsidP="00714D4D">
            <w:pPr>
              <w:jc w:val="center"/>
              <w:rPr>
                <w:rFonts w:ascii="Aptos" w:hAnsi="Aptos" w:cs="Arial"/>
                <w:sz w:val="20"/>
                <w:szCs w:val="20"/>
              </w:rPr>
            </w:pPr>
            <w:r w:rsidRPr="00714D4D">
              <w:rPr>
                <w:rFonts w:ascii="Aptos" w:hAnsi="Aptos" w:cs="Arial"/>
                <w:sz w:val="20"/>
                <w:szCs w:val="20"/>
              </w:rPr>
              <w:t>5</w:t>
            </w:r>
          </w:p>
        </w:tc>
        <w:tc>
          <w:tcPr>
            <w:tcW w:w="1979" w:type="dxa"/>
          </w:tcPr>
          <w:p w14:paraId="6DC2A3FF" w14:textId="1767E25D"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3D366B2A" w14:textId="77777777" w:rsidTr="00714D4D">
        <w:tc>
          <w:tcPr>
            <w:tcW w:w="461" w:type="dxa"/>
            <w:vAlign w:val="center"/>
          </w:tcPr>
          <w:p w14:paraId="01C3578C" w14:textId="7BDE499C" w:rsidR="00714D4D" w:rsidRPr="00714D4D" w:rsidRDefault="00714D4D" w:rsidP="00714D4D">
            <w:pPr>
              <w:jc w:val="center"/>
              <w:rPr>
                <w:rFonts w:ascii="Aptos" w:hAnsi="Aptos" w:cs="Arial"/>
                <w:sz w:val="20"/>
                <w:szCs w:val="20"/>
              </w:rPr>
            </w:pPr>
            <w:r w:rsidRPr="00714D4D">
              <w:rPr>
                <w:rFonts w:ascii="Aptos" w:hAnsi="Aptos" w:cs="Arial"/>
                <w:sz w:val="20"/>
                <w:szCs w:val="20"/>
              </w:rPr>
              <w:t>13</w:t>
            </w:r>
          </w:p>
        </w:tc>
        <w:tc>
          <w:tcPr>
            <w:tcW w:w="1944" w:type="dxa"/>
            <w:vAlign w:val="center"/>
          </w:tcPr>
          <w:p w14:paraId="3E023EFF" w14:textId="577F4367" w:rsidR="00714D4D" w:rsidRPr="00714D4D" w:rsidRDefault="00714D4D" w:rsidP="00714D4D">
            <w:pPr>
              <w:rPr>
                <w:rFonts w:ascii="Aptos" w:hAnsi="Aptos" w:cs="Arial"/>
                <w:sz w:val="20"/>
                <w:szCs w:val="20"/>
              </w:rPr>
            </w:pPr>
            <w:r w:rsidRPr="00714D4D">
              <w:rPr>
                <w:rFonts w:ascii="Aptos" w:hAnsi="Aptos" w:cs="Arial"/>
                <w:sz w:val="20"/>
                <w:szCs w:val="20"/>
              </w:rPr>
              <w:t xml:space="preserve">Grande balance </w:t>
            </w:r>
          </w:p>
        </w:tc>
        <w:tc>
          <w:tcPr>
            <w:tcW w:w="3240" w:type="dxa"/>
            <w:vAlign w:val="center"/>
          </w:tcPr>
          <w:p w14:paraId="77378BC3" w14:textId="505751C9"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hAnsi="Aptos" w:cs="Arial"/>
                <w:sz w:val="20"/>
                <w:szCs w:val="20"/>
              </w:rPr>
              <w:t>Mécanique ; capacité : 150 Kg</w:t>
            </w:r>
          </w:p>
        </w:tc>
        <w:tc>
          <w:tcPr>
            <w:tcW w:w="1438" w:type="dxa"/>
            <w:vAlign w:val="center"/>
          </w:tcPr>
          <w:p w14:paraId="28F9A17E" w14:textId="7D0CDF8A" w:rsidR="00714D4D" w:rsidRPr="00714D4D" w:rsidRDefault="00714D4D" w:rsidP="00714D4D">
            <w:pPr>
              <w:jc w:val="center"/>
              <w:rPr>
                <w:rFonts w:ascii="Aptos" w:hAnsi="Aptos" w:cs="Arial"/>
                <w:sz w:val="20"/>
                <w:szCs w:val="20"/>
              </w:rPr>
            </w:pPr>
            <w:r w:rsidRPr="00714D4D">
              <w:rPr>
                <w:rFonts w:ascii="Aptos" w:hAnsi="Aptos" w:cs="Arial"/>
                <w:sz w:val="20"/>
                <w:szCs w:val="20"/>
              </w:rPr>
              <w:t>5</w:t>
            </w:r>
          </w:p>
        </w:tc>
        <w:tc>
          <w:tcPr>
            <w:tcW w:w="1979" w:type="dxa"/>
          </w:tcPr>
          <w:p w14:paraId="0BB516C0" w14:textId="0763B9BE"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1047645B" w14:textId="77777777" w:rsidTr="00714D4D">
        <w:tc>
          <w:tcPr>
            <w:tcW w:w="461" w:type="dxa"/>
            <w:vAlign w:val="center"/>
          </w:tcPr>
          <w:p w14:paraId="7A5B5D5B" w14:textId="2E9F1BC0" w:rsidR="00714D4D" w:rsidRPr="00714D4D" w:rsidRDefault="00714D4D" w:rsidP="00714D4D">
            <w:pPr>
              <w:jc w:val="center"/>
              <w:rPr>
                <w:rFonts w:ascii="Aptos" w:hAnsi="Aptos" w:cs="Arial"/>
                <w:sz w:val="20"/>
                <w:szCs w:val="20"/>
              </w:rPr>
            </w:pPr>
            <w:r w:rsidRPr="00714D4D">
              <w:rPr>
                <w:rFonts w:ascii="Aptos" w:hAnsi="Aptos" w:cs="Arial"/>
                <w:sz w:val="20"/>
                <w:szCs w:val="20"/>
              </w:rPr>
              <w:t>14</w:t>
            </w:r>
          </w:p>
        </w:tc>
        <w:tc>
          <w:tcPr>
            <w:tcW w:w="1944" w:type="dxa"/>
            <w:vAlign w:val="center"/>
          </w:tcPr>
          <w:p w14:paraId="1E19588F" w14:textId="662E0D38" w:rsidR="00714D4D" w:rsidRPr="00714D4D" w:rsidRDefault="00714D4D" w:rsidP="00714D4D">
            <w:pPr>
              <w:rPr>
                <w:rFonts w:ascii="Aptos" w:hAnsi="Aptos" w:cs="Arial"/>
                <w:sz w:val="20"/>
                <w:szCs w:val="20"/>
              </w:rPr>
            </w:pPr>
            <w:r w:rsidRPr="00714D4D">
              <w:rPr>
                <w:rFonts w:ascii="Aptos" w:hAnsi="Aptos" w:cs="Arial"/>
                <w:sz w:val="20"/>
                <w:szCs w:val="20"/>
              </w:rPr>
              <w:t xml:space="preserve">Balance </w:t>
            </w:r>
          </w:p>
        </w:tc>
        <w:tc>
          <w:tcPr>
            <w:tcW w:w="3240" w:type="dxa"/>
            <w:vAlign w:val="center"/>
          </w:tcPr>
          <w:p w14:paraId="4D671A06" w14:textId="1DA3151A"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hAnsi="Aptos" w:cs="Arial"/>
                <w:sz w:val="20"/>
                <w:szCs w:val="20"/>
              </w:rPr>
              <w:t>Electronique ; capacité 150 Kg</w:t>
            </w:r>
          </w:p>
        </w:tc>
        <w:tc>
          <w:tcPr>
            <w:tcW w:w="1438" w:type="dxa"/>
            <w:vAlign w:val="center"/>
          </w:tcPr>
          <w:p w14:paraId="075E3B3D" w14:textId="71E8ABB6" w:rsidR="00714D4D" w:rsidRPr="00714D4D" w:rsidRDefault="00714D4D" w:rsidP="00714D4D">
            <w:pPr>
              <w:jc w:val="center"/>
              <w:rPr>
                <w:rFonts w:ascii="Aptos" w:hAnsi="Aptos" w:cs="Arial"/>
                <w:sz w:val="20"/>
                <w:szCs w:val="20"/>
              </w:rPr>
            </w:pPr>
            <w:r w:rsidRPr="00714D4D">
              <w:rPr>
                <w:rFonts w:ascii="Aptos" w:hAnsi="Aptos" w:cs="Arial"/>
                <w:sz w:val="20"/>
                <w:szCs w:val="20"/>
              </w:rPr>
              <w:t>5</w:t>
            </w:r>
          </w:p>
        </w:tc>
        <w:tc>
          <w:tcPr>
            <w:tcW w:w="1979" w:type="dxa"/>
          </w:tcPr>
          <w:p w14:paraId="45134B95" w14:textId="17D96B18"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550E3ED7" w14:textId="77777777" w:rsidTr="00714D4D">
        <w:tc>
          <w:tcPr>
            <w:tcW w:w="461" w:type="dxa"/>
            <w:vAlign w:val="center"/>
          </w:tcPr>
          <w:p w14:paraId="76CC3F1D" w14:textId="5D868AB9" w:rsidR="00714D4D" w:rsidRPr="00714D4D" w:rsidRDefault="00714D4D" w:rsidP="00714D4D">
            <w:pPr>
              <w:jc w:val="center"/>
              <w:rPr>
                <w:rFonts w:ascii="Aptos" w:hAnsi="Aptos" w:cs="Arial"/>
                <w:sz w:val="20"/>
                <w:szCs w:val="20"/>
              </w:rPr>
            </w:pPr>
            <w:r w:rsidRPr="00714D4D">
              <w:rPr>
                <w:rFonts w:ascii="Aptos" w:hAnsi="Aptos" w:cs="Arial"/>
                <w:sz w:val="20"/>
                <w:szCs w:val="20"/>
              </w:rPr>
              <w:t>15</w:t>
            </w:r>
          </w:p>
        </w:tc>
        <w:tc>
          <w:tcPr>
            <w:tcW w:w="1944" w:type="dxa"/>
            <w:vAlign w:val="center"/>
          </w:tcPr>
          <w:p w14:paraId="149E4362" w14:textId="254BE9F2" w:rsidR="00714D4D" w:rsidRPr="00714D4D" w:rsidRDefault="00714D4D" w:rsidP="00714D4D">
            <w:pPr>
              <w:rPr>
                <w:rFonts w:ascii="Aptos" w:hAnsi="Aptos" w:cs="Arial"/>
                <w:sz w:val="20"/>
                <w:szCs w:val="20"/>
              </w:rPr>
            </w:pPr>
            <w:r w:rsidRPr="00714D4D">
              <w:rPr>
                <w:rFonts w:ascii="Aptos" w:hAnsi="Aptos" w:cs="Arial"/>
                <w:sz w:val="20"/>
                <w:szCs w:val="20"/>
              </w:rPr>
              <w:t xml:space="preserve">Marmite </w:t>
            </w:r>
          </w:p>
        </w:tc>
        <w:tc>
          <w:tcPr>
            <w:tcW w:w="3240" w:type="dxa"/>
            <w:vAlign w:val="center"/>
          </w:tcPr>
          <w:p w14:paraId="168BC638" w14:textId="29F24214"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 xml:space="preserve">Marmite en aluminium N° 25 </w:t>
            </w:r>
          </w:p>
        </w:tc>
        <w:tc>
          <w:tcPr>
            <w:tcW w:w="1438" w:type="dxa"/>
            <w:vAlign w:val="center"/>
          </w:tcPr>
          <w:p w14:paraId="0B400DFD" w14:textId="06106B9E" w:rsidR="00714D4D" w:rsidRPr="00714D4D" w:rsidRDefault="00714D4D" w:rsidP="00714D4D">
            <w:pPr>
              <w:jc w:val="center"/>
              <w:rPr>
                <w:rFonts w:ascii="Aptos" w:hAnsi="Aptos" w:cs="Arial"/>
                <w:sz w:val="20"/>
                <w:szCs w:val="20"/>
              </w:rPr>
            </w:pPr>
            <w:r w:rsidRPr="00714D4D">
              <w:rPr>
                <w:rFonts w:ascii="Aptos" w:hAnsi="Aptos" w:cs="Arial"/>
                <w:sz w:val="20"/>
                <w:szCs w:val="20"/>
              </w:rPr>
              <w:t>5</w:t>
            </w:r>
          </w:p>
        </w:tc>
        <w:tc>
          <w:tcPr>
            <w:tcW w:w="1979" w:type="dxa"/>
          </w:tcPr>
          <w:p w14:paraId="33656CDE" w14:textId="0AEE2C9F"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1B033713" w14:textId="77777777" w:rsidTr="00714D4D">
        <w:tc>
          <w:tcPr>
            <w:tcW w:w="461" w:type="dxa"/>
            <w:vAlign w:val="center"/>
          </w:tcPr>
          <w:p w14:paraId="3A72756F" w14:textId="3BD1091A" w:rsidR="00714D4D" w:rsidRPr="00714D4D" w:rsidRDefault="00714D4D" w:rsidP="00714D4D">
            <w:pPr>
              <w:jc w:val="center"/>
              <w:rPr>
                <w:rFonts w:ascii="Aptos" w:hAnsi="Aptos" w:cs="Arial"/>
                <w:sz w:val="20"/>
                <w:szCs w:val="20"/>
              </w:rPr>
            </w:pPr>
            <w:r w:rsidRPr="00714D4D">
              <w:rPr>
                <w:rFonts w:ascii="Aptos" w:hAnsi="Aptos" w:cs="Arial"/>
                <w:sz w:val="20"/>
                <w:szCs w:val="20"/>
              </w:rPr>
              <w:t>16</w:t>
            </w:r>
          </w:p>
        </w:tc>
        <w:tc>
          <w:tcPr>
            <w:tcW w:w="1944" w:type="dxa"/>
            <w:vAlign w:val="center"/>
          </w:tcPr>
          <w:p w14:paraId="540FEC87" w14:textId="11055A89" w:rsidR="00714D4D" w:rsidRPr="00714D4D" w:rsidRDefault="00714D4D" w:rsidP="00714D4D">
            <w:pPr>
              <w:rPr>
                <w:rFonts w:ascii="Aptos" w:hAnsi="Aptos" w:cs="Arial"/>
                <w:sz w:val="20"/>
                <w:szCs w:val="20"/>
              </w:rPr>
            </w:pPr>
            <w:r w:rsidRPr="00714D4D">
              <w:rPr>
                <w:rFonts w:ascii="Aptos" w:hAnsi="Aptos" w:cs="Arial"/>
                <w:sz w:val="20"/>
                <w:szCs w:val="20"/>
              </w:rPr>
              <w:t xml:space="preserve">Marmite </w:t>
            </w:r>
          </w:p>
        </w:tc>
        <w:tc>
          <w:tcPr>
            <w:tcW w:w="3240" w:type="dxa"/>
            <w:vAlign w:val="center"/>
          </w:tcPr>
          <w:p w14:paraId="01F1E2A5" w14:textId="59B7D901"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 xml:space="preserve">Marmite en aluminium N° 5 </w:t>
            </w:r>
          </w:p>
        </w:tc>
        <w:tc>
          <w:tcPr>
            <w:tcW w:w="1438" w:type="dxa"/>
            <w:vAlign w:val="center"/>
          </w:tcPr>
          <w:p w14:paraId="37908120" w14:textId="3EFD41AC" w:rsidR="00714D4D" w:rsidRPr="00714D4D" w:rsidRDefault="00714D4D" w:rsidP="00714D4D">
            <w:pPr>
              <w:jc w:val="center"/>
              <w:rPr>
                <w:rFonts w:ascii="Aptos" w:hAnsi="Aptos" w:cs="Arial"/>
                <w:sz w:val="20"/>
                <w:szCs w:val="20"/>
              </w:rPr>
            </w:pPr>
            <w:r w:rsidRPr="00714D4D">
              <w:rPr>
                <w:rFonts w:ascii="Aptos" w:hAnsi="Aptos" w:cs="Arial"/>
                <w:sz w:val="20"/>
                <w:szCs w:val="20"/>
              </w:rPr>
              <w:t>5</w:t>
            </w:r>
          </w:p>
        </w:tc>
        <w:tc>
          <w:tcPr>
            <w:tcW w:w="1979" w:type="dxa"/>
          </w:tcPr>
          <w:p w14:paraId="3DB67069" w14:textId="6E328C60"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699C9559" w14:textId="77777777" w:rsidTr="00714D4D">
        <w:tc>
          <w:tcPr>
            <w:tcW w:w="461" w:type="dxa"/>
            <w:vAlign w:val="center"/>
          </w:tcPr>
          <w:p w14:paraId="0E1CA570" w14:textId="6F68C963" w:rsidR="00714D4D" w:rsidRPr="00714D4D" w:rsidRDefault="00714D4D" w:rsidP="00714D4D">
            <w:pPr>
              <w:jc w:val="center"/>
              <w:rPr>
                <w:rFonts w:ascii="Aptos" w:hAnsi="Aptos" w:cs="Arial"/>
                <w:sz w:val="20"/>
                <w:szCs w:val="20"/>
              </w:rPr>
            </w:pPr>
            <w:r w:rsidRPr="00714D4D">
              <w:rPr>
                <w:rFonts w:ascii="Aptos" w:hAnsi="Aptos" w:cs="Arial"/>
                <w:sz w:val="20"/>
                <w:szCs w:val="20"/>
              </w:rPr>
              <w:t>17</w:t>
            </w:r>
          </w:p>
        </w:tc>
        <w:tc>
          <w:tcPr>
            <w:tcW w:w="1944" w:type="dxa"/>
            <w:vAlign w:val="center"/>
          </w:tcPr>
          <w:p w14:paraId="7C0367C4" w14:textId="296659E1" w:rsidR="00714D4D" w:rsidRPr="00714D4D" w:rsidRDefault="00714D4D" w:rsidP="00714D4D">
            <w:pPr>
              <w:rPr>
                <w:rFonts w:ascii="Aptos" w:hAnsi="Aptos" w:cs="Arial"/>
                <w:sz w:val="20"/>
                <w:szCs w:val="20"/>
              </w:rPr>
            </w:pPr>
            <w:r w:rsidRPr="00714D4D">
              <w:rPr>
                <w:rFonts w:ascii="Aptos" w:hAnsi="Aptos" w:cs="Arial"/>
                <w:sz w:val="20"/>
                <w:szCs w:val="20"/>
              </w:rPr>
              <w:t xml:space="preserve">Machine à coller les sachets </w:t>
            </w:r>
          </w:p>
        </w:tc>
        <w:tc>
          <w:tcPr>
            <w:tcW w:w="3240" w:type="dxa"/>
            <w:vAlign w:val="center"/>
          </w:tcPr>
          <w:p w14:paraId="29B0BF3E" w14:textId="656DE865"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 xml:space="preserve">Pour le collage des sachets </w:t>
            </w:r>
          </w:p>
        </w:tc>
        <w:tc>
          <w:tcPr>
            <w:tcW w:w="1438" w:type="dxa"/>
            <w:vAlign w:val="center"/>
          </w:tcPr>
          <w:p w14:paraId="7CA57CDE" w14:textId="44795550" w:rsidR="00714D4D" w:rsidRPr="00714D4D" w:rsidRDefault="00714D4D" w:rsidP="00714D4D">
            <w:pPr>
              <w:jc w:val="center"/>
              <w:rPr>
                <w:rFonts w:ascii="Aptos" w:hAnsi="Aptos" w:cs="Arial"/>
                <w:sz w:val="20"/>
                <w:szCs w:val="20"/>
              </w:rPr>
            </w:pPr>
            <w:r w:rsidRPr="00714D4D">
              <w:rPr>
                <w:rFonts w:ascii="Aptos" w:hAnsi="Aptos" w:cs="Arial"/>
                <w:sz w:val="20"/>
                <w:szCs w:val="20"/>
              </w:rPr>
              <w:t>5</w:t>
            </w:r>
          </w:p>
        </w:tc>
        <w:tc>
          <w:tcPr>
            <w:tcW w:w="1979" w:type="dxa"/>
          </w:tcPr>
          <w:p w14:paraId="73B45E8F" w14:textId="24403D0E"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714D4D" w:rsidRPr="00714D4D" w14:paraId="2490BA6A" w14:textId="77777777" w:rsidTr="00714D4D">
        <w:tc>
          <w:tcPr>
            <w:tcW w:w="461" w:type="dxa"/>
            <w:vAlign w:val="center"/>
          </w:tcPr>
          <w:p w14:paraId="1072F39E" w14:textId="5EE75D19" w:rsidR="00714D4D" w:rsidRPr="00714D4D" w:rsidRDefault="00714D4D" w:rsidP="00714D4D">
            <w:pPr>
              <w:jc w:val="center"/>
              <w:rPr>
                <w:rFonts w:ascii="Aptos" w:hAnsi="Aptos" w:cs="Arial"/>
                <w:sz w:val="20"/>
                <w:szCs w:val="20"/>
              </w:rPr>
            </w:pPr>
            <w:r w:rsidRPr="00714D4D">
              <w:rPr>
                <w:rFonts w:ascii="Aptos" w:hAnsi="Aptos" w:cs="Arial"/>
                <w:sz w:val="20"/>
                <w:szCs w:val="20"/>
              </w:rPr>
              <w:t>18</w:t>
            </w:r>
          </w:p>
        </w:tc>
        <w:tc>
          <w:tcPr>
            <w:tcW w:w="1944" w:type="dxa"/>
            <w:vAlign w:val="center"/>
          </w:tcPr>
          <w:p w14:paraId="24F8B19E" w14:textId="0F2B0CEC" w:rsidR="00714D4D" w:rsidRPr="00714D4D" w:rsidRDefault="00714D4D" w:rsidP="00714D4D">
            <w:pPr>
              <w:rPr>
                <w:rFonts w:ascii="Aptos" w:hAnsi="Aptos" w:cs="Arial"/>
                <w:sz w:val="20"/>
                <w:szCs w:val="20"/>
              </w:rPr>
            </w:pPr>
            <w:r w:rsidRPr="00714D4D">
              <w:rPr>
                <w:rFonts w:ascii="Aptos" w:hAnsi="Aptos" w:cs="Arial"/>
                <w:sz w:val="20"/>
                <w:szCs w:val="20"/>
              </w:rPr>
              <w:t xml:space="preserve">Bassine </w:t>
            </w:r>
          </w:p>
        </w:tc>
        <w:tc>
          <w:tcPr>
            <w:tcW w:w="3240" w:type="dxa"/>
            <w:vAlign w:val="center"/>
          </w:tcPr>
          <w:p w14:paraId="52697115" w14:textId="16B954B1"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 xml:space="preserve">Matière : aluminium </w:t>
            </w:r>
          </w:p>
          <w:p w14:paraId="73C2BD3B" w14:textId="4D3F2C1E" w:rsidR="00714D4D" w:rsidRPr="00714D4D" w:rsidRDefault="00714D4D" w:rsidP="00714D4D">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 xml:space="preserve">Capacité : 20 Kg </w:t>
            </w:r>
          </w:p>
        </w:tc>
        <w:tc>
          <w:tcPr>
            <w:tcW w:w="1438" w:type="dxa"/>
            <w:vAlign w:val="center"/>
          </w:tcPr>
          <w:p w14:paraId="10E2818A" w14:textId="22E91955" w:rsidR="00714D4D" w:rsidRPr="00714D4D" w:rsidRDefault="00714D4D" w:rsidP="00714D4D">
            <w:pPr>
              <w:jc w:val="center"/>
              <w:rPr>
                <w:rFonts w:ascii="Aptos" w:hAnsi="Aptos" w:cs="Arial"/>
                <w:sz w:val="20"/>
                <w:szCs w:val="20"/>
              </w:rPr>
            </w:pPr>
            <w:r w:rsidRPr="00714D4D">
              <w:rPr>
                <w:rFonts w:ascii="Aptos" w:hAnsi="Aptos" w:cs="Arial"/>
                <w:sz w:val="20"/>
                <w:szCs w:val="20"/>
              </w:rPr>
              <w:t>10</w:t>
            </w:r>
          </w:p>
        </w:tc>
        <w:tc>
          <w:tcPr>
            <w:tcW w:w="1979" w:type="dxa"/>
          </w:tcPr>
          <w:p w14:paraId="5C903D69" w14:textId="4F73176E" w:rsidR="00714D4D" w:rsidRPr="00714D4D" w:rsidRDefault="00714D4D" w:rsidP="00714D4D">
            <w:pPr>
              <w:jc w:val="center"/>
              <w:rPr>
                <w:rFonts w:ascii="Aptos" w:hAnsi="Aptos" w:cs="Arial"/>
                <w:sz w:val="20"/>
                <w:szCs w:val="20"/>
              </w:rPr>
            </w:pPr>
            <w:r w:rsidRPr="00714D4D">
              <w:rPr>
                <w:rFonts w:ascii="Aptos" w:hAnsi="Aptos" w:cs="Arial"/>
                <w:sz w:val="20"/>
                <w:szCs w:val="20"/>
              </w:rPr>
              <w:t>A acquérir sur le Marché</w:t>
            </w:r>
          </w:p>
        </w:tc>
      </w:tr>
      <w:tr w:rsidR="00CF7D89" w:rsidRPr="00714D4D" w14:paraId="4F9CF8F3" w14:textId="77777777" w:rsidTr="00714D4D">
        <w:tc>
          <w:tcPr>
            <w:tcW w:w="461" w:type="dxa"/>
            <w:vAlign w:val="center"/>
          </w:tcPr>
          <w:p w14:paraId="00227BED" w14:textId="203A6854" w:rsidR="00CF7D89" w:rsidRPr="00714D4D" w:rsidRDefault="00714D4D" w:rsidP="00CF7D89">
            <w:pPr>
              <w:jc w:val="center"/>
              <w:rPr>
                <w:rFonts w:ascii="Aptos" w:hAnsi="Aptos" w:cs="Arial"/>
                <w:sz w:val="20"/>
                <w:szCs w:val="20"/>
              </w:rPr>
            </w:pPr>
            <w:r w:rsidRPr="00714D4D">
              <w:rPr>
                <w:rFonts w:ascii="Aptos" w:hAnsi="Aptos" w:cs="Arial"/>
                <w:sz w:val="20"/>
                <w:szCs w:val="20"/>
              </w:rPr>
              <w:t>19</w:t>
            </w:r>
          </w:p>
        </w:tc>
        <w:tc>
          <w:tcPr>
            <w:tcW w:w="1944" w:type="dxa"/>
            <w:vAlign w:val="center"/>
          </w:tcPr>
          <w:p w14:paraId="45F8E60D" w14:textId="0DDE0A2C" w:rsidR="00CF7D89" w:rsidRPr="00714D4D" w:rsidRDefault="00CF7D89" w:rsidP="00CF7D89">
            <w:pPr>
              <w:rPr>
                <w:rFonts w:ascii="Aptos" w:hAnsi="Aptos" w:cs="Arial"/>
                <w:sz w:val="20"/>
                <w:szCs w:val="20"/>
              </w:rPr>
            </w:pPr>
            <w:r w:rsidRPr="00714D4D">
              <w:rPr>
                <w:rFonts w:ascii="Aptos" w:hAnsi="Aptos" w:cs="Arial"/>
                <w:sz w:val="20"/>
                <w:szCs w:val="20"/>
              </w:rPr>
              <w:t xml:space="preserve">Four séchoir complet </w:t>
            </w:r>
          </w:p>
        </w:tc>
        <w:tc>
          <w:tcPr>
            <w:tcW w:w="3240" w:type="dxa"/>
            <w:vAlign w:val="center"/>
          </w:tcPr>
          <w:p w14:paraId="789E47FA" w14:textId="7CACA5F5" w:rsidR="00CF7D89" w:rsidRPr="00714D4D" w:rsidRDefault="00CF7D89" w:rsidP="00CF7D89">
            <w:pPr>
              <w:spacing w:after="0" w:line="240" w:lineRule="auto"/>
              <w:rPr>
                <w:rFonts w:ascii="Aptos" w:eastAsia="Times New Roman" w:hAnsi="Aptos" w:cs="Arial"/>
                <w:color w:val="000000"/>
                <w:sz w:val="20"/>
                <w:szCs w:val="20"/>
              </w:rPr>
            </w:pPr>
            <w:r w:rsidRPr="00714D4D">
              <w:rPr>
                <w:rFonts w:ascii="Aptos" w:eastAsia="Times New Roman" w:hAnsi="Aptos" w:cs="Arial"/>
                <w:color w:val="000000"/>
                <w:sz w:val="20"/>
                <w:szCs w:val="20"/>
              </w:rPr>
              <w:t xml:space="preserve">Attesta </w:t>
            </w:r>
            <w:r w:rsidR="00714D4D" w:rsidRPr="00714D4D">
              <w:rPr>
                <w:rFonts w:ascii="Aptos" w:eastAsia="Times New Roman" w:hAnsi="Aptos" w:cs="Arial"/>
                <w:color w:val="000000"/>
                <w:sz w:val="20"/>
                <w:szCs w:val="20"/>
              </w:rPr>
              <w:t>améliorer</w:t>
            </w:r>
            <w:r w:rsidRPr="00714D4D">
              <w:rPr>
                <w:rFonts w:ascii="Aptos" w:eastAsia="Times New Roman" w:hAnsi="Aptos" w:cs="Arial"/>
                <w:color w:val="000000"/>
                <w:sz w:val="20"/>
                <w:szCs w:val="20"/>
              </w:rPr>
              <w:t xml:space="preserve"> muni d’une bouteille de gaz 12 Kg</w:t>
            </w:r>
          </w:p>
        </w:tc>
        <w:tc>
          <w:tcPr>
            <w:tcW w:w="1438" w:type="dxa"/>
            <w:vAlign w:val="center"/>
          </w:tcPr>
          <w:p w14:paraId="6B3C4671" w14:textId="06679C99" w:rsidR="00CF7D89" w:rsidRPr="00714D4D" w:rsidRDefault="00714D4D" w:rsidP="00CF7D89">
            <w:pPr>
              <w:jc w:val="center"/>
              <w:rPr>
                <w:rFonts w:ascii="Aptos" w:hAnsi="Aptos" w:cs="Arial"/>
                <w:sz w:val="20"/>
                <w:szCs w:val="20"/>
              </w:rPr>
            </w:pPr>
            <w:r w:rsidRPr="00714D4D">
              <w:rPr>
                <w:rFonts w:ascii="Aptos" w:hAnsi="Aptos" w:cs="Arial"/>
                <w:sz w:val="20"/>
                <w:szCs w:val="20"/>
              </w:rPr>
              <w:t>5</w:t>
            </w:r>
          </w:p>
        </w:tc>
        <w:tc>
          <w:tcPr>
            <w:tcW w:w="1979" w:type="dxa"/>
          </w:tcPr>
          <w:p w14:paraId="02674A60" w14:textId="603FDED6" w:rsidR="00CF7D89" w:rsidRPr="00714D4D" w:rsidRDefault="00714D4D" w:rsidP="00CF7D89">
            <w:pPr>
              <w:jc w:val="center"/>
              <w:rPr>
                <w:rFonts w:ascii="Aptos" w:hAnsi="Aptos" w:cs="Arial"/>
                <w:sz w:val="20"/>
                <w:szCs w:val="20"/>
              </w:rPr>
            </w:pPr>
            <w:r w:rsidRPr="00714D4D">
              <w:rPr>
                <w:rFonts w:ascii="Aptos" w:hAnsi="Aptos" w:cs="Arial"/>
                <w:sz w:val="20"/>
                <w:szCs w:val="20"/>
              </w:rPr>
              <w:t xml:space="preserve">A confectionner </w:t>
            </w:r>
          </w:p>
        </w:tc>
      </w:tr>
    </w:tbl>
    <w:p w14:paraId="0EA3AAC9" w14:textId="505E6754" w:rsidR="000700EC" w:rsidRPr="00714D4D" w:rsidRDefault="000700EC" w:rsidP="00714D4D">
      <w:pPr>
        <w:pStyle w:val="Paragraphedeliste"/>
        <w:numPr>
          <w:ilvl w:val="0"/>
          <w:numId w:val="5"/>
        </w:numPr>
        <w:spacing w:before="120" w:after="120" w:line="240" w:lineRule="auto"/>
        <w:ind w:left="1077"/>
        <w:jc w:val="both"/>
        <w:rPr>
          <w:rFonts w:ascii="Aptos" w:eastAsia="Times New Roman" w:hAnsi="Aptos" w:cs="Times New Roman"/>
          <w:b/>
          <w:bCs/>
          <w:caps/>
          <w:sz w:val="24"/>
          <w:szCs w:val="24"/>
          <w:u w:val="single"/>
          <w:lang w:eastAsia="fr-FR"/>
        </w:rPr>
      </w:pPr>
      <w:r w:rsidRPr="00065ECB">
        <w:rPr>
          <w:rFonts w:ascii="Aptos" w:eastAsia="Times New Roman" w:hAnsi="Aptos" w:cs="Times New Roman"/>
          <w:b/>
          <w:bCs/>
          <w:caps/>
          <w:sz w:val="24"/>
          <w:szCs w:val="24"/>
          <w:u w:val="single"/>
          <w:lang w:eastAsia="fr-FR"/>
        </w:rPr>
        <w:t>BORDEREAU</w:t>
      </w:r>
      <w:r w:rsidR="00A90A14" w:rsidRPr="00065ECB">
        <w:rPr>
          <w:rFonts w:ascii="Aptos" w:eastAsia="Times New Roman" w:hAnsi="Aptos" w:cs="Times New Roman"/>
          <w:b/>
          <w:bCs/>
          <w:caps/>
          <w:sz w:val="24"/>
          <w:szCs w:val="24"/>
          <w:u w:val="single"/>
          <w:lang w:eastAsia="fr-FR"/>
        </w:rPr>
        <w:t>x</w:t>
      </w:r>
      <w:r w:rsidRPr="00065ECB">
        <w:rPr>
          <w:rFonts w:ascii="Aptos" w:eastAsia="Times New Roman" w:hAnsi="Aptos" w:cs="Times New Roman"/>
          <w:b/>
          <w:bCs/>
          <w:caps/>
          <w:sz w:val="24"/>
          <w:szCs w:val="24"/>
          <w:u w:val="single"/>
          <w:lang w:eastAsia="fr-FR"/>
        </w:rPr>
        <w:t xml:space="preserve"> DES PRIX UNITAIRES</w:t>
      </w:r>
    </w:p>
    <w:tbl>
      <w:tblPr>
        <w:tblStyle w:val="Grilledutableau"/>
        <w:tblW w:w="9046" w:type="dxa"/>
        <w:tblLook w:val="04A0" w:firstRow="1" w:lastRow="0" w:firstColumn="1" w:lastColumn="0" w:noHBand="0" w:noVBand="1"/>
      </w:tblPr>
      <w:tblGrid>
        <w:gridCol w:w="2405"/>
        <w:gridCol w:w="1418"/>
        <w:gridCol w:w="2551"/>
        <w:gridCol w:w="2672"/>
      </w:tblGrid>
      <w:tr w:rsidR="000700EC" w:rsidRPr="00D07E0B" w14:paraId="0181977C" w14:textId="77777777" w:rsidTr="002E0139">
        <w:trPr>
          <w:trHeight w:val="799"/>
        </w:trPr>
        <w:tc>
          <w:tcPr>
            <w:tcW w:w="2405" w:type="dxa"/>
            <w:vAlign w:val="center"/>
          </w:tcPr>
          <w:p w14:paraId="37DBA67B" w14:textId="77777777" w:rsidR="000700EC" w:rsidRPr="00D07E0B" w:rsidRDefault="000700EC" w:rsidP="004C0DD7">
            <w:pPr>
              <w:spacing w:after="0" w:line="240" w:lineRule="auto"/>
              <w:jc w:val="both"/>
              <w:rPr>
                <w:rFonts w:ascii="Aptos" w:eastAsia="Times New Roman" w:hAnsi="Aptos" w:cs="Times New Roman"/>
                <w:b/>
                <w:bCs/>
                <w:color w:val="000000"/>
                <w:lang w:eastAsia="fr-FR"/>
              </w:rPr>
            </w:pPr>
            <w:r w:rsidRPr="00D07E0B">
              <w:rPr>
                <w:rFonts w:ascii="Aptos" w:eastAsia="Times New Roman" w:hAnsi="Aptos" w:cs="Times New Roman"/>
                <w:b/>
                <w:bCs/>
                <w:color w:val="000000"/>
                <w:lang w:eastAsia="fr-FR"/>
              </w:rPr>
              <w:t>Désignation</w:t>
            </w:r>
          </w:p>
        </w:tc>
        <w:tc>
          <w:tcPr>
            <w:tcW w:w="1418" w:type="dxa"/>
            <w:vAlign w:val="center"/>
          </w:tcPr>
          <w:p w14:paraId="008E7EC6" w14:textId="77777777" w:rsidR="000700EC" w:rsidRPr="00D07E0B" w:rsidRDefault="000700EC" w:rsidP="002E0139">
            <w:pPr>
              <w:spacing w:after="0" w:line="240" w:lineRule="auto"/>
              <w:jc w:val="center"/>
              <w:rPr>
                <w:rFonts w:ascii="Aptos" w:eastAsia="Times New Roman" w:hAnsi="Aptos" w:cs="Times New Roman"/>
                <w:b/>
                <w:bCs/>
                <w:color w:val="000000"/>
                <w:lang w:eastAsia="fr-FR"/>
              </w:rPr>
            </w:pPr>
            <w:r w:rsidRPr="00D07E0B">
              <w:rPr>
                <w:rFonts w:ascii="Aptos" w:eastAsia="Times New Roman" w:hAnsi="Aptos" w:cs="Times New Roman"/>
                <w:b/>
                <w:bCs/>
                <w:color w:val="000000"/>
                <w:lang w:eastAsia="fr-FR"/>
              </w:rPr>
              <w:t>Unité</w:t>
            </w:r>
          </w:p>
        </w:tc>
        <w:tc>
          <w:tcPr>
            <w:tcW w:w="2551" w:type="dxa"/>
            <w:vAlign w:val="center"/>
          </w:tcPr>
          <w:p w14:paraId="75A22D58" w14:textId="77777777" w:rsidR="000700EC" w:rsidRPr="00D07E0B" w:rsidRDefault="000700EC" w:rsidP="004C0DD7">
            <w:pPr>
              <w:spacing w:after="0" w:line="240" w:lineRule="auto"/>
              <w:jc w:val="both"/>
              <w:rPr>
                <w:rFonts w:ascii="Aptos" w:eastAsia="Times New Roman" w:hAnsi="Aptos" w:cs="Times New Roman"/>
                <w:b/>
                <w:bCs/>
                <w:color w:val="000000"/>
                <w:lang w:eastAsia="fr-FR"/>
              </w:rPr>
            </w:pPr>
            <w:r w:rsidRPr="00D07E0B">
              <w:rPr>
                <w:rFonts w:ascii="Aptos" w:eastAsia="Times New Roman" w:hAnsi="Aptos" w:cs="Times New Roman"/>
                <w:b/>
                <w:bCs/>
                <w:color w:val="000000"/>
                <w:lang w:eastAsia="fr-FR"/>
              </w:rPr>
              <w:t>Prix unitaire (en chiffre)</w:t>
            </w:r>
          </w:p>
        </w:tc>
        <w:tc>
          <w:tcPr>
            <w:tcW w:w="2672" w:type="dxa"/>
            <w:vAlign w:val="center"/>
          </w:tcPr>
          <w:p w14:paraId="69B28ABE" w14:textId="77777777" w:rsidR="000700EC" w:rsidRPr="00D07E0B" w:rsidRDefault="000700EC" w:rsidP="004C0DD7">
            <w:pPr>
              <w:spacing w:after="0" w:line="240" w:lineRule="auto"/>
              <w:jc w:val="both"/>
              <w:rPr>
                <w:rFonts w:ascii="Aptos" w:eastAsia="Times New Roman" w:hAnsi="Aptos" w:cs="Times New Roman"/>
                <w:b/>
                <w:bCs/>
                <w:color w:val="000000"/>
                <w:lang w:eastAsia="fr-FR"/>
              </w:rPr>
            </w:pPr>
            <w:r w:rsidRPr="00D07E0B">
              <w:rPr>
                <w:rFonts w:ascii="Aptos" w:eastAsia="Times New Roman" w:hAnsi="Aptos" w:cs="Times New Roman"/>
                <w:b/>
                <w:bCs/>
                <w:color w:val="000000"/>
                <w:lang w:eastAsia="fr-FR"/>
              </w:rPr>
              <w:t>Prix unitaire (en lettre)</w:t>
            </w:r>
          </w:p>
        </w:tc>
      </w:tr>
      <w:tr w:rsidR="00714D4D" w:rsidRPr="00D07E0B" w14:paraId="6FDF79A6" w14:textId="77777777" w:rsidTr="00714D4D">
        <w:trPr>
          <w:trHeight w:val="353"/>
        </w:trPr>
        <w:tc>
          <w:tcPr>
            <w:tcW w:w="2405" w:type="dxa"/>
            <w:vAlign w:val="center"/>
          </w:tcPr>
          <w:p w14:paraId="639D1835" w14:textId="65E723F7" w:rsidR="00714D4D" w:rsidRPr="00D07E0B" w:rsidRDefault="00714D4D" w:rsidP="00714D4D">
            <w:pPr>
              <w:spacing w:after="0" w:line="240" w:lineRule="auto"/>
              <w:rPr>
                <w:rFonts w:ascii="Aptos" w:hAnsi="Aptos" w:cs="Times New Roman"/>
              </w:rPr>
            </w:pPr>
            <w:r w:rsidRPr="00714D4D">
              <w:rPr>
                <w:rFonts w:ascii="Aptos" w:hAnsi="Aptos" w:cs="Arial"/>
                <w:sz w:val="20"/>
                <w:szCs w:val="20"/>
              </w:rPr>
              <w:t xml:space="preserve">Etuveuse </w:t>
            </w:r>
          </w:p>
        </w:tc>
        <w:tc>
          <w:tcPr>
            <w:tcW w:w="1418" w:type="dxa"/>
            <w:vAlign w:val="center"/>
            <w:hideMark/>
          </w:tcPr>
          <w:p w14:paraId="1CB690E2" w14:textId="77777777" w:rsidR="00714D4D" w:rsidRPr="00D07E0B" w:rsidRDefault="00714D4D" w:rsidP="00714D4D">
            <w:pPr>
              <w:spacing w:after="0" w:line="240" w:lineRule="auto"/>
              <w:jc w:val="center"/>
              <w:rPr>
                <w:rFonts w:ascii="Aptos" w:eastAsia="Times New Roman" w:hAnsi="Aptos" w:cs="Times New Roman"/>
                <w:color w:val="000000"/>
                <w:lang w:eastAsia="fr-FR"/>
              </w:rPr>
            </w:pPr>
            <w:r w:rsidRPr="00D07E0B">
              <w:rPr>
                <w:rFonts w:ascii="Aptos" w:eastAsia="Times New Roman" w:hAnsi="Aptos" w:cs="Times New Roman"/>
                <w:bCs/>
                <w:color w:val="000000"/>
                <w:lang w:val="fr-CA" w:eastAsia="fr-FR"/>
              </w:rPr>
              <w:t>U</w:t>
            </w:r>
          </w:p>
        </w:tc>
        <w:tc>
          <w:tcPr>
            <w:tcW w:w="2551" w:type="dxa"/>
            <w:vAlign w:val="center"/>
            <w:hideMark/>
          </w:tcPr>
          <w:p w14:paraId="22E0F510" w14:textId="77777777" w:rsidR="00714D4D" w:rsidRPr="00D07E0B" w:rsidRDefault="00714D4D" w:rsidP="00714D4D">
            <w:pPr>
              <w:spacing w:after="0" w:line="240" w:lineRule="auto"/>
              <w:jc w:val="both"/>
              <w:rPr>
                <w:rFonts w:ascii="Aptos" w:eastAsia="Times New Roman" w:hAnsi="Aptos" w:cs="Times New Roman"/>
                <w:color w:val="000000"/>
                <w:lang w:eastAsia="fr-FR"/>
              </w:rPr>
            </w:pPr>
            <w:r w:rsidRPr="00D07E0B">
              <w:rPr>
                <w:rFonts w:ascii="Aptos" w:eastAsia="Times New Roman" w:hAnsi="Aptos" w:cs="Times New Roman"/>
                <w:bCs/>
                <w:color w:val="000000"/>
                <w:lang w:val="fr-CA" w:eastAsia="fr-FR"/>
              </w:rPr>
              <w:t> </w:t>
            </w:r>
          </w:p>
        </w:tc>
        <w:tc>
          <w:tcPr>
            <w:tcW w:w="2672" w:type="dxa"/>
            <w:vAlign w:val="center"/>
            <w:hideMark/>
          </w:tcPr>
          <w:p w14:paraId="2B261AD0" w14:textId="77777777" w:rsidR="00714D4D" w:rsidRPr="00D07E0B" w:rsidRDefault="00714D4D" w:rsidP="00714D4D">
            <w:pPr>
              <w:spacing w:after="0" w:line="240" w:lineRule="auto"/>
              <w:jc w:val="both"/>
              <w:rPr>
                <w:rFonts w:ascii="Aptos" w:eastAsia="Times New Roman" w:hAnsi="Aptos" w:cs="Times New Roman"/>
                <w:color w:val="000000"/>
                <w:lang w:eastAsia="fr-FR"/>
              </w:rPr>
            </w:pPr>
            <w:r w:rsidRPr="00D07E0B">
              <w:rPr>
                <w:rFonts w:ascii="Aptos" w:eastAsia="Times New Roman" w:hAnsi="Aptos" w:cs="Times New Roman"/>
                <w:bCs/>
                <w:color w:val="000000"/>
                <w:lang w:val="fr-CA" w:eastAsia="fr-FR"/>
              </w:rPr>
              <w:t> </w:t>
            </w:r>
          </w:p>
        </w:tc>
      </w:tr>
      <w:tr w:rsidR="00714D4D" w:rsidRPr="00D07E0B" w14:paraId="23F3580C" w14:textId="77777777" w:rsidTr="00B13ED7">
        <w:trPr>
          <w:trHeight w:val="353"/>
        </w:trPr>
        <w:tc>
          <w:tcPr>
            <w:tcW w:w="2405" w:type="dxa"/>
            <w:vAlign w:val="center"/>
          </w:tcPr>
          <w:p w14:paraId="5979B44B" w14:textId="6F5BB78F" w:rsidR="00714D4D" w:rsidRDefault="00714D4D" w:rsidP="00714D4D">
            <w:pPr>
              <w:spacing w:after="0" w:line="240" w:lineRule="auto"/>
              <w:rPr>
                <w:rFonts w:ascii="Aptos" w:hAnsi="Aptos" w:cs="Arial"/>
              </w:rPr>
            </w:pPr>
            <w:r w:rsidRPr="00714D4D">
              <w:rPr>
                <w:rFonts w:ascii="Aptos" w:hAnsi="Aptos" w:cs="Arial"/>
                <w:sz w:val="20"/>
                <w:szCs w:val="20"/>
              </w:rPr>
              <w:t xml:space="preserve">Table de décorticage </w:t>
            </w:r>
          </w:p>
        </w:tc>
        <w:tc>
          <w:tcPr>
            <w:tcW w:w="1418" w:type="dxa"/>
          </w:tcPr>
          <w:p w14:paraId="2D069490" w14:textId="033E4C64"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707E20B1"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31B911F9"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66F2F49F" w14:textId="77777777" w:rsidTr="00B13ED7">
        <w:trPr>
          <w:trHeight w:val="353"/>
        </w:trPr>
        <w:tc>
          <w:tcPr>
            <w:tcW w:w="2405" w:type="dxa"/>
            <w:vAlign w:val="center"/>
          </w:tcPr>
          <w:p w14:paraId="2480A64A" w14:textId="2C9DDA51" w:rsidR="00714D4D" w:rsidRDefault="00714D4D" w:rsidP="00714D4D">
            <w:pPr>
              <w:spacing w:after="0" w:line="240" w:lineRule="auto"/>
              <w:rPr>
                <w:rFonts w:ascii="Aptos" w:hAnsi="Aptos" w:cs="Arial"/>
              </w:rPr>
            </w:pPr>
            <w:r w:rsidRPr="00714D4D">
              <w:rPr>
                <w:rFonts w:ascii="Aptos" w:hAnsi="Aptos" w:cs="Arial"/>
                <w:sz w:val="20"/>
                <w:szCs w:val="20"/>
              </w:rPr>
              <w:t xml:space="preserve">Table de </w:t>
            </w:r>
            <w:proofErr w:type="spellStart"/>
            <w:r w:rsidRPr="00714D4D">
              <w:rPr>
                <w:rFonts w:ascii="Aptos" w:hAnsi="Aptos" w:cs="Arial"/>
                <w:sz w:val="20"/>
                <w:szCs w:val="20"/>
              </w:rPr>
              <w:t>dépelliculage</w:t>
            </w:r>
            <w:proofErr w:type="spellEnd"/>
            <w:r w:rsidRPr="00714D4D">
              <w:rPr>
                <w:rFonts w:ascii="Aptos" w:eastAsia="Times New Roman" w:hAnsi="Aptos" w:cs="Arial"/>
                <w:color w:val="000000"/>
                <w:sz w:val="20"/>
                <w:szCs w:val="20"/>
              </w:rPr>
              <w:t xml:space="preserve">  </w:t>
            </w:r>
          </w:p>
        </w:tc>
        <w:tc>
          <w:tcPr>
            <w:tcW w:w="1418" w:type="dxa"/>
          </w:tcPr>
          <w:p w14:paraId="767835A7" w14:textId="08053D6C"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7CAF4086"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6A4B546E"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1905E46D" w14:textId="77777777" w:rsidTr="00B13ED7">
        <w:trPr>
          <w:trHeight w:val="353"/>
        </w:trPr>
        <w:tc>
          <w:tcPr>
            <w:tcW w:w="2405" w:type="dxa"/>
            <w:vAlign w:val="center"/>
          </w:tcPr>
          <w:p w14:paraId="35A46988" w14:textId="3ECD2886" w:rsidR="00714D4D" w:rsidRDefault="00714D4D" w:rsidP="00714D4D">
            <w:pPr>
              <w:spacing w:after="0" w:line="240" w:lineRule="auto"/>
              <w:rPr>
                <w:rFonts w:ascii="Aptos" w:hAnsi="Aptos" w:cs="Arial"/>
              </w:rPr>
            </w:pPr>
            <w:r w:rsidRPr="00714D4D">
              <w:rPr>
                <w:rFonts w:ascii="Aptos" w:hAnsi="Aptos" w:cs="Arial"/>
                <w:sz w:val="20"/>
                <w:szCs w:val="20"/>
              </w:rPr>
              <w:t>Fût en plastique</w:t>
            </w:r>
          </w:p>
        </w:tc>
        <w:tc>
          <w:tcPr>
            <w:tcW w:w="1418" w:type="dxa"/>
          </w:tcPr>
          <w:p w14:paraId="7F71487D" w14:textId="4C120857"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37F6EB8E"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16B78214"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36915457" w14:textId="77777777" w:rsidTr="00B13ED7">
        <w:trPr>
          <w:trHeight w:val="353"/>
        </w:trPr>
        <w:tc>
          <w:tcPr>
            <w:tcW w:w="2405" w:type="dxa"/>
            <w:vAlign w:val="center"/>
          </w:tcPr>
          <w:p w14:paraId="180B26BC" w14:textId="5F986103" w:rsidR="00714D4D" w:rsidRDefault="00714D4D" w:rsidP="00714D4D">
            <w:pPr>
              <w:spacing w:after="0" w:line="240" w:lineRule="auto"/>
              <w:rPr>
                <w:rFonts w:ascii="Aptos" w:hAnsi="Aptos" w:cs="Arial"/>
              </w:rPr>
            </w:pPr>
            <w:r w:rsidRPr="00714D4D">
              <w:rPr>
                <w:rFonts w:ascii="Aptos" w:hAnsi="Aptos" w:cs="Arial"/>
                <w:sz w:val="20"/>
                <w:szCs w:val="20"/>
              </w:rPr>
              <w:t>Fût en plastique</w:t>
            </w:r>
          </w:p>
        </w:tc>
        <w:tc>
          <w:tcPr>
            <w:tcW w:w="1418" w:type="dxa"/>
          </w:tcPr>
          <w:p w14:paraId="7ED9C6F2" w14:textId="6AD6D39A"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03B22B27"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652E26BF"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606DED08" w14:textId="77777777" w:rsidTr="00B13ED7">
        <w:trPr>
          <w:trHeight w:val="353"/>
        </w:trPr>
        <w:tc>
          <w:tcPr>
            <w:tcW w:w="2405" w:type="dxa"/>
            <w:vAlign w:val="center"/>
          </w:tcPr>
          <w:p w14:paraId="4811B638" w14:textId="73CEA31A" w:rsidR="00714D4D" w:rsidRDefault="00714D4D" w:rsidP="00714D4D">
            <w:pPr>
              <w:spacing w:after="0" w:line="240" w:lineRule="auto"/>
              <w:rPr>
                <w:rFonts w:ascii="Aptos" w:hAnsi="Aptos" w:cs="Arial"/>
              </w:rPr>
            </w:pPr>
            <w:r w:rsidRPr="00714D4D">
              <w:rPr>
                <w:rFonts w:ascii="Aptos" w:hAnsi="Aptos" w:cs="Arial"/>
                <w:sz w:val="20"/>
                <w:szCs w:val="20"/>
              </w:rPr>
              <w:t>Fût en plastique</w:t>
            </w:r>
          </w:p>
        </w:tc>
        <w:tc>
          <w:tcPr>
            <w:tcW w:w="1418" w:type="dxa"/>
          </w:tcPr>
          <w:p w14:paraId="6A884F11" w14:textId="4E809BFA"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0A4E3F62"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76E23DE8"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7416C675" w14:textId="77777777" w:rsidTr="00B13ED7">
        <w:trPr>
          <w:trHeight w:val="353"/>
        </w:trPr>
        <w:tc>
          <w:tcPr>
            <w:tcW w:w="2405" w:type="dxa"/>
            <w:vAlign w:val="center"/>
          </w:tcPr>
          <w:p w14:paraId="0BE0D41C" w14:textId="595415AE" w:rsidR="00714D4D" w:rsidRDefault="00714D4D" w:rsidP="00714D4D">
            <w:pPr>
              <w:spacing w:after="0" w:line="240" w:lineRule="auto"/>
              <w:rPr>
                <w:rFonts w:ascii="Aptos" w:hAnsi="Aptos" w:cs="Arial"/>
              </w:rPr>
            </w:pPr>
            <w:r w:rsidRPr="00714D4D">
              <w:rPr>
                <w:rFonts w:ascii="Aptos" w:hAnsi="Aptos" w:cs="Arial"/>
                <w:sz w:val="20"/>
                <w:szCs w:val="20"/>
              </w:rPr>
              <w:t xml:space="preserve">Seau en plastique </w:t>
            </w:r>
          </w:p>
        </w:tc>
        <w:tc>
          <w:tcPr>
            <w:tcW w:w="1418" w:type="dxa"/>
          </w:tcPr>
          <w:p w14:paraId="4B35ED8B" w14:textId="36ECA85A"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6EE6D040"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27D01087"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2CC7ED06" w14:textId="77777777" w:rsidTr="00B13ED7">
        <w:trPr>
          <w:trHeight w:val="353"/>
        </w:trPr>
        <w:tc>
          <w:tcPr>
            <w:tcW w:w="2405" w:type="dxa"/>
            <w:vAlign w:val="center"/>
          </w:tcPr>
          <w:p w14:paraId="2785A0E5" w14:textId="09D08A28" w:rsidR="00714D4D" w:rsidRDefault="00714D4D" w:rsidP="00714D4D">
            <w:pPr>
              <w:spacing w:after="0" w:line="240" w:lineRule="auto"/>
              <w:rPr>
                <w:rFonts w:ascii="Aptos" w:hAnsi="Aptos" w:cs="Arial"/>
              </w:rPr>
            </w:pPr>
            <w:r w:rsidRPr="00714D4D">
              <w:rPr>
                <w:rFonts w:ascii="Aptos" w:hAnsi="Aptos" w:cs="Arial"/>
                <w:sz w:val="20"/>
                <w:szCs w:val="20"/>
              </w:rPr>
              <w:t>Assiette a huîtres</w:t>
            </w:r>
          </w:p>
        </w:tc>
        <w:tc>
          <w:tcPr>
            <w:tcW w:w="1418" w:type="dxa"/>
          </w:tcPr>
          <w:p w14:paraId="4C7A372D" w14:textId="30035911"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07A385DA"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2752C122"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503928D3" w14:textId="77777777" w:rsidTr="00B13ED7">
        <w:trPr>
          <w:trHeight w:val="353"/>
        </w:trPr>
        <w:tc>
          <w:tcPr>
            <w:tcW w:w="2405" w:type="dxa"/>
            <w:vAlign w:val="center"/>
          </w:tcPr>
          <w:p w14:paraId="23484CB9" w14:textId="2050E11F" w:rsidR="00714D4D" w:rsidRDefault="00714D4D" w:rsidP="00714D4D">
            <w:pPr>
              <w:spacing w:after="0" w:line="240" w:lineRule="auto"/>
              <w:rPr>
                <w:rFonts w:ascii="Aptos" w:hAnsi="Aptos" w:cs="Arial"/>
              </w:rPr>
            </w:pPr>
            <w:r w:rsidRPr="00714D4D">
              <w:rPr>
                <w:rFonts w:ascii="Aptos" w:hAnsi="Aptos" w:cs="Arial"/>
                <w:sz w:val="20"/>
                <w:szCs w:val="20"/>
              </w:rPr>
              <w:t>Assiette a huîtres</w:t>
            </w:r>
          </w:p>
        </w:tc>
        <w:tc>
          <w:tcPr>
            <w:tcW w:w="1418" w:type="dxa"/>
          </w:tcPr>
          <w:p w14:paraId="27B423F5" w14:textId="0B7CA8E3"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44D4442C"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1E48217B"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01F97AE2" w14:textId="77777777" w:rsidTr="00B13ED7">
        <w:trPr>
          <w:trHeight w:val="353"/>
        </w:trPr>
        <w:tc>
          <w:tcPr>
            <w:tcW w:w="2405" w:type="dxa"/>
            <w:vAlign w:val="center"/>
          </w:tcPr>
          <w:p w14:paraId="291C95A0" w14:textId="59D92BC4" w:rsidR="00714D4D" w:rsidRDefault="00714D4D" w:rsidP="00714D4D">
            <w:pPr>
              <w:spacing w:after="0" w:line="240" w:lineRule="auto"/>
              <w:rPr>
                <w:rFonts w:ascii="Aptos" w:hAnsi="Aptos" w:cs="Arial"/>
              </w:rPr>
            </w:pPr>
            <w:r w:rsidRPr="00714D4D">
              <w:rPr>
                <w:rFonts w:ascii="Aptos" w:hAnsi="Aptos" w:cs="Arial"/>
                <w:sz w:val="20"/>
                <w:szCs w:val="20"/>
              </w:rPr>
              <w:t>Assiette a huîtres</w:t>
            </w:r>
          </w:p>
        </w:tc>
        <w:tc>
          <w:tcPr>
            <w:tcW w:w="1418" w:type="dxa"/>
          </w:tcPr>
          <w:p w14:paraId="48A4F45D" w14:textId="4867B96C"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7B3F7A6F"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4D48EEAE"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2483948D" w14:textId="77777777" w:rsidTr="00B13ED7">
        <w:trPr>
          <w:trHeight w:val="353"/>
        </w:trPr>
        <w:tc>
          <w:tcPr>
            <w:tcW w:w="2405" w:type="dxa"/>
            <w:vAlign w:val="center"/>
          </w:tcPr>
          <w:p w14:paraId="4E491CBA" w14:textId="7B70DF4F" w:rsidR="00714D4D" w:rsidRDefault="00714D4D" w:rsidP="00714D4D">
            <w:pPr>
              <w:spacing w:after="0" w:line="240" w:lineRule="auto"/>
              <w:rPr>
                <w:rFonts w:ascii="Aptos" w:hAnsi="Aptos" w:cs="Arial"/>
              </w:rPr>
            </w:pPr>
            <w:r w:rsidRPr="00714D4D">
              <w:rPr>
                <w:rFonts w:ascii="Aptos" w:hAnsi="Aptos" w:cs="Arial"/>
                <w:sz w:val="20"/>
                <w:szCs w:val="20"/>
              </w:rPr>
              <w:t>Assiette a huîtres</w:t>
            </w:r>
          </w:p>
        </w:tc>
        <w:tc>
          <w:tcPr>
            <w:tcW w:w="1418" w:type="dxa"/>
          </w:tcPr>
          <w:p w14:paraId="65DFED80" w14:textId="4E413D79"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5AA730D9"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5B09DD81"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3FAD8F09" w14:textId="77777777" w:rsidTr="00B13ED7">
        <w:trPr>
          <w:trHeight w:val="353"/>
        </w:trPr>
        <w:tc>
          <w:tcPr>
            <w:tcW w:w="2405" w:type="dxa"/>
            <w:vAlign w:val="center"/>
          </w:tcPr>
          <w:p w14:paraId="7EFAF472" w14:textId="3433C320" w:rsidR="00714D4D" w:rsidRDefault="00714D4D" w:rsidP="00714D4D">
            <w:pPr>
              <w:spacing w:after="0" w:line="240" w:lineRule="auto"/>
              <w:rPr>
                <w:rFonts w:ascii="Aptos" w:hAnsi="Aptos" w:cs="Arial"/>
              </w:rPr>
            </w:pPr>
            <w:r w:rsidRPr="00714D4D">
              <w:rPr>
                <w:rFonts w:ascii="Aptos" w:hAnsi="Aptos" w:cs="Arial"/>
                <w:sz w:val="20"/>
                <w:szCs w:val="20"/>
              </w:rPr>
              <w:t>Assiette a huîtres</w:t>
            </w:r>
          </w:p>
        </w:tc>
        <w:tc>
          <w:tcPr>
            <w:tcW w:w="1418" w:type="dxa"/>
          </w:tcPr>
          <w:p w14:paraId="7C80B737" w14:textId="37E0319C"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7101B848"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6A07935F"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06FF40C2" w14:textId="77777777" w:rsidTr="00B13ED7">
        <w:trPr>
          <w:trHeight w:val="353"/>
        </w:trPr>
        <w:tc>
          <w:tcPr>
            <w:tcW w:w="2405" w:type="dxa"/>
            <w:vAlign w:val="center"/>
          </w:tcPr>
          <w:p w14:paraId="175E6C70" w14:textId="40D16BFB" w:rsidR="00714D4D" w:rsidRDefault="00714D4D" w:rsidP="00714D4D">
            <w:pPr>
              <w:spacing w:after="0" w:line="240" w:lineRule="auto"/>
              <w:rPr>
                <w:rFonts w:ascii="Aptos" w:hAnsi="Aptos" w:cs="Arial"/>
              </w:rPr>
            </w:pPr>
            <w:r w:rsidRPr="00714D4D">
              <w:rPr>
                <w:rFonts w:ascii="Aptos" w:hAnsi="Aptos" w:cs="Arial"/>
                <w:sz w:val="20"/>
                <w:szCs w:val="20"/>
              </w:rPr>
              <w:t xml:space="preserve">Grande balance </w:t>
            </w:r>
          </w:p>
        </w:tc>
        <w:tc>
          <w:tcPr>
            <w:tcW w:w="1418" w:type="dxa"/>
          </w:tcPr>
          <w:p w14:paraId="1C72B0E6" w14:textId="2EDC01AB"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76F92179"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4E860875"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54A51F90" w14:textId="77777777" w:rsidTr="00B13ED7">
        <w:trPr>
          <w:trHeight w:val="353"/>
        </w:trPr>
        <w:tc>
          <w:tcPr>
            <w:tcW w:w="2405" w:type="dxa"/>
            <w:vAlign w:val="center"/>
          </w:tcPr>
          <w:p w14:paraId="4A5FCB51" w14:textId="3D284F5B" w:rsidR="00714D4D" w:rsidRDefault="00714D4D" w:rsidP="00714D4D">
            <w:pPr>
              <w:spacing w:after="0" w:line="240" w:lineRule="auto"/>
              <w:rPr>
                <w:rFonts w:ascii="Aptos" w:hAnsi="Aptos" w:cs="Arial"/>
              </w:rPr>
            </w:pPr>
            <w:r w:rsidRPr="00714D4D">
              <w:rPr>
                <w:rFonts w:ascii="Aptos" w:hAnsi="Aptos" w:cs="Arial"/>
                <w:sz w:val="20"/>
                <w:szCs w:val="20"/>
              </w:rPr>
              <w:t xml:space="preserve">Balance </w:t>
            </w:r>
          </w:p>
        </w:tc>
        <w:tc>
          <w:tcPr>
            <w:tcW w:w="1418" w:type="dxa"/>
          </w:tcPr>
          <w:p w14:paraId="5807ACFA" w14:textId="4938C859"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3983E8C2"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14853092"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439F118A" w14:textId="77777777" w:rsidTr="00B13ED7">
        <w:trPr>
          <w:trHeight w:val="353"/>
        </w:trPr>
        <w:tc>
          <w:tcPr>
            <w:tcW w:w="2405" w:type="dxa"/>
            <w:vAlign w:val="center"/>
          </w:tcPr>
          <w:p w14:paraId="4F66336E" w14:textId="4E79215C" w:rsidR="00714D4D" w:rsidRDefault="00714D4D" w:rsidP="00714D4D">
            <w:pPr>
              <w:spacing w:after="0" w:line="240" w:lineRule="auto"/>
              <w:rPr>
                <w:rFonts w:ascii="Aptos" w:hAnsi="Aptos" w:cs="Arial"/>
              </w:rPr>
            </w:pPr>
            <w:r w:rsidRPr="00714D4D">
              <w:rPr>
                <w:rFonts w:ascii="Aptos" w:hAnsi="Aptos" w:cs="Arial"/>
                <w:sz w:val="20"/>
                <w:szCs w:val="20"/>
              </w:rPr>
              <w:lastRenderedPageBreak/>
              <w:t xml:space="preserve">Marmite </w:t>
            </w:r>
          </w:p>
        </w:tc>
        <w:tc>
          <w:tcPr>
            <w:tcW w:w="1418" w:type="dxa"/>
          </w:tcPr>
          <w:p w14:paraId="1ECFD037" w14:textId="226AE642"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25738BE0"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5CC9C533"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4F0B8682" w14:textId="77777777" w:rsidTr="00B13ED7">
        <w:trPr>
          <w:trHeight w:val="353"/>
        </w:trPr>
        <w:tc>
          <w:tcPr>
            <w:tcW w:w="2405" w:type="dxa"/>
            <w:vAlign w:val="center"/>
          </w:tcPr>
          <w:p w14:paraId="44ACE37C" w14:textId="1801B552" w:rsidR="00714D4D" w:rsidRDefault="00714D4D" w:rsidP="00714D4D">
            <w:pPr>
              <w:spacing w:after="0" w:line="240" w:lineRule="auto"/>
              <w:rPr>
                <w:rFonts w:ascii="Aptos" w:hAnsi="Aptos" w:cs="Arial"/>
              </w:rPr>
            </w:pPr>
            <w:r w:rsidRPr="00714D4D">
              <w:rPr>
                <w:rFonts w:ascii="Aptos" w:hAnsi="Aptos" w:cs="Arial"/>
                <w:sz w:val="20"/>
                <w:szCs w:val="20"/>
              </w:rPr>
              <w:t xml:space="preserve">Marmite </w:t>
            </w:r>
          </w:p>
        </w:tc>
        <w:tc>
          <w:tcPr>
            <w:tcW w:w="1418" w:type="dxa"/>
          </w:tcPr>
          <w:p w14:paraId="379FE7E9" w14:textId="7A104957"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0C90A3A6"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23E2CE27"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4A133469" w14:textId="77777777" w:rsidTr="00B13ED7">
        <w:trPr>
          <w:trHeight w:val="353"/>
        </w:trPr>
        <w:tc>
          <w:tcPr>
            <w:tcW w:w="2405" w:type="dxa"/>
            <w:vAlign w:val="center"/>
          </w:tcPr>
          <w:p w14:paraId="5D08A4C4" w14:textId="3157F7BE" w:rsidR="00714D4D" w:rsidRDefault="00714D4D" w:rsidP="00714D4D">
            <w:pPr>
              <w:spacing w:after="0" w:line="240" w:lineRule="auto"/>
              <w:rPr>
                <w:rFonts w:ascii="Aptos" w:hAnsi="Aptos" w:cs="Arial"/>
              </w:rPr>
            </w:pPr>
            <w:r w:rsidRPr="00714D4D">
              <w:rPr>
                <w:rFonts w:ascii="Aptos" w:hAnsi="Aptos" w:cs="Arial"/>
                <w:sz w:val="20"/>
                <w:szCs w:val="20"/>
              </w:rPr>
              <w:t>Machine</w:t>
            </w:r>
            <w:r>
              <w:rPr>
                <w:rFonts w:ascii="Aptos" w:hAnsi="Aptos" w:cs="Arial"/>
                <w:sz w:val="20"/>
                <w:szCs w:val="20"/>
              </w:rPr>
              <w:t xml:space="preserve"> </w:t>
            </w:r>
            <w:r w:rsidRPr="00714D4D">
              <w:rPr>
                <w:rFonts w:ascii="Aptos" w:hAnsi="Aptos" w:cs="Arial"/>
                <w:sz w:val="20"/>
                <w:szCs w:val="20"/>
              </w:rPr>
              <w:t xml:space="preserve">à coller les sachets </w:t>
            </w:r>
          </w:p>
        </w:tc>
        <w:tc>
          <w:tcPr>
            <w:tcW w:w="1418" w:type="dxa"/>
          </w:tcPr>
          <w:p w14:paraId="2FA5CCE5" w14:textId="5DDA86DD"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06B230EE"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7D0BD5BA"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1D8C0780" w14:textId="77777777" w:rsidTr="00B13ED7">
        <w:trPr>
          <w:trHeight w:val="353"/>
        </w:trPr>
        <w:tc>
          <w:tcPr>
            <w:tcW w:w="2405" w:type="dxa"/>
            <w:vAlign w:val="center"/>
          </w:tcPr>
          <w:p w14:paraId="6DC75669" w14:textId="4EB413C1" w:rsidR="00714D4D" w:rsidRDefault="00714D4D" w:rsidP="00714D4D">
            <w:pPr>
              <w:spacing w:after="0" w:line="240" w:lineRule="auto"/>
              <w:rPr>
                <w:rFonts w:ascii="Aptos" w:hAnsi="Aptos" w:cs="Arial"/>
              </w:rPr>
            </w:pPr>
            <w:r w:rsidRPr="00714D4D">
              <w:rPr>
                <w:rFonts w:ascii="Aptos" w:hAnsi="Aptos" w:cs="Arial"/>
                <w:sz w:val="20"/>
                <w:szCs w:val="20"/>
              </w:rPr>
              <w:t xml:space="preserve">Bassine </w:t>
            </w:r>
          </w:p>
        </w:tc>
        <w:tc>
          <w:tcPr>
            <w:tcW w:w="1418" w:type="dxa"/>
          </w:tcPr>
          <w:p w14:paraId="134AF6C1" w14:textId="2374BAA8"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3DE90049"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2EBCD6DF"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r w:rsidR="00714D4D" w:rsidRPr="00D07E0B" w14:paraId="1F478FAE" w14:textId="77777777" w:rsidTr="00B13ED7">
        <w:trPr>
          <w:trHeight w:val="353"/>
        </w:trPr>
        <w:tc>
          <w:tcPr>
            <w:tcW w:w="2405" w:type="dxa"/>
            <w:vAlign w:val="center"/>
          </w:tcPr>
          <w:p w14:paraId="2CB1A68C" w14:textId="6D66BDE2" w:rsidR="00714D4D" w:rsidRDefault="00714D4D" w:rsidP="00714D4D">
            <w:pPr>
              <w:spacing w:after="0" w:line="240" w:lineRule="auto"/>
              <w:rPr>
                <w:rFonts w:ascii="Aptos" w:hAnsi="Aptos" w:cs="Arial"/>
              </w:rPr>
            </w:pPr>
            <w:r w:rsidRPr="00714D4D">
              <w:rPr>
                <w:rFonts w:ascii="Aptos" w:hAnsi="Aptos" w:cs="Arial"/>
                <w:sz w:val="20"/>
                <w:szCs w:val="20"/>
              </w:rPr>
              <w:t xml:space="preserve">Four séchoir complet </w:t>
            </w:r>
          </w:p>
        </w:tc>
        <w:tc>
          <w:tcPr>
            <w:tcW w:w="1418" w:type="dxa"/>
          </w:tcPr>
          <w:p w14:paraId="364F222D" w14:textId="502987DC" w:rsidR="00714D4D" w:rsidRPr="00D07E0B" w:rsidRDefault="00714D4D" w:rsidP="00714D4D">
            <w:pPr>
              <w:spacing w:after="0" w:line="240" w:lineRule="auto"/>
              <w:jc w:val="center"/>
              <w:rPr>
                <w:rFonts w:ascii="Aptos" w:eastAsia="Times New Roman" w:hAnsi="Aptos" w:cs="Times New Roman"/>
                <w:bCs/>
                <w:color w:val="000000"/>
                <w:lang w:val="fr-CA" w:eastAsia="fr-FR"/>
              </w:rPr>
            </w:pPr>
            <w:r w:rsidRPr="006B7F3A">
              <w:rPr>
                <w:rFonts w:ascii="Aptos" w:eastAsia="Times New Roman" w:hAnsi="Aptos" w:cs="Times New Roman"/>
                <w:bCs/>
                <w:color w:val="000000"/>
                <w:lang w:val="fr-CA" w:eastAsia="fr-FR"/>
              </w:rPr>
              <w:t>U</w:t>
            </w:r>
          </w:p>
        </w:tc>
        <w:tc>
          <w:tcPr>
            <w:tcW w:w="2551" w:type="dxa"/>
            <w:vAlign w:val="center"/>
          </w:tcPr>
          <w:p w14:paraId="14DEDF9C"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c>
          <w:tcPr>
            <w:tcW w:w="2672" w:type="dxa"/>
            <w:vAlign w:val="center"/>
          </w:tcPr>
          <w:p w14:paraId="45350D2F" w14:textId="77777777" w:rsidR="00714D4D" w:rsidRPr="00D07E0B" w:rsidRDefault="00714D4D" w:rsidP="00714D4D">
            <w:pPr>
              <w:spacing w:after="0" w:line="240" w:lineRule="auto"/>
              <w:jc w:val="both"/>
              <w:rPr>
                <w:rFonts w:ascii="Aptos" w:eastAsia="Times New Roman" w:hAnsi="Aptos" w:cs="Times New Roman"/>
                <w:bCs/>
                <w:color w:val="000000"/>
                <w:lang w:val="fr-CA" w:eastAsia="fr-FR"/>
              </w:rPr>
            </w:pPr>
          </w:p>
        </w:tc>
      </w:tr>
    </w:tbl>
    <w:p w14:paraId="3527FD53" w14:textId="563B6A75" w:rsidR="00EA0DFE" w:rsidRPr="00714D4D" w:rsidRDefault="000700EC" w:rsidP="004C0DD7">
      <w:pPr>
        <w:pStyle w:val="Paragraphedeliste"/>
        <w:numPr>
          <w:ilvl w:val="0"/>
          <w:numId w:val="5"/>
        </w:numPr>
        <w:spacing w:before="240" w:after="240" w:line="240" w:lineRule="auto"/>
        <w:jc w:val="both"/>
        <w:rPr>
          <w:rFonts w:ascii="Aptos" w:eastAsia="Times New Roman" w:hAnsi="Aptos" w:cs="Times New Roman"/>
          <w:b/>
          <w:bCs/>
          <w:sz w:val="24"/>
          <w:szCs w:val="24"/>
          <w:u w:val="single"/>
          <w:lang w:eastAsia="fr-FR"/>
        </w:rPr>
      </w:pPr>
      <w:r w:rsidRPr="00714D4D">
        <w:rPr>
          <w:rFonts w:ascii="Aptos" w:eastAsia="Times New Roman" w:hAnsi="Aptos" w:cs="Times New Roman"/>
          <w:b/>
          <w:bCs/>
          <w:sz w:val="24"/>
          <w:szCs w:val="24"/>
          <w:u w:val="single"/>
          <w:lang w:eastAsia="fr-FR"/>
        </w:rPr>
        <w:t>CADRE DE DEVIS QUANTITATIF ET ESTIMATIF</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276"/>
        <w:gridCol w:w="1275"/>
        <w:gridCol w:w="1725"/>
        <w:gridCol w:w="1766"/>
      </w:tblGrid>
      <w:tr w:rsidR="000700EC" w:rsidRPr="00714D4D" w14:paraId="0E16E8F0" w14:textId="77777777" w:rsidTr="00C411C4">
        <w:trPr>
          <w:trHeight w:val="519"/>
        </w:trPr>
        <w:tc>
          <w:tcPr>
            <w:tcW w:w="3109" w:type="dxa"/>
            <w:vAlign w:val="center"/>
            <w:hideMark/>
          </w:tcPr>
          <w:p w14:paraId="2928CB27" w14:textId="77777777" w:rsidR="000700EC" w:rsidRPr="00714D4D" w:rsidRDefault="000700EC" w:rsidP="004C0DD7">
            <w:pPr>
              <w:spacing w:after="0" w:line="240" w:lineRule="auto"/>
              <w:jc w:val="both"/>
              <w:rPr>
                <w:rFonts w:ascii="Aptos" w:eastAsia="Times New Roman" w:hAnsi="Aptos" w:cs="Times New Roman"/>
                <w:b/>
                <w:bCs/>
                <w:color w:val="000000"/>
                <w:lang w:val="en-US"/>
              </w:rPr>
            </w:pPr>
            <w:r w:rsidRPr="00714D4D">
              <w:rPr>
                <w:rFonts w:ascii="Aptos" w:eastAsia="Times New Roman" w:hAnsi="Aptos" w:cs="Times New Roman"/>
                <w:b/>
                <w:bCs/>
                <w:color w:val="000000"/>
                <w:lang w:eastAsia="fr-FR"/>
              </w:rPr>
              <w:t>Désignation</w:t>
            </w:r>
          </w:p>
        </w:tc>
        <w:tc>
          <w:tcPr>
            <w:tcW w:w="1276" w:type="dxa"/>
            <w:vAlign w:val="center"/>
            <w:hideMark/>
          </w:tcPr>
          <w:p w14:paraId="1D06665F" w14:textId="77777777" w:rsidR="000700EC" w:rsidRPr="00714D4D" w:rsidRDefault="000700EC" w:rsidP="002E0139">
            <w:pPr>
              <w:spacing w:after="0" w:line="240" w:lineRule="auto"/>
              <w:jc w:val="center"/>
              <w:rPr>
                <w:rFonts w:ascii="Aptos" w:eastAsia="Times New Roman" w:hAnsi="Aptos" w:cs="Times New Roman"/>
                <w:b/>
                <w:bCs/>
                <w:color w:val="000000"/>
                <w:lang w:eastAsia="fr-FR"/>
              </w:rPr>
            </w:pPr>
            <w:r w:rsidRPr="00714D4D">
              <w:rPr>
                <w:rFonts w:ascii="Aptos" w:eastAsia="Times New Roman" w:hAnsi="Aptos" w:cs="Times New Roman"/>
                <w:b/>
                <w:bCs/>
                <w:color w:val="000000"/>
                <w:lang w:eastAsia="fr-FR"/>
              </w:rPr>
              <w:t>Unité</w:t>
            </w:r>
          </w:p>
        </w:tc>
        <w:tc>
          <w:tcPr>
            <w:tcW w:w="1275" w:type="dxa"/>
            <w:vAlign w:val="center"/>
            <w:hideMark/>
          </w:tcPr>
          <w:p w14:paraId="1991FDC4" w14:textId="77777777" w:rsidR="000700EC" w:rsidRPr="00714D4D" w:rsidRDefault="000700EC" w:rsidP="002E0139">
            <w:pPr>
              <w:spacing w:after="0" w:line="240" w:lineRule="auto"/>
              <w:jc w:val="center"/>
              <w:rPr>
                <w:rFonts w:ascii="Aptos" w:eastAsia="Times New Roman" w:hAnsi="Aptos" w:cs="Times New Roman"/>
                <w:b/>
                <w:bCs/>
                <w:color w:val="000000"/>
                <w:lang w:eastAsia="fr-FR"/>
              </w:rPr>
            </w:pPr>
            <w:r w:rsidRPr="00714D4D">
              <w:rPr>
                <w:rFonts w:ascii="Aptos" w:eastAsia="Times New Roman" w:hAnsi="Aptos" w:cs="Times New Roman"/>
                <w:b/>
                <w:bCs/>
                <w:color w:val="000000"/>
                <w:lang w:eastAsia="fr-FR"/>
              </w:rPr>
              <w:t>Quantité</w:t>
            </w:r>
          </w:p>
        </w:tc>
        <w:tc>
          <w:tcPr>
            <w:tcW w:w="1725" w:type="dxa"/>
            <w:vAlign w:val="center"/>
            <w:hideMark/>
          </w:tcPr>
          <w:p w14:paraId="10C104F9" w14:textId="77777777" w:rsidR="000700EC" w:rsidRPr="00714D4D" w:rsidRDefault="000700EC" w:rsidP="002E0139">
            <w:pPr>
              <w:spacing w:after="0" w:line="240" w:lineRule="auto"/>
              <w:jc w:val="center"/>
              <w:rPr>
                <w:rFonts w:ascii="Aptos" w:eastAsia="Times New Roman" w:hAnsi="Aptos" w:cs="Times New Roman"/>
                <w:b/>
                <w:bCs/>
                <w:color w:val="000000"/>
                <w:lang w:eastAsia="fr-FR"/>
              </w:rPr>
            </w:pPr>
            <w:r w:rsidRPr="00714D4D">
              <w:rPr>
                <w:rFonts w:ascii="Aptos" w:eastAsia="Times New Roman" w:hAnsi="Aptos" w:cs="Times New Roman"/>
                <w:b/>
                <w:bCs/>
                <w:color w:val="000000"/>
                <w:lang w:eastAsia="fr-FR"/>
              </w:rPr>
              <w:t>Coût unitaire</w:t>
            </w:r>
          </w:p>
        </w:tc>
        <w:tc>
          <w:tcPr>
            <w:tcW w:w="1766" w:type="dxa"/>
            <w:vAlign w:val="center"/>
            <w:hideMark/>
          </w:tcPr>
          <w:p w14:paraId="57E883D8" w14:textId="77777777" w:rsidR="000700EC" w:rsidRPr="00714D4D" w:rsidRDefault="000700EC" w:rsidP="002E0139">
            <w:pPr>
              <w:spacing w:after="0" w:line="240" w:lineRule="auto"/>
              <w:jc w:val="center"/>
              <w:rPr>
                <w:rFonts w:ascii="Aptos" w:eastAsia="Times New Roman" w:hAnsi="Aptos" w:cs="Times New Roman"/>
                <w:b/>
                <w:bCs/>
                <w:color w:val="000000"/>
                <w:lang w:eastAsia="fr-FR"/>
              </w:rPr>
            </w:pPr>
            <w:r w:rsidRPr="00714D4D">
              <w:rPr>
                <w:rFonts w:ascii="Aptos" w:eastAsia="Times New Roman" w:hAnsi="Aptos" w:cs="Times New Roman"/>
                <w:b/>
                <w:bCs/>
                <w:color w:val="000000"/>
                <w:lang w:eastAsia="fr-FR"/>
              </w:rPr>
              <w:t>Coût total</w:t>
            </w:r>
          </w:p>
        </w:tc>
      </w:tr>
      <w:tr w:rsidR="00714D4D" w:rsidRPr="00714D4D" w14:paraId="2A412BC9" w14:textId="77777777" w:rsidTr="00714D4D">
        <w:trPr>
          <w:trHeight w:val="449"/>
        </w:trPr>
        <w:tc>
          <w:tcPr>
            <w:tcW w:w="3109" w:type="dxa"/>
            <w:vAlign w:val="center"/>
          </w:tcPr>
          <w:p w14:paraId="1FF2EF25" w14:textId="78BE8CF3"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Etuveuse </w:t>
            </w:r>
          </w:p>
        </w:tc>
        <w:tc>
          <w:tcPr>
            <w:tcW w:w="1276" w:type="dxa"/>
            <w:vAlign w:val="center"/>
            <w:hideMark/>
          </w:tcPr>
          <w:p w14:paraId="45CD1B82" w14:textId="4192C553"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eastAsia="Times New Roman" w:hAnsi="Aptos" w:cs="Times New Roman"/>
                <w:bCs/>
                <w:color w:val="000000"/>
                <w:lang w:val="fr-CA" w:eastAsia="fr-FR"/>
              </w:rPr>
              <w:t>U</w:t>
            </w:r>
          </w:p>
        </w:tc>
        <w:tc>
          <w:tcPr>
            <w:tcW w:w="1275" w:type="dxa"/>
            <w:vAlign w:val="center"/>
          </w:tcPr>
          <w:p w14:paraId="68A5257D" w14:textId="1DBA4F7A"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10</w:t>
            </w:r>
          </w:p>
        </w:tc>
        <w:tc>
          <w:tcPr>
            <w:tcW w:w="1725" w:type="dxa"/>
            <w:vAlign w:val="center"/>
            <w:hideMark/>
          </w:tcPr>
          <w:p w14:paraId="229C0F64" w14:textId="09A31384"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hideMark/>
          </w:tcPr>
          <w:p w14:paraId="58074725" w14:textId="50306FE0"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10253D4B" w14:textId="77777777" w:rsidTr="00C411C4">
        <w:trPr>
          <w:trHeight w:val="303"/>
        </w:trPr>
        <w:tc>
          <w:tcPr>
            <w:tcW w:w="3109" w:type="dxa"/>
            <w:vAlign w:val="center"/>
          </w:tcPr>
          <w:p w14:paraId="0E73C8EC" w14:textId="36A8D06D"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Table de décorticage </w:t>
            </w:r>
          </w:p>
        </w:tc>
        <w:tc>
          <w:tcPr>
            <w:tcW w:w="1276" w:type="dxa"/>
          </w:tcPr>
          <w:p w14:paraId="0AEFAFC6" w14:textId="0550C62F"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2836EE96" w14:textId="0F87CA5F"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10</w:t>
            </w:r>
          </w:p>
        </w:tc>
        <w:tc>
          <w:tcPr>
            <w:tcW w:w="1725" w:type="dxa"/>
            <w:vAlign w:val="center"/>
          </w:tcPr>
          <w:p w14:paraId="5E6BB80C"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6580901B"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5FDDEC37" w14:textId="77777777" w:rsidTr="00714D4D">
        <w:trPr>
          <w:trHeight w:val="449"/>
        </w:trPr>
        <w:tc>
          <w:tcPr>
            <w:tcW w:w="3109" w:type="dxa"/>
            <w:vAlign w:val="center"/>
          </w:tcPr>
          <w:p w14:paraId="641C43E9" w14:textId="06CFB1B9"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Table de </w:t>
            </w:r>
            <w:proofErr w:type="spellStart"/>
            <w:r w:rsidRPr="00714D4D">
              <w:rPr>
                <w:rFonts w:ascii="Aptos" w:hAnsi="Aptos" w:cs="Arial"/>
              </w:rPr>
              <w:t>dépelliculage</w:t>
            </w:r>
            <w:proofErr w:type="spellEnd"/>
            <w:r w:rsidRPr="00714D4D">
              <w:rPr>
                <w:rFonts w:ascii="Aptos" w:eastAsia="Times New Roman" w:hAnsi="Aptos" w:cs="Arial"/>
                <w:color w:val="000000"/>
              </w:rPr>
              <w:t xml:space="preserve">  </w:t>
            </w:r>
          </w:p>
        </w:tc>
        <w:tc>
          <w:tcPr>
            <w:tcW w:w="1276" w:type="dxa"/>
          </w:tcPr>
          <w:p w14:paraId="2B661E2F" w14:textId="68E1C5F8"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07A0B111" w14:textId="676B6A30"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5</w:t>
            </w:r>
          </w:p>
        </w:tc>
        <w:tc>
          <w:tcPr>
            <w:tcW w:w="1725" w:type="dxa"/>
            <w:vAlign w:val="center"/>
          </w:tcPr>
          <w:p w14:paraId="3AB5914C"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6293EC52"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70419C89" w14:textId="77777777" w:rsidTr="00714D4D">
        <w:trPr>
          <w:trHeight w:val="449"/>
        </w:trPr>
        <w:tc>
          <w:tcPr>
            <w:tcW w:w="3109" w:type="dxa"/>
            <w:vAlign w:val="center"/>
          </w:tcPr>
          <w:p w14:paraId="3C31A940" w14:textId="3874AB0A"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Fût en plastique</w:t>
            </w:r>
          </w:p>
        </w:tc>
        <w:tc>
          <w:tcPr>
            <w:tcW w:w="1276" w:type="dxa"/>
          </w:tcPr>
          <w:p w14:paraId="5836C29B" w14:textId="6ED26058"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47D4A3A7" w14:textId="1ED59ED0"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10</w:t>
            </w:r>
          </w:p>
        </w:tc>
        <w:tc>
          <w:tcPr>
            <w:tcW w:w="1725" w:type="dxa"/>
            <w:vAlign w:val="center"/>
          </w:tcPr>
          <w:p w14:paraId="4397145C"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15F4ED55"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52B20525" w14:textId="77777777" w:rsidTr="00714D4D">
        <w:trPr>
          <w:trHeight w:val="449"/>
        </w:trPr>
        <w:tc>
          <w:tcPr>
            <w:tcW w:w="3109" w:type="dxa"/>
            <w:vAlign w:val="center"/>
          </w:tcPr>
          <w:p w14:paraId="35577A0D" w14:textId="17C6F546"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Fût en plastique</w:t>
            </w:r>
          </w:p>
        </w:tc>
        <w:tc>
          <w:tcPr>
            <w:tcW w:w="1276" w:type="dxa"/>
          </w:tcPr>
          <w:p w14:paraId="77F2169E" w14:textId="46BC4816"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1D5A99B2" w14:textId="043A5035"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10</w:t>
            </w:r>
          </w:p>
        </w:tc>
        <w:tc>
          <w:tcPr>
            <w:tcW w:w="1725" w:type="dxa"/>
            <w:vAlign w:val="center"/>
          </w:tcPr>
          <w:p w14:paraId="37C70387"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68DF1EEB"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67258268" w14:textId="77777777" w:rsidTr="00714D4D">
        <w:trPr>
          <w:trHeight w:val="449"/>
        </w:trPr>
        <w:tc>
          <w:tcPr>
            <w:tcW w:w="3109" w:type="dxa"/>
            <w:vAlign w:val="center"/>
          </w:tcPr>
          <w:p w14:paraId="201596D1" w14:textId="40263CAC"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Fût en plastique</w:t>
            </w:r>
          </w:p>
        </w:tc>
        <w:tc>
          <w:tcPr>
            <w:tcW w:w="1276" w:type="dxa"/>
          </w:tcPr>
          <w:p w14:paraId="7747A438" w14:textId="15F273AB"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1273DF73" w14:textId="4C23AF09"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25</w:t>
            </w:r>
          </w:p>
        </w:tc>
        <w:tc>
          <w:tcPr>
            <w:tcW w:w="1725" w:type="dxa"/>
            <w:vAlign w:val="center"/>
          </w:tcPr>
          <w:p w14:paraId="024FEFDC"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4FB17D6C"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2DD99690" w14:textId="77777777" w:rsidTr="00714D4D">
        <w:trPr>
          <w:trHeight w:val="449"/>
        </w:trPr>
        <w:tc>
          <w:tcPr>
            <w:tcW w:w="3109" w:type="dxa"/>
            <w:vAlign w:val="center"/>
          </w:tcPr>
          <w:p w14:paraId="5FD61058" w14:textId="114C3127"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Seau en plastique </w:t>
            </w:r>
          </w:p>
        </w:tc>
        <w:tc>
          <w:tcPr>
            <w:tcW w:w="1276" w:type="dxa"/>
          </w:tcPr>
          <w:p w14:paraId="323DDD08" w14:textId="33066A54"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0A554650" w14:textId="0FFEC570"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25</w:t>
            </w:r>
          </w:p>
        </w:tc>
        <w:tc>
          <w:tcPr>
            <w:tcW w:w="1725" w:type="dxa"/>
            <w:vAlign w:val="center"/>
          </w:tcPr>
          <w:p w14:paraId="04772CB4"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6AFAAD5C"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51E130B5" w14:textId="77777777" w:rsidTr="00714D4D">
        <w:trPr>
          <w:trHeight w:val="449"/>
        </w:trPr>
        <w:tc>
          <w:tcPr>
            <w:tcW w:w="3109" w:type="dxa"/>
            <w:vAlign w:val="center"/>
          </w:tcPr>
          <w:p w14:paraId="1CBEA546" w14:textId="1829E518"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Assiette a huîtres</w:t>
            </w:r>
          </w:p>
        </w:tc>
        <w:tc>
          <w:tcPr>
            <w:tcW w:w="1276" w:type="dxa"/>
          </w:tcPr>
          <w:p w14:paraId="58D72547" w14:textId="1A4695A0"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50BDED22" w14:textId="3BE91302"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15</w:t>
            </w:r>
          </w:p>
        </w:tc>
        <w:tc>
          <w:tcPr>
            <w:tcW w:w="1725" w:type="dxa"/>
            <w:vAlign w:val="center"/>
          </w:tcPr>
          <w:p w14:paraId="213F111D"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0B803E42"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209035B8" w14:textId="77777777" w:rsidTr="00714D4D">
        <w:trPr>
          <w:trHeight w:val="449"/>
        </w:trPr>
        <w:tc>
          <w:tcPr>
            <w:tcW w:w="3109" w:type="dxa"/>
            <w:vAlign w:val="center"/>
          </w:tcPr>
          <w:p w14:paraId="1FFC3F8D" w14:textId="20E6CEAE"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Assiette a huîtres</w:t>
            </w:r>
          </w:p>
        </w:tc>
        <w:tc>
          <w:tcPr>
            <w:tcW w:w="1276" w:type="dxa"/>
          </w:tcPr>
          <w:p w14:paraId="2B1ECE67" w14:textId="51939B7D"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57E11883" w14:textId="778B0BD7"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5</w:t>
            </w:r>
          </w:p>
        </w:tc>
        <w:tc>
          <w:tcPr>
            <w:tcW w:w="1725" w:type="dxa"/>
            <w:vAlign w:val="center"/>
          </w:tcPr>
          <w:p w14:paraId="71764449"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61269788"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082C48D5" w14:textId="77777777" w:rsidTr="00714D4D">
        <w:trPr>
          <w:trHeight w:val="449"/>
        </w:trPr>
        <w:tc>
          <w:tcPr>
            <w:tcW w:w="3109" w:type="dxa"/>
            <w:vAlign w:val="center"/>
          </w:tcPr>
          <w:p w14:paraId="646F7A2A" w14:textId="26C0DFAE"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Assiette a huîtres</w:t>
            </w:r>
          </w:p>
        </w:tc>
        <w:tc>
          <w:tcPr>
            <w:tcW w:w="1276" w:type="dxa"/>
          </w:tcPr>
          <w:p w14:paraId="23AE90A7" w14:textId="5051E4CF"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7AF00B1D" w14:textId="2C522853"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5</w:t>
            </w:r>
          </w:p>
        </w:tc>
        <w:tc>
          <w:tcPr>
            <w:tcW w:w="1725" w:type="dxa"/>
            <w:vAlign w:val="center"/>
          </w:tcPr>
          <w:p w14:paraId="65E75D6E"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77F83593"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195F80EC" w14:textId="77777777" w:rsidTr="00714D4D">
        <w:trPr>
          <w:trHeight w:val="449"/>
        </w:trPr>
        <w:tc>
          <w:tcPr>
            <w:tcW w:w="3109" w:type="dxa"/>
            <w:vAlign w:val="center"/>
          </w:tcPr>
          <w:p w14:paraId="36F4A592" w14:textId="70C3C7CA"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Assiette a huîtres</w:t>
            </w:r>
          </w:p>
        </w:tc>
        <w:tc>
          <w:tcPr>
            <w:tcW w:w="1276" w:type="dxa"/>
          </w:tcPr>
          <w:p w14:paraId="6280940D" w14:textId="21D4947C"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79BC9188" w14:textId="66E1BD4F"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20</w:t>
            </w:r>
          </w:p>
        </w:tc>
        <w:tc>
          <w:tcPr>
            <w:tcW w:w="1725" w:type="dxa"/>
            <w:vAlign w:val="center"/>
          </w:tcPr>
          <w:p w14:paraId="5228144D"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669FBE96"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4491915C" w14:textId="77777777" w:rsidTr="00714D4D">
        <w:trPr>
          <w:trHeight w:val="449"/>
        </w:trPr>
        <w:tc>
          <w:tcPr>
            <w:tcW w:w="3109" w:type="dxa"/>
            <w:vAlign w:val="center"/>
          </w:tcPr>
          <w:p w14:paraId="53B4A712" w14:textId="73511583"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Assiette a huîtres</w:t>
            </w:r>
          </w:p>
        </w:tc>
        <w:tc>
          <w:tcPr>
            <w:tcW w:w="1276" w:type="dxa"/>
          </w:tcPr>
          <w:p w14:paraId="547A5247" w14:textId="08B332D6"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73B3477B" w14:textId="7D2872A3"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5</w:t>
            </w:r>
          </w:p>
        </w:tc>
        <w:tc>
          <w:tcPr>
            <w:tcW w:w="1725" w:type="dxa"/>
            <w:vAlign w:val="center"/>
          </w:tcPr>
          <w:p w14:paraId="3FCA23C8"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48CB914A"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77B363A2" w14:textId="77777777" w:rsidTr="00714D4D">
        <w:trPr>
          <w:trHeight w:val="449"/>
        </w:trPr>
        <w:tc>
          <w:tcPr>
            <w:tcW w:w="3109" w:type="dxa"/>
            <w:vAlign w:val="center"/>
          </w:tcPr>
          <w:p w14:paraId="6220C57C" w14:textId="5DB1F31D"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Grande balance </w:t>
            </w:r>
          </w:p>
        </w:tc>
        <w:tc>
          <w:tcPr>
            <w:tcW w:w="1276" w:type="dxa"/>
          </w:tcPr>
          <w:p w14:paraId="1E4504AF" w14:textId="0EC8824B"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58D170DC" w14:textId="13C2C97C"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5</w:t>
            </w:r>
          </w:p>
        </w:tc>
        <w:tc>
          <w:tcPr>
            <w:tcW w:w="1725" w:type="dxa"/>
            <w:vAlign w:val="center"/>
          </w:tcPr>
          <w:p w14:paraId="75E3861B"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349CA003"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283BFB74" w14:textId="77777777" w:rsidTr="00714D4D">
        <w:trPr>
          <w:trHeight w:val="449"/>
        </w:trPr>
        <w:tc>
          <w:tcPr>
            <w:tcW w:w="3109" w:type="dxa"/>
            <w:vAlign w:val="center"/>
          </w:tcPr>
          <w:p w14:paraId="6A8A27C6" w14:textId="3D3B3A28"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Balance </w:t>
            </w:r>
          </w:p>
        </w:tc>
        <w:tc>
          <w:tcPr>
            <w:tcW w:w="1276" w:type="dxa"/>
          </w:tcPr>
          <w:p w14:paraId="5124BB1C" w14:textId="2432F23D"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092AF565" w14:textId="32B84DAC"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5</w:t>
            </w:r>
          </w:p>
        </w:tc>
        <w:tc>
          <w:tcPr>
            <w:tcW w:w="1725" w:type="dxa"/>
            <w:vAlign w:val="center"/>
          </w:tcPr>
          <w:p w14:paraId="5014DD76"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4B80D36E"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7DB8FDB7" w14:textId="77777777" w:rsidTr="00714D4D">
        <w:trPr>
          <w:trHeight w:val="449"/>
        </w:trPr>
        <w:tc>
          <w:tcPr>
            <w:tcW w:w="3109" w:type="dxa"/>
            <w:vAlign w:val="center"/>
          </w:tcPr>
          <w:p w14:paraId="267D815A" w14:textId="5183E29B"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Marmite </w:t>
            </w:r>
          </w:p>
        </w:tc>
        <w:tc>
          <w:tcPr>
            <w:tcW w:w="1276" w:type="dxa"/>
          </w:tcPr>
          <w:p w14:paraId="37D81D0F" w14:textId="4B9922FC"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78DF873C" w14:textId="63889F17"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5</w:t>
            </w:r>
          </w:p>
        </w:tc>
        <w:tc>
          <w:tcPr>
            <w:tcW w:w="1725" w:type="dxa"/>
            <w:vAlign w:val="center"/>
          </w:tcPr>
          <w:p w14:paraId="3254113E"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5E264885"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27A9B0A3" w14:textId="77777777" w:rsidTr="00714D4D">
        <w:trPr>
          <w:trHeight w:val="449"/>
        </w:trPr>
        <w:tc>
          <w:tcPr>
            <w:tcW w:w="3109" w:type="dxa"/>
            <w:vAlign w:val="center"/>
          </w:tcPr>
          <w:p w14:paraId="48DA40C1" w14:textId="4CDFECBF"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Marmite </w:t>
            </w:r>
          </w:p>
        </w:tc>
        <w:tc>
          <w:tcPr>
            <w:tcW w:w="1276" w:type="dxa"/>
          </w:tcPr>
          <w:p w14:paraId="77F30C65" w14:textId="458A3500"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422F6831" w14:textId="0B4C2CDF"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5</w:t>
            </w:r>
          </w:p>
        </w:tc>
        <w:tc>
          <w:tcPr>
            <w:tcW w:w="1725" w:type="dxa"/>
            <w:vAlign w:val="center"/>
          </w:tcPr>
          <w:p w14:paraId="2FBCF00D"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7E51EACD"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69D779CC" w14:textId="77777777" w:rsidTr="00714D4D">
        <w:trPr>
          <w:trHeight w:val="449"/>
        </w:trPr>
        <w:tc>
          <w:tcPr>
            <w:tcW w:w="3109" w:type="dxa"/>
            <w:vAlign w:val="center"/>
          </w:tcPr>
          <w:p w14:paraId="25ED903F" w14:textId="62202421"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Machine à coller les sachets </w:t>
            </w:r>
          </w:p>
        </w:tc>
        <w:tc>
          <w:tcPr>
            <w:tcW w:w="1276" w:type="dxa"/>
          </w:tcPr>
          <w:p w14:paraId="25C38B25" w14:textId="0616EBBF"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59BDBE24" w14:textId="04620FA0"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5</w:t>
            </w:r>
          </w:p>
        </w:tc>
        <w:tc>
          <w:tcPr>
            <w:tcW w:w="1725" w:type="dxa"/>
            <w:vAlign w:val="center"/>
          </w:tcPr>
          <w:p w14:paraId="5F3451A7"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752D670E"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2AD8DED7" w14:textId="77777777" w:rsidTr="00714D4D">
        <w:trPr>
          <w:trHeight w:val="449"/>
        </w:trPr>
        <w:tc>
          <w:tcPr>
            <w:tcW w:w="3109" w:type="dxa"/>
            <w:vAlign w:val="center"/>
          </w:tcPr>
          <w:p w14:paraId="5253C59B" w14:textId="385EA520"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Bassine </w:t>
            </w:r>
          </w:p>
        </w:tc>
        <w:tc>
          <w:tcPr>
            <w:tcW w:w="1276" w:type="dxa"/>
          </w:tcPr>
          <w:p w14:paraId="72D0A705" w14:textId="21F192F2"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49A4513E" w14:textId="40FE31D6"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10</w:t>
            </w:r>
          </w:p>
        </w:tc>
        <w:tc>
          <w:tcPr>
            <w:tcW w:w="1725" w:type="dxa"/>
            <w:vAlign w:val="center"/>
          </w:tcPr>
          <w:p w14:paraId="3FCD9D0D"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4E0EDA48"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6C233C3E" w14:textId="77777777" w:rsidTr="00714D4D">
        <w:trPr>
          <w:trHeight w:val="449"/>
        </w:trPr>
        <w:tc>
          <w:tcPr>
            <w:tcW w:w="3109" w:type="dxa"/>
            <w:vAlign w:val="center"/>
          </w:tcPr>
          <w:p w14:paraId="488CC2F6" w14:textId="4B9F0AFB"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hAnsi="Aptos" w:cs="Arial"/>
              </w:rPr>
              <w:t xml:space="preserve">Four séchoir complet </w:t>
            </w:r>
          </w:p>
        </w:tc>
        <w:tc>
          <w:tcPr>
            <w:tcW w:w="1276" w:type="dxa"/>
          </w:tcPr>
          <w:p w14:paraId="5B20334E" w14:textId="2F751A73" w:rsidR="00714D4D" w:rsidRPr="00714D4D" w:rsidRDefault="00714D4D" w:rsidP="00714D4D">
            <w:pPr>
              <w:spacing w:after="0" w:line="240" w:lineRule="auto"/>
              <w:jc w:val="center"/>
              <w:rPr>
                <w:rFonts w:ascii="Aptos" w:eastAsia="Times New Roman" w:hAnsi="Aptos" w:cs="Times New Roman"/>
                <w:bCs/>
                <w:color w:val="000000"/>
                <w:lang w:val="fr-CA" w:eastAsia="fr-FR"/>
              </w:rPr>
            </w:pPr>
            <w:r w:rsidRPr="00714D4D">
              <w:rPr>
                <w:rFonts w:ascii="Aptos" w:eastAsia="Times New Roman" w:hAnsi="Aptos" w:cs="Times New Roman"/>
                <w:bCs/>
                <w:color w:val="000000"/>
                <w:lang w:val="fr-CA" w:eastAsia="fr-FR"/>
              </w:rPr>
              <w:t>U</w:t>
            </w:r>
          </w:p>
        </w:tc>
        <w:tc>
          <w:tcPr>
            <w:tcW w:w="1275" w:type="dxa"/>
            <w:vAlign w:val="center"/>
          </w:tcPr>
          <w:p w14:paraId="7D5D0C4D" w14:textId="72CAA7DF" w:rsidR="00714D4D" w:rsidRPr="00714D4D" w:rsidRDefault="00714D4D" w:rsidP="00714D4D">
            <w:pPr>
              <w:spacing w:after="0" w:line="240" w:lineRule="auto"/>
              <w:jc w:val="center"/>
              <w:rPr>
                <w:rFonts w:ascii="Aptos" w:eastAsia="Times New Roman" w:hAnsi="Aptos" w:cs="Times New Roman"/>
                <w:color w:val="000000"/>
                <w:lang w:eastAsia="fr-FR"/>
              </w:rPr>
            </w:pPr>
            <w:r w:rsidRPr="00714D4D">
              <w:rPr>
                <w:rFonts w:ascii="Aptos" w:hAnsi="Aptos" w:cs="Arial"/>
              </w:rPr>
              <w:t>5</w:t>
            </w:r>
          </w:p>
        </w:tc>
        <w:tc>
          <w:tcPr>
            <w:tcW w:w="1725" w:type="dxa"/>
            <w:vAlign w:val="center"/>
          </w:tcPr>
          <w:p w14:paraId="75ADE56C"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c>
          <w:tcPr>
            <w:tcW w:w="1766" w:type="dxa"/>
            <w:vAlign w:val="center"/>
          </w:tcPr>
          <w:p w14:paraId="2B475F64" w14:textId="77777777" w:rsidR="00714D4D" w:rsidRPr="00714D4D" w:rsidRDefault="00714D4D" w:rsidP="00714D4D">
            <w:pPr>
              <w:spacing w:after="0" w:line="240" w:lineRule="auto"/>
              <w:jc w:val="center"/>
              <w:rPr>
                <w:rFonts w:ascii="Aptos" w:eastAsia="Times New Roman" w:hAnsi="Aptos" w:cs="Times New Roman"/>
                <w:color w:val="000000"/>
                <w:lang w:eastAsia="fr-FR"/>
              </w:rPr>
            </w:pPr>
          </w:p>
        </w:tc>
      </w:tr>
      <w:tr w:rsidR="00714D4D" w:rsidRPr="00714D4D" w14:paraId="2F0944F4" w14:textId="77777777" w:rsidTr="00714D4D">
        <w:trPr>
          <w:trHeight w:val="336"/>
        </w:trPr>
        <w:tc>
          <w:tcPr>
            <w:tcW w:w="7385" w:type="dxa"/>
            <w:gridSpan w:val="4"/>
            <w:vAlign w:val="center"/>
            <w:hideMark/>
          </w:tcPr>
          <w:p w14:paraId="1A08FEEB" w14:textId="77777777"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eastAsia="Times New Roman" w:hAnsi="Aptos" w:cs="Times New Roman"/>
                <w:bCs/>
                <w:color w:val="000000"/>
                <w:lang w:val="fr-CA" w:eastAsia="fr-FR"/>
              </w:rPr>
              <w:t>Total hors TVA</w:t>
            </w:r>
          </w:p>
        </w:tc>
        <w:tc>
          <w:tcPr>
            <w:tcW w:w="1766" w:type="dxa"/>
            <w:vAlign w:val="center"/>
            <w:hideMark/>
          </w:tcPr>
          <w:p w14:paraId="662831BE" w14:textId="77777777"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eastAsia="Times New Roman" w:hAnsi="Aptos" w:cs="Times New Roman"/>
                <w:bCs/>
                <w:color w:val="000000"/>
                <w:lang w:val="fr-CA" w:eastAsia="fr-FR"/>
              </w:rPr>
              <w:t> </w:t>
            </w:r>
          </w:p>
        </w:tc>
      </w:tr>
      <w:tr w:rsidR="00714D4D" w:rsidRPr="00714D4D" w14:paraId="61F59749" w14:textId="77777777" w:rsidTr="00714D4D">
        <w:trPr>
          <w:trHeight w:val="336"/>
        </w:trPr>
        <w:tc>
          <w:tcPr>
            <w:tcW w:w="7385" w:type="dxa"/>
            <w:gridSpan w:val="4"/>
            <w:vAlign w:val="center"/>
            <w:hideMark/>
          </w:tcPr>
          <w:p w14:paraId="11A712F2" w14:textId="77777777"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eastAsia="Times New Roman" w:hAnsi="Aptos" w:cs="Times New Roman"/>
                <w:bCs/>
                <w:color w:val="000000"/>
                <w:lang w:val="fr-CA" w:eastAsia="fr-FR"/>
              </w:rPr>
              <w:t>Montant de la TVA</w:t>
            </w:r>
          </w:p>
        </w:tc>
        <w:tc>
          <w:tcPr>
            <w:tcW w:w="1766" w:type="dxa"/>
            <w:vAlign w:val="center"/>
            <w:hideMark/>
          </w:tcPr>
          <w:p w14:paraId="518E7A45" w14:textId="77777777"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eastAsia="Times New Roman" w:hAnsi="Aptos" w:cs="Times New Roman"/>
                <w:bCs/>
                <w:color w:val="000000"/>
                <w:lang w:val="fr-CA" w:eastAsia="fr-FR"/>
              </w:rPr>
              <w:t> </w:t>
            </w:r>
          </w:p>
        </w:tc>
      </w:tr>
      <w:tr w:rsidR="00714D4D" w:rsidRPr="00714D4D" w14:paraId="548B4148" w14:textId="77777777" w:rsidTr="00714D4D">
        <w:trPr>
          <w:trHeight w:val="336"/>
        </w:trPr>
        <w:tc>
          <w:tcPr>
            <w:tcW w:w="7385" w:type="dxa"/>
            <w:gridSpan w:val="4"/>
            <w:vAlign w:val="center"/>
            <w:hideMark/>
          </w:tcPr>
          <w:p w14:paraId="25B9ACC7" w14:textId="77777777"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eastAsia="Times New Roman" w:hAnsi="Aptos" w:cs="Times New Roman"/>
                <w:bCs/>
                <w:color w:val="000000"/>
                <w:lang w:val="fr-CA" w:eastAsia="fr-FR"/>
              </w:rPr>
              <w:t>Montant TTC</w:t>
            </w:r>
          </w:p>
        </w:tc>
        <w:tc>
          <w:tcPr>
            <w:tcW w:w="1766" w:type="dxa"/>
            <w:vAlign w:val="center"/>
            <w:hideMark/>
          </w:tcPr>
          <w:p w14:paraId="5F261F4A" w14:textId="77777777" w:rsidR="00714D4D" w:rsidRPr="00714D4D" w:rsidRDefault="00714D4D" w:rsidP="00714D4D">
            <w:pPr>
              <w:spacing w:after="0" w:line="240" w:lineRule="auto"/>
              <w:jc w:val="both"/>
              <w:rPr>
                <w:rFonts w:ascii="Aptos" w:eastAsia="Times New Roman" w:hAnsi="Aptos" w:cs="Times New Roman"/>
                <w:color w:val="000000"/>
                <w:lang w:eastAsia="fr-FR"/>
              </w:rPr>
            </w:pPr>
            <w:r w:rsidRPr="00714D4D">
              <w:rPr>
                <w:rFonts w:ascii="Aptos" w:eastAsia="Times New Roman" w:hAnsi="Aptos" w:cs="Times New Roman"/>
                <w:bCs/>
                <w:color w:val="000000"/>
                <w:lang w:val="fr-CA" w:eastAsia="fr-FR"/>
              </w:rPr>
              <w:t> </w:t>
            </w:r>
          </w:p>
        </w:tc>
      </w:tr>
    </w:tbl>
    <w:p w14:paraId="3D3FB9D4" w14:textId="77777777" w:rsidR="002010ED" w:rsidRPr="00234646" w:rsidRDefault="002010ED" w:rsidP="004C0DD7">
      <w:pPr>
        <w:spacing w:after="0" w:line="240" w:lineRule="auto"/>
        <w:jc w:val="both"/>
        <w:rPr>
          <w:rFonts w:ascii="Arial Narrow" w:eastAsia="Times New Roman" w:hAnsi="Arial Narrow" w:cs="Times New Roman"/>
          <w:b/>
          <w:caps/>
          <w:sz w:val="20"/>
          <w:szCs w:val="24"/>
          <w:lang w:val="fr-CA" w:eastAsia="fr-FR"/>
        </w:rPr>
      </w:pPr>
    </w:p>
    <w:p w14:paraId="1989BE58" w14:textId="58EAB768" w:rsidR="002010ED" w:rsidRPr="00897A6A" w:rsidRDefault="000700EC" w:rsidP="004C0DD7">
      <w:pPr>
        <w:spacing w:after="0"/>
        <w:jc w:val="both"/>
        <w:rPr>
          <w:rFonts w:ascii="Aptos" w:hAnsi="Aptos"/>
        </w:rPr>
      </w:pPr>
      <w:r w:rsidRPr="00897A6A">
        <w:rPr>
          <w:rFonts w:ascii="Aptos" w:hAnsi="Aptos"/>
        </w:rPr>
        <w:t>Arrêté, le présent devis à la somme de</w:t>
      </w:r>
      <w:proofErr w:type="gramStart"/>
      <w:r w:rsidR="00057292" w:rsidRPr="00897A6A">
        <w:rPr>
          <w:rFonts w:ascii="Aptos" w:hAnsi="Aptos"/>
        </w:rPr>
        <w:t xml:space="preserve"> :</w:t>
      </w:r>
      <w:r w:rsidRPr="00897A6A">
        <w:rPr>
          <w:rFonts w:ascii="Aptos" w:hAnsi="Aptos"/>
        </w:rPr>
        <w:t>…</w:t>
      </w:r>
      <w:proofErr w:type="gramEnd"/>
      <w:r w:rsidRPr="00897A6A">
        <w:rPr>
          <w:rFonts w:ascii="Aptos" w:hAnsi="Aptos"/>
        </w:rPr>
        <w:t>………………………………………………</w:t>
      </w:r>
      <w:proofErr w:type="gramStart"/>
      <w:r w:rsidRPr="00897A6A">
        <w:rPr>
          <w:rFonts w:ascii="Aptos" w:hAnsi="Aptos"/>
        </w:rPr>
        <w:t>…….</w:t>
      </w:r>
      <w:proofErr w:type="gramEnd"/>
      <w:r w:rsidRPr="00897A6A">
        <w:rPr>
          <w:rFonts w:ascii="Aptos" w:hAnsi="Aptos"/>
        </w:rPr>
        <w:t>.(En toute lettre)</w:t>
      </w:r>
    </w:p>
    <w:p w14:paraId="6F5C94BA" w14:textId="77777777" w:rsidR="00EA0DFE" w:rsidRPr="00D07E0B" w:rsidRDefault="00EA0DFE" w:rsidP="004C0DD7">
      <w:pPr>
        <w:spacing w:after="0"/>
        <w:jc w:val="both"/>
        <w:rPr>
          <w:rFonts w:ascii="Aptos" w:hAnsi="Aptos"/>
          <w:sz w:val="24"/>
          <w:szCs w:val="24"/>
        </w:rPr>
      </w:pPr>
    </w:p>
    <w:p w14:paraId="0326FD44" w14:textId="696588FD" w:rsidR="000700EC" w:rsidRPr="00C411C4" w:rsidRDefault="000700EC" w:rsidP="004C0DD7">
      <w:pPr>
        <w:shd w:val="clear" w:color="auto" w:fill="BFBFBF" w:themeFill="background1" w:themeFillShade="BF"/>
        <w:spacing w:after="0"/>
        <w:jc w:val="both"/>
        <w:rPr>
          <w:rFonts w:ascii="Aptos" w:hAnsi="Aptos"/>
          <w:b/>
          <w:bCs/>
        </w:rPr>
      </w:pPr>
      <w:r w:rsidRPr="00C411C4">
        <w:rPr>
          <w:rFonts w:ascii="Aptos" w:hAnsi="Aptos"/>
          <w:b/>
          <w:bCs/>
        </w:rPr>
        <w:t xml:space="preserve">Liste de </w:t>
      </w:r>
      <w:r w:rsidR="00842BD4" w:rsidRPr="00C411C4">
        <w:rPr>
          <w:rFonts w:ascii="Aptos" w:hAnsi="Aptos"/>
          <w:b/>
          <w:bCs/>
        </w:rPr>
        <w:t xml:space="preserve">minimum </w:t>
      </w:r>
      <w:r w:rsidR="005F5A99" w:rsidRPr="00C411C4">
        <w:rPr>
          <w:rFonts w:ascii="Aptos" w:hAnsi="Aptos"/>
          <w:b/>
          <w:bCs/>
        </w:rPr>
        <w:t>deux</w:t>
      </w:r>
      <w:r w:rsidRPr="00C411C4">
        <w:rPr>
          <w:rFonts w:ascii="Aptos" w:hAnsi="Aptos"/>
          <w:b/>
          <w:bCs/>
        </w:rPr>
        <w:t xml:space="preserve"> (0</w:t>
      </w:r>
      <w:r w:rsidR="00714D4D" w:rsidRPr="00C411C4">
        <w:rPr>
          <w:rFonts w:ascii="Aptos" w:hAnsi="Aptos"/>
          <w:b/>
          <w:bCs/>
        </w:rPr>
        <w:t>3</w:t>
      </w:r>
      <w:r w:rsidRPr="00C411C4">
        <w:rPr>
          <w:rFonts w:ascii="Aptos" w:hAnsi="Aptos"/>
          <w:b/>
          <w:bCs/>
        </w:rPr>
        <w:t>) expériences similaires</w:t>
      </w:r>
      <w:r w:rsidR="005F5A99" w:rsidRPr="00C411C4">
        <w:rPr>
          <w:rFonts w:ascii="Aptos" w:hAnsi="Aptos"/>
          <w:b/>
          <w:bCs/>
        </w:rPr>
        <w:t xml:space="preserve"> </w:t>
      </w:r>
      <w:r w:rsidR="00714D4D" w:rsidRPr="00C411C4">
        <w:rPr>
          <w:rFonts w:ascii="Aptos" w:hAnsi="Aptos"/>
          <w:b/>
          <w:bCs/>
        </w:rPr>
        <w:t xml:space="preserve">pertinentes justifiées </w:t>
      </w:r>
    </w:p>
    <w:p w14:paraId="0059E251" w14:textId="3F45D858" w:rsidR="002010ED" w:rsidRPr="00D07E0B" w:rsidRDefault="002010ED" w:rsidP="004C0DD7">
      <w:pPr>
        <w:shd w:val="clear" w:color="auto" w:fill="FFFFFF" w:themeFill="background1"/>
        <w:spacing w:after="0"/>
        <w:jc w:val="both"/>
        <w:rPr>
          <w:rFonts w:ascii="Aptos" w:hAnsi="Aptos"/>
          <w:sz w:val="24"/>
          <w:szCs w:val="24"/>
        </w:rPr>
      </w:pPr>
    </w:p>
    <w:tbl>
      <w:tblPr>
        <w:tblStyle w:val="Grilledutableau"/>
        <w:tblW w:w="0" w:type="auto"/>
        <w:tblLook w:val="04A0" w:firstRow="1" w:lastRow="0" w:firstColumn="1" w:lastColumn="0" w:noHBand="0" w:noVBand="1"/>
      </w:tblPr>
      <w:tblGrid>
        <w:gridCol w:w="459"/>
        <w:gridCol w:w="2938"/>
        <w:gridCol w:w="1418"/>
        <w:gridCol w:w="2126"/>
        <w:gridCol w:w="2121"/>
      </w:tblGrid>
      <w:tr w:rsidR="000700EC" w:rsidRPr="00C411C4" w14:paraId="00098F66" w14:textId="77777777" w:rsidTr="00C411C4">
        <w:trPr>
          <w:trHeight w:val="811"/>
        </w:trPr>
        <w:tc>
          <w:tcPr>
            <w:tcW w:w="459" w:type="dxa"/>
            <w:vAlign w:val="center"/>
          </w:tcPr>
          <w:p w14:paraId="5ED2E1AD" w14:textId="77777777" w:rsidR="000700EC" w:rsidRPr="00C411C4" w:rsidRDefault="000700EC" w:rsidP="004C0DD7">
            <w:pPr>
              <w:jc w:val="both"/>
              <w:rPr>
                <w:rFonts w:ascii="Aptos" w:hAnsi="Aptos"/>
                <w:b/>
                <w:bCs/>
                <w:sz w:val="20"/>
                <w:szCs w:val="20"/>
              </w:rPr>
            </w:pPr>
            <w:r w:rsidRPr="00C411C4">
              <w:rPr>
                <w:rFonts w:ascii="Aptos" w:hAnsi="Aptos"/>
                <w:b/>
                <w:bCs/>
                <w:sz w:val="20"/>
                <w:szCs w:val="20"/>
              </w:rPr>
              <w:t>N°</w:t>
            </w:r>
          </w:p>
        </w:tc>
        <w:tc>
          <w:tcPr>
            <w:tcW w:w="2938" w:type="dxa"/>
            <w:vAlign w:val="center"/>
          </w:tcPr>
          <w:p w14:paraId="5B288B65" w14:textId="77777777" w:rsidR="000700EC" w:rsidRPr="00C411C4" w:rsidRDefault="000700EC" w:rsidP="004C0DD7">
            <w:pPr>
              <w:jc w:val="both"/>
              <w:rPr>
                <w:rFonts w:ascii="Aptos" w:hAnsi="Aptos"/>
                <w:b/>
                <w:bCs/>
                <w:sz w:val="20"/>
                <w:szCs w:val="20"/>
              </w:rPr>
            </w:pPr>
            <w:r w:rsidRPr="00C411C4">
              <w:rPr>
                <w:rFonts w:ascii="Aptos" w:hAnsi="Aptos"/>
                <w:b/>
                <w:bCs/>
                <w:sz w:val="20"/>
                <w:szCs w:val="20"/>
              </w:rPr>
              <w:t xml:space="preserve">Intitulé de l’expérience </w:t>
            </w:r>
          </w:p>
        </w:tc>
        <w:tc>
          <w:tcPr>
            <w:tcW w:w="1418" w:type="dxa"/>
            <w:vAlign w:val="center"/>
          </w:tcPr>
          <w:p w14:paraId="3D787F47" w14:textId="77777777" w:rsidR="000700EC" w:rsidRPr="00C411C4" w:rsidRDefault="000700EC" w:rsidP="004C0DD7">
            <w:pPr>
              <w:jc w:val="both"/>
              <w:rPr>
                <w:rFonts w:ascii="Aptos" w:hAnsi="Aptos"/>
                <w:b/>
                <w:bCs/>
                <w:sz w:val="20"/>
                <w:szCs w:val="20"/>
              </w:rPr>
            </w:pPr>
            <w:r w:rsidRPr="00C411C4">
              <w:rPr>
                <w:rFonts w:ascii="Aptos" w:hAnsi="Aptos"/>
                <w:b/>
                <w:bCs/>
                <w:sz w:val="20"/>
                <w:szCs w:val="20"/>
              </w:rPr>
              <w:t>Période</w:t>
            </w:r>
          </w:p>
        </w:tc>
        <w:tc>
          <w:tcPr>
            <w:tcW w:w="2126" w:type="dxa"/>
            <w:vAlign w:val="center"/>
          </w:tcPr>
          <w:p w14:paraId="52B79B9C" w14:textId="77777777" w:rsidR="000700EC" w:rsidRPr="00C411C4" w:rsidRDefault="000700EC" w:rsidP="004C0DD7">
            <w:pPr>
              <w:jc w:val="both"/>
              <w:rPr>
                <w:rFonts w:ascii="Aptos" w:hAnsi="Aptos"/>
                <w:b/>
                <w:bCs/>
                <w:sz w:val="20"/>
                <w:szCs w:val="20"/>
              </w:rPr>
            </w:pPr>
            <w:r w:rsidRPr="00C411C4">
              <w:rPr>
                <w:rFonts w:ascii="Aptos" w:hAnsi="Aptos"/>
                <w:b/>
                <w:bCs/>
                <w:sz w:val="20"/>
                <w:szCs w:val="20"/>
              </w:rPr>
              <w:t>Structure commanditaire</w:t>
            </w:r>
          </w:p>
        </w:tc>
        <w:tc>
          <w:tcPr>
            <w:tcW w:w="2121" w:type="dxa"/>
            <w:vAlign w:val="center"/>
          </w:tcPr>
          <w:p w14:paraId="68D9A130" w14:textId="77777777" w:rsidR="000700EC" w:rsidRPr="00C411C4" w:rsidRDefault="000700EC" w:rsidP="004C0DD7">
            <w:pPr>
              <w:jc w:val="both"/>
              <w:rPr>
                <w:rFonts w:ascii="Aptos" w:hAnsi="Aptos"/>
                <w:b/>
                <w:bCs/>
                <w:sz w:val="20"/>
                <w:szCs w:val="20"/>
              </w:rPr>
            </w:pPr>
            <w:r w:rsidRPr="00C411C4">
              <w:rPr>
                <w:rFonts w:ascii="Aptos" w:hAnsi="Aptos"/>
                <w:b/>
                <w:bCs/>
                <w:sz w:val="20"/>
                <w:szCs w:val="20"/>
              </w:rPr>
              <w:t xml:space="preserve">Références de la structure (téléphone, émail) </w:t>
            </w:r>
          </w:p>
        </w:tc>
      </w:tr>
      <w:tr w:rsidR="000700EC" w:rsidRPr="00C411C4" w14:paraId="5693D455" w14:textId="77777777" w:rsidTr="00C411C4">
        <w:trPr>
          <w:trHeight w:val="330"/>
        </w:trPr>
        <w:tc>
          <w:tcPr>
            <w:tcW w:w="459" w:type="dxa"/>
          </w:tcPr>
          <w:p w14:paraId="09CEF12F" w14:textId="77777777" w:rsidR="000700EC" w:rsidRPr="00C411C4" w:rsidRDefault="000700EC" w:rsidP="004C0DD7">
            <w:pPr>
              <w:spacing w:line="360" w:lineRule="auto"/>
              <w:jc w:val="both"/>
              <w:rPr>
                <w:rFonts w:ascii="Aptos" w:hAnsi="Aptos"/>
                <w:sz w:val="20"/>
                <w:szCs w:val="20"/>
              </w:rPr>
            </w:pPr>
            <w:r w:rsidRPr="00C411C4">
              <w:rPr>
                <w:rFonts w:ascii="Aptos" w:hAnsi="Aptos"/>
                <w:sz w:val="20"/>
                <w:szCs w:val="20"/>
              </w:rPr>
              <w:t>1</w:t>
            </w:r>
          </w:p>
        </w:tc>
        <w:tc>
          <w:tcPr>
            <w:tcW w:w="2938" w:type="dxa"/>
          </w:tcPr>
          <w:p w14:paraId="6307433C" w14:textId="77777777" w:rsidR="000700EC" w:rsidRPr="00C411C4" w:rsidRDefault="000700EC" w:rsidP="004C0DD7">
            <w:pPr>
              <w:spacing w:line="360" w:lineRule="auto"/>
              <w:jc w:val="both"/>
              <w:rPr>
                <w:rFonts w:ascii="Aptos" w:hAnsi="Aptos"/>
                <w:sz w:val="20"/>
                <w:szCs w:val="20"/>
              </w:rPr>
            </w:pPr>
          </w:p>
        </w:tc>
        <w:tc>
          <w:tcPr>
            <w:tcW w:w="1418" w:type="dxa"/>
          </w:tcPr>
          <w:p w14:paraId="28AB2DE8" w14:textId="77777777" w:rsidR="000700EC" w:rsidRPr="00C411C4" w:rsidRDefault="000700EC" w:rsidP="004C0DD7">
            <w:pPr>
              <w:spacing w:line="360" w:lineRule="auto"/>
              <w:jc w:val="both"/>
              <w:rPr>
                <w:rFonts w:ascii="Aptos" w:hAnsi="Aptos"/>
                <w:sz w:val="20"/>
                <w:szCs w:val="20"/>
              </w:rPr>
            </w:pPr>
          </w:p>
        </w:tc>
        <w:tc>
          <w:tcPr>
            <w:tcW w:w="2126" w:type="dxa"/>
          </w:tcPr>
          <w:p w14:paraId="4A0CEE21" w14:textId="77777777" w:rsidR="000700EC" w:rsidRPr="00C411C4" w:rsidRDefault="000700EC" w:rsidP="004C0DD7">
            <w:pPr>
              <w:spacing w:line="360" w:lineRule="auto"/>
              <w:jc w:val="both"/>
              <w:rPr>
                <w:rFonts w:ascii="Aptos" w:hAnsi="Aptos"/>
                <w:sz w:val="20"/>
                <w:szCs w:val="20"/>
              </w:rPr>
            </w:pPr>
          </w:p>
        </w:tc>
        <w:tc>
          <w:tcPr>
            <w:tcW w:w="2121" w:type="dxa"/>
          </w:tcPr>
          <w:p w14:paraId="6D184173" w14:textId="77777777" w:rsidR="000700EC" w:rsidRPr="00C411C4" w:rsidRDefault="000700EC" w:rsidP="004C0DD7">
            <w:pPr>
              <w:spacing w:line="360" w:lineRule="auto"/>
              <w:jc w:val="both"/>
              <w:rPr>
                <w:rFonts w:ascii="Aptos" w:hAnsi="Aptos"/>
                <w:sz w:val="20"/>
                <w:szCs w:val="20"/>
              </w:rPr>
            </w:pPr>
          </w:p>
        </w:tc>
      </w:tr>
      <w:tr w:rsidR="000700EC" w:rsidRPr="00C411C4" w14:paraId="1F5B6BE9" w14:textId="77777777" w:rsidTr="002E0139">
        <w:trPr>
          <w:trHeight w:val="372"/>
        </w:trPr>
        <w:tc>
          <w:tcPr>
            <w:tcW w:w="459" w:type="dxa"/>
          </w:tcPr>
          <w:p w14:paraId="0045AEF4" w14:textId="77777777" w:rsidR="000700EC" w:rsidRPr="00C411C4" w:rsidRDefault="000700EC" w:rsidP="004C0DD7">
            <w:pPr>
              <w:spacing w:line="360" w:lineRule="auto"/>
              <w:jc w:val="both"/>
              <w:rPr>
                <w:rFonts w:ascii="Aptos" w:hAnsi="Aptos"/>
                <w:sz w:val="20"/>
                <w:szCs w:val="20"/>
              </w:rPr>
            </w:pPr>
            <w:r w:rsidRPr="00C411C4">
              <w:rPr>
                <w:rFonts w:ascii="Aptos" w:hAnsi="Aptos"/>
                <w:sz w:val="20"/>
                <w:szCs w:val="20"/>
              </w:rPr>
              <w:t>2</w:t>
            </w:r>
          </w:p>
        </w:tc>
        <w:tc>
          <w:tcPr>
            <w:tcW w:w="2938" w:type="dxa"/>
          </w:tcPr>
          <w:p w14:paraId="0C55739A" w14:textId="77777777" w:rsidR="000700EC" w:rsidRPr="00C411C4" w:rsidRDefault="000700EC" w:rsidP="004C0DD7">
            <w:pPr>
              <w:spacing w:line="360" w:lineRule="auto"/>
              <w:jc w:val="both"/>
              <w:rPr>
                <w:rFonts w:ascii="Aptos" w:hAnsi="Aptos"/>
                <w:sz w:val="20"/>
                <w:szCs w:val="20"/>
              </w:rPr>
            </w:pPr>
          </w:p>
        </w:tc>
        <w:tc>
          <w:tcPr>
            <w:tcW w:w="1418" w:type="dxa"/>
          </w:tcPr>
          <w:p w14:paraId="45408DD3" w14:textId="77777777" w:rsidR="000700EC" w:rsidRPr="00C411C4" w:rsidRDefault="000700EC" w:rsidP="004C0DD7">
            <w:pPr>
              <w:spacing w:line="360" w:lineRule="auto"/>
              <w:jc w:val="both"/>
              <w:rPr>
                <w:rFonts w:ascii="Aptos" w:hAnsi="Aptos"/>
                <w:sz w:val="20"/>
                <w:szCs w:val="20"/>
              </w:rPr>
            </w:pPr>
          </w:p>
        </w:tc>
        <w:tc>
          <w:tcPr>
            <w:tcW w:w="2126" w:type="dxa"/>
          </w:tcPr>
          <w:p w14:paraId="588DA651" w14:textId="77777777" w:rsidR="000700EC" w:rsidRPr="00C411C4" w:rsidRDefault="000700EC" w:rsidP="004C0DD7">
            <w:pPr>
              <w:spacing w:line="360" w:lineRule="auto"/>
              <w:jc w:val="both"/>
              <w:rPr>
                <w:rFonts w:ascii="Aptos" w:hAnsi="Aptos"/>
                <w:sz w:val="20"/>
                <w:szCs w:val="20"/>
              </w:rPr>
            </w:pPr>
          </w:p>
        </w:tc>
        <w:tc>
          <w:tcPr>
            <w:tcW w:w="2121" w:type="dxa"/>
          </w:tcPr>
          <w:p w14:paraId="4D3257B4" w14:textId="77777777" w:rsidR="000700EC" w:rsidRPr="00C411C4" w:rsidRDefault="000700EC" w:rsidP="004C0DD7">
            <w:pPr>
              <w:spacing w:line="360" w:lineRule="auto"/>
              <w:jc w:val="both"/>
              <w:rPr>
                <w:rFonts w:ascii="Aptos" w:hAnsi="Aptos"/>
                <w:sz w:val="20"/>
                <w:szCs w:val="20"/>
              </w:rPr>
            </w:pPr>
          </w:p>
        </w:tc>
      </w:tr>
      <w:tr w:rsidR="00714D4D" w:rsidRPr="00C411C4" w14:paraId="7D130773" w14:textId="77777777" w:rsidTr="002E0139">
        <w:trPr>
          <w:trHeight w:val="372"/>
        </w:trPr>
        <w:tc>
          <w:tcPr>
            <w:tcW w:w="459" w:type="dxa"/>
          </w:tcPr>
          <w:p w14:paraId="12E2CA01" w14:textId="5E11D391" w:rsidR="00714D4D" w:rsidRPr="00C411C4" w:rsidRDefault="00714D4D" w:rsidP="004C0DD7">
            <w:pPr>
              <w:spacing w:line="360" w:lineRule="auto"/>
              <w:jc w:val="both"/>
              <w:rPr>
                <w:rFonts w:ascii="Aptos" w:hAnsi="Aptos"/>
                <w:sz w:val="20"/>
                <w:szCs w:val="20"/>
              </w:rPr>
            </w:pPr>
            <w:r w:rsidRPr="00C411C4">
              <w:rPr>
                <w:rFonts w:ascii="Aptos" w:hAnsi="Aptos"/>
                <w:sz w:val="20"/>
                <w:szCs w:val="20"/>
              </w:rPr>
              <w:t>3</w:t>
            </w:r>
          </w:p>
        </w:tc>
        <w:tc>
          <w:tcPr>
            <w:tcW w:w="2938" w:type="dxa"/>
          </w:tcPr>
          <w:p w14:paraId="216C376C" w14:textId="77777777" w:rsidR="00714D4D" w:rsidRPr="00C411C4" w:rsidRDefault="00714D4D" w:rsidP="004C0DD7">
            <w:pPr>
              <w:spacing w:line="360" w:lineRule="auto"/>
              <w:jc w:val="both"/>
              <w:rPr>
                <w:rFonts w:ascii="Aptos" w:hAnsi="Aptos"/>
                <w:sz w:val="20"/>
                <w:szCs w:val="20"/>
              </w:rPr>
            </w:pPr>
          </w:p>
        </w:tc>
        <w:tc>
          <w:tcPr>
            <w:tcW w:w="1418" w:type="dxa"/>
          </w:tcPr>
          <w:p w14:paraId="4F96E068" w14:textId="77777777" w:rsidR="00714D4D" w:rsidRPr="00C411C4" w:rsidRDefault="00714D4D" w:rsidP="004C0DD7">
            <w:pPr>
              <w:spacing w:line="360" w:lineRule="auto"/>
              <w:jc w:val="both"/>
              <w:rPr>
                <w:rFonts w:ascii="Aptos" w:hAnsi="Aptos"/>
                <w:sz w:val="20"/>
                <w:szCs w:val="20"/>
              </w:rPr>
            </w:pPr>
          </w:p>
        </w:tc>
        <w:tc>
          <w:tcPr>
            <w:tcW w:w="2126" w:type="dxa"/>
          </w:tcPr>
          <w:p w14:paraId="6A2BDC22" w14:textId="77777777" w:rsidR="00714D4D" w:rsidRPr="00C411C4" w:rsidRDefault="00714D4D" w:rsidP="004C0DD7">
            <w:pPr>
              <w:spacing w:line="360" w:lineRule="auto"/>
              <w:jc w:val="both"/>
              <w:rPr>
                <w:rFonts w:ascii="Aptos" w:hAnsi="Aptos"/>
                <w:sz w:val="20"/>
                <w:szCs w:val="20"/>
              </w:rPr>
            </w:pPr>
          </w:p>
        </w:tc>
        <w:tc>
          <w:tcPr>
            <w:tcW w:w="2121" w:type="dxa"/>
          </w:tcPr>
          <w:p w14:paraId="2FA8E2D6" w14:textId="77777777" w:rsidR="00714D4D" w:rsidRPr="00C411C4" w:rsidRDefault="00714D4D" w:rsidP="004C0DD7">
            <w:pPr>
              <w:spacing w:line="360" w:lineRule="auto"/>
              <w:jc w:val="both"/>
              <w:rPr>
                <w:rFonts w:ascii="Aptos" w:hAnsi="Aptos"/>
                <w:sz w:val="20"/>
                <w:szCs w:val="20"/>
              </w:rPr>
            </w:pPr>
          </w:p>
        </w:tc>
      </w:tr>
    </w:tbl>
    <w:p w14:paraId="6FB4616A" w14:textId="77777777" w:rsidR="000700EC" w:rsidRPr="00D07E0B" w:rsidRDefault="000700EC" w:rsidP="0033526C">
      <w:pPr>
        <w:spacing w:after="0"/>
        <w:jc w:val="both"/>
        <w:rPr>
          <w:rFonts w:ascii="Aptos" w:hAnsi="Aptos"/>
          <w:sz w:val="24"/>
          <w:szCs w:val="24"/>
        </w:rPr>
      </w:pPr>
    </w:p>
    <w:sectPr w:rsidR="000700EC" w:rsidRPr="00D07E0B" w:rsidSect="00DC2A02">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4D1C" w14:textId="77777777" w:rsidR="009B1677" w:rsidRDefault="009B1677" w:rsidP="00B74C36">
      <w:pPr>
        <w:spacing w:after="0" w:line="240" w:lineRule="auto"/>
      </w:pPr>
      <w:r>
        <w:separator/>
      </w:r>
    </w:p>
  </w:endnote>
  <w:endnote w:type="continuationSeparator" w:id="0">
    <w:p w14:paraId="3980A295" w14:textId="77777777" w:rsidR="009B1677" w:rsidRDefault="009B1677" w:rsidP="00B7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74785"/>
      <w:docPartObj>
        <w:docPartGallery w:val="Page Numbers (Bottom of Page)"/>
        <w:docPartUnique/>
      </w:docPartObj>
    </w:sdtPr>
    <w:sdtContent>
      <w:p w14:paraId="781313F5" w14:textId="77777777" w:rsidR="00AB3AEC" w:rsidRDefault="00493AF4">
        <w:pPr>
          <w:pStyle w:val="Pieddepage"/>
        </w:pPr>
        <w:r>
          <w:rPr>
            <w:noProof/>
            <w:lang w:eastAsia="fr-FR"/>
          </w:rPr>
          <mc:AlternateContent>
            <mc:Choice Requires="wps">
              <w:drawing>
                <wp:anchor distT="0" distB="0" distL="114300" distR="114300" simplePos="0" relativeHeight="251659264" behindDoc="0" locked="0" layoutInCell="0" allowOverlap="1" wp14:anchorId="67579D1A" wp14:editId="2732D34D">
                  <wp:simplePos x="0" y="0"/>
                  <wp:positionH relativeFrom="rightMargin">
                    <wp:posOffset>6984</wp:posOffset>
                  </wp:positionH>
                  <wp:positionV relativeFrom="bottomMargin">
                    <wp:posOffset>75564</wp:posOffset>
                  </wp:positionV>
                  <wp:extent cx="390525" cy="314325"/>
                  <wp:effectExtent l="0" t="0" r="2857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14325"/>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2E5F9E7B" w14:textId="77777777" w:rsidR="00AB3AEC" w:rsidRDefault="00493AF4">
                              <w:pPr>
                                <w:jc w:val="center"/>
                              </w:pPr>
                              <w:r>
                                <w:fldChar w:fldCharType="begin"/>
                              </w:r>
                              <w:r>
                                <w:instrText xml:space="preserve"> PAGE    \* MERGEFORMAT </w:instrText>
                              </w:r>
                              <w:r>
                                <w:fldChar w:fldCharType="separate"/>
                              </w:r>
                              <w:r w:rsidRPr="009D6606">
                                <w:rPr>
                                  <w:noProof/>
                                  <w:sz w:val="16"/>
                                  <w:szCs w:val="16"/>
                                </w:rPr>
                                <w:t>5</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79D1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5pt;margin-top:5.95pt;width:30.75pt;height:2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" o:allowincell="f" adj="14135" strokecolor="gray [1629]" strokeweight=".25pt">
                  <v:textbox>
                    <w:txbxContent>
                      <w:p w14:paraId="2E5F9E7B" w14:textId="77777777" w:rsidR="00AB3AEC" w:rsidRDefault="00493AF4">
                        <w:pPr>
                          <w:jc w:val="center"/>
                        </w:pPr>
                        <w:r>
                          <w:fldChar w:fldCharType="begin"/>
                        </w:r>
                        <w:r>
                          <w:instrText xml:space="preserve"> PAGE    \* MERGEFORMAT </w:instrText>
                        </w:r>
                        <w:r>
                          <w:fldChar w:fldCharType="separate"/>
                        </w:r>
                        <w:r w:rsidRPr="009D6606">
                          <w:rPr>
                            <w:noProof/>
                            <w:sz w:val="16"/>
                            <w:szCs w:val="16"/>
                          </w:rPr>
                          <w:t>5</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C4BE" w14:textId="77777777" w:rsidR="009B1677" w:rsidRDefault="009B1677" w:rsidP="00B74C36">
      <w:pPr>
        <w:spacing w:after="0" w:line="240" w:lineRule="auto"/>
      </w:pPr>
      <w:r>
        <w:separator/>
      </w:r>
    </w:p>
  </w:footnote>
  <w:footnote w:type="continuationSeparator" w:id="0">
    <w:p w14:paraId="0A55969B" w14:textId="77777777" w:rsidR="009B1677" w:rsidRDefault="009B1677" w:rsidP="00B74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E145" w14:textId="2D87A979" w:rsidR="00712680" w:rsidRDefault="00712680">
    <w:pPr>
      <w:pStyle w:val="En-tte"/>
    </w:pPr>
    <w:r>
      <w:rPr>
        <w:noProof/>
      </w:rPr>
      <w:drawing>
        <wp:anchor distT="0" distB="0" distL="114300" distR="114300" simplePos="0" relativeHeight="251661312" behindDoc="0" locked="0" layoutInCell="1" allowOverlap="1" wp14:anchorId="087ED78B" wp14:editId="51CE32BD">
          <wp:simplePos x="0" y="0"/>
          <wp:positionH relativeFrom="column">
            <wp:posOffset>4337050</wp:posOffset>
          </wp:positionH>
          <wp:positionV relativeFrom="paragraph">
            <wp:posOffset>-635</wp:posOffset>
          </wp:positionV>
          <wp:extent cx="1503045" cy="589280"/>
          <wp:effectExtent l="0" t="0" r="1905" b="1270"/>
          <wp:wrapSquare wrapText="bothSides"/>
          <wp:docPr id="227265905" name="Image 227265905" descr="https://www.entwicklung.at/fileadmin/user_upload/Fotos/Logos/ADA/ADA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twicklung.at/fileadmin/user_upload/Fotos/Logos/ADA/ADA_Logo_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3045"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color w:val="000000"/>
        <w:sz w:val="18"/>
        <w:szCs w:val="18"/>
        <w:shd w:val="clear" w:color="auto" w:fill="FFFFFF"/>
      </w:rPr>
      <w:drawing>
        <wp:inline distT="0" distB="0" distL="0" distR="0" wp14:anchorId="42519AA7" wp14:editId="03E389F0">
          <wp:extent cx="1517650" cy="700901"/>
          <wp:effectExtent l="0" t="0" r="6350" b="4445"/>
          <wp:docPr id="474392571" name="Picture 1" descr="A logo with gree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51589" name="Picture 1" descr="A logo with green and black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7320" cy="714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C7D"/>
    <w:multiLevelType w:val="hybridMultilevel"/>
    <w:tmpl w:val="D8BEA84E"/>
    <w:lvl w:ilvl="0" w:tplc="D9EE18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A578A"/>
    <w:multiLevelType w:val="multilevel"/>
    <w:tmpl w:val="3EA805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D5727"/>
    <w:multiLevelType w:val="multilevel"/>
    <w:tmpl w:val="1E226ADC"/>
    <w:lvl w:ilvl="0">
      <w:start w:val="1"/>
      <w:numFmt w:val="decimal"/>
      <w:lvlText w:val="ANNEXE %1 :"/>
      <w:lvlJc w:val="left"/>
      <w:pPr>
        <w:ind w:left="0" w:firstLine="0"/>
      </w:pPr>
      <w:rPr>
        <w:rFonts w:ascii="Georgia" w:hAnsi="Georgia" w:hint="default"/>
        <w:b/>
        <w:i w:val="0"/>
        <w:caps w:val="0"/>
        <w:strike w:val="0"/>
        <w:dstrike w:val="0"/>
        <w:vanish w:val="0"/>
        <w:color w:val="585756"/>
        <w:sz w:val="22"/>
        <w:u w:val="none"/>
        <w:vertAlign w:val="baselin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E283F79"/>
    <w:multiLevelType w:val="hybridMultilevel"/>
    <w:tmpl w:val="05C80DD6"/>
    <w:lvl w:ilvl="0" w:tplc="F81E2DB0">
      <w:start w:val="3"/>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07253"/>
    <w:multiLevelType w:val="hybridMultilevel"/>
    <w:tmpl w:val="790AE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276009"/>
    <w:multiLevelType w:val="hybridMultilevel"/>
    <w:tmpl w:val="C420B9B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17820B15"/>
    <w:multiLevelType w:val="hybridMultilevel"/>
    <w:tmpl w:val="C3DC7F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A303E"/>
    <w:multiLevelType w:val="hybridMultilevel"/>
    <w:tmpl w:val="16B69B46"/>
    <w:lvl w:ilvl="0" w:tplc="BCC8CC0A">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8" w15:restartNumberingAfterBreak="0">
    <w:nsid w:val="1FF6450D"/>
    <w:multiLevelType w:val="multilevel"/>
    <w:tmpl w:val="8528EB1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E3AC5"/>
    <w:multiLevelType w:val="hybridMultilevel"/>
    <w:tmpl w:val="4B927B78"/>
    <w:lvl w:ilvl="0" w:tplc="040C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0" w15:restartNumberingAfterBreak="0">
    <w:nsid w:val="2C5E5ED2"/>
    <w:multiLevelType w:val="hybridMultilevel"/>
    <w:tmpl w:val="C3DC7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C70641"/>
    <w:multiLevelType w:val="hybridMultilevel"/>
    <w:tmpl w:val="485C4B1A"/>
    <w:lvl w:ilvl="0" w:tplc="D0106EA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6D2599"/>
    <w:multiLevelType w:val="multilevel"/>
    <w:tmpl w:val="557260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2E2227"/>
    <w:multiLevelType w:val="hybridMultilevel"/>
    <w:tmpl w:val="E9EEF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0C7580"/>
    <w:multiLevelType w:val="hybridMultilevel"/>
    <w:tmpl w:val="020A8868"/>
    <w:lvl w:ilvl="0" w:tplc="8BF83EC8">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FF0B91"/>
    <w:multiLevelType w:val="hybridMultilevel"/>
    <w:tmpl w:val="C7E638C4"/>
    <w:lvl w:ilvl="0" w:tplc="D9EE18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676CF2"/>
    <w:multiLevelType w:val="hybridMultilevel"/>
    <w:tmpl w:val="ADE84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2D0B0F"/>
    <w:multiLevelType w:val="hybridMultilevel"/>
    <w:tmpl w:val="E0C0C65C"/>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370CC7"/>
    <w:multiLevelType w:val="hybridMultilevel"/>
    <w:tmpl w:val="D7E038E8"/>
    <w:lvl w:ilvl="0" w:tplc="9174B8EE">
      <w:start w:val="1"/>
      <w:numFmt w:val="upperRoman"/>
      <w:lvlText w:val="%1."/>
      <w:lvlJc w:val="left"/>
      <w:pPr>
        <w:ind w:left="1080" w:hanging="720"/>
      </w:pPr>
      <w:rPr>
        <w:rFonts w:eastAsia="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5585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8436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3603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820626">
    <w:abstractNumId w:val="15"/>
  </w:num>
  <w:num w:numId="5" w16cid:durableId="992291923">
    <w:abstractNumId w:val="18"/>
  </w:num>
  <w:num w:numId="6" w16cid:durableId="987242290">
    <w:abstractNumId w:val="5"/>
  </w:num>
  <w:num w:numId="7" w16cid:durableId="1986809212">
    <w:abstractNumId w:val="9"/>
  </w:num>
  <w:num w:numId="8" w16cid:durableId="1052267167">
    <w:abstractNumId w:val="14"/>
  </w:num>
  <w:num w:numId="9" w16cid:durableId="1157185461">
    <w:abstractNumId w:val="4"/>
  </w:num>
  <w:num w:numId="10" w16cid:durableId="703603176">
    <w:abstractNumId w:val="17"/>
  </w:num>
  <w:num w:numId="11" w16cid:durableId="1632974366">
    <w:abstractNumId w:val="13"/>
  </w:num>
  <w:num w:numId="12" w16cid:durableId="1803763093">
    <w:abstractNumId w:val="10"/>
  </w:num>
  <w:num w:numId="13" w16cid:durableId="833881971">
    <w:abstractNumId w:val="16"/>
  </w:num>
  <w:num w:numId="14" w16cid:durableId="2032413450">
    <w:abstractNumId w:val="6"/>
  </w:num>
  <w:num w:numId="15" w16cid:durableId="1283069741">
    <w:abstractNumId w:val="2"/>
  </w:num>
  <w:num w:numId="16" w16cid:durableId="880021971">
    <w:abstractNumId w:val="3"/>
  </w:num>
  <w:num w:numId="17" w16cid:durableId="1118527590">
    <w:abstractNumId w:val="0"/>
  </w:num>
  <w:num w:numId="18" w16cid:durableId="1723089944">
    <w:abstractNumId w:val="11"/>
  </w:num>
  <w:num w:numId="19" w16cid:durableId="144444528">
    <w:abstractNumId w:val="7"/>
  </w:num>
  <w:num w:numId="20" w16cid:durableId="2141024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EC"/>
    <w:rsid w:val="00000CF2"/>
    <w:rsid w:val="00001CB7"/>
    <w:rsid w:val="00001EF0"/>
    <w:rsid w:val="00006813"/>
    <w:rsid w:val="00006DA4"/>
    <w:rsid w:val="000115D2"/>
    <w:rsid w:val="0001462F"/>
    <w:rsid w:val="0002257B"/>
    <w:rsid w:val="00030A1E"/>
    <w:rsid w:val="00033D19"/>
    <w:rsid w:val="0003583E"/>
    <w:rsid w:val="00051E69"/>
    <w:rsid w:val="00057292"/>
    <w:rsid w:val="00061AB3"/>
    <w:rsid w:val="00065ECB"/>
    <w:rsid w:val="000700EC"/>
    <w:rsid w:val="000713D7"/>
    <w:rsid w:val="000737F4"/>
    <w:rsid w:val="00077F9C"/>
    <w:rsid w:val="000828D2"/>
    <w:rsid w:val="000A5B74"/>
    <w:rsid w:val="000C1363"/>
    <w:rsid w:val="000C54B3"/>
    <w:rsid w:val="000D415E"/>
    <w:rsid w:val="000E694D"/>
    <w:rsid w:val="000F1FB6"/>
    <w:rsid w:val="000F34AA"/>
    <w:rsid w:val="000F3E3B"/>
    <w:rsid w:val="00100E6F"/>
    <w:rsid w:val="00107FAA"/>
    <w:rsid w:val="00111908"/>
    <w:rsid w:val="00132F4E"/>
    <w:rsid w:val="00134991"/>
    <w:rsid w:val="001371B1"/>
    <w:rsid w:val="00140304"/>
    <w:rsid w:val="00146783"/>
    <w:rsid w:val="00147017"/>
    <w:rsid w:val="001617D0"/>
    <w:rsid w:val="0016750C"/>
    <w:rsid w:val="001757E0"/>
    <w:rsid w:val="00176BB3"/>
    <w:rsid w:val="00185DFE"/>
    <w:rsid w:val="001966D4"/>
    <w:rsid w:val="001A76DE"/>
    <w:rsid w:val="001A7BDE"/>
    <w:rsid w:val="001C126C"/>
    <w:rsid w:val="001C45ED"/>
    <w:rsid w:val="001D11FF"/>
    <w:rsid w:val="001D4EB1"/>
    <w:rsid w:val="001E0B06"/>
    <w:rsid w:val="001E4895"/>
    <w:rsid w:val="002010ED"/>
    <w:rsid w:val="0020763C"/>
    <w:rsid w:val="00222DAD"/>
    <w:rsid w:val="00237455"/>
    <w:rsid w:val="0023798B"/>
    <w:rsid w:val="00246E14"/>
    <w:rsid w:val="00254898"/>
    <w:rsid w:val="002566F5"/>
    <w:rsid w:val="00264C51"/>
    <w:rsid w:val="00265889"/>
    <w:rsid w:val="00267BD5"/>
    <w:rsid w:val="00267C87"/>
    <w:rsid w:val="00273863"/>
    <w:rsid w:val="002747B0"/>
    <w:rsid w:val="00282578"/>
    <w:rsid w:val="00284577"/>
    <w:rsid w:val="00284C01"/>
    <w:rsid w:val="0029577B"/>
    <w:rsid w:val="0029659E"/>
    <w:rsid w:val="002C0AD1"/>
    <w:rsid w:val="002C3F5D"/>
    <w:rsid w:val="002C5927"/>
    <w:rsid w:val="002D3A30"/>
    <w:rsid w:val="002E0139"/>
    <w:rsid w:val="002E04FC"/>
    <w:rsid w:val="002E1226"/>
    <w:rsid w:val="002E7E1D"/>
    <w:rsid w:val="002F12ED"/>
    <w:rsid w:val="002F7F25"/>
    <w:rsid w:val="00300E9A"/>
    <w:rsid w:val="003034F5"/>
    <w:rsid w:val="00305630"/>
    <w:rsid w:val="00307C67"/>
    <w:rsid w:val="00315BE1"/>
    <w:rsid w:val="00334A8B"/>
    <w:rsid w:val="0033526C"/>
    <w:rsid w:val="003354F9"/>
    <w:rsid w:val="0034021D"/>
    <w:rsid w:val="00346C90"/>
    <w:rsid w:val="003529A8"/>
    <w:rsid w:val="003576FD"/>
    <w:rsid w:val="00360425"/>
    <w:rsid w:val="00361109"/>
    <w:rsid w:val="00367E20"/>
    <w:rsid w:val="00370A22"/>
    <w:rsid w:val="00376A93"/>
    <w:rsid w:val="0037727B"/>
    <w:rsid w:val="0039289E"/>
    <w:rsid w:val="00394654"/>
    <w:rsid w:val="003A4570"/>
    <w:rsid w:val="003B2943"/>
    <w:rsid w:val="003B57DB"/>
    <w:rsid w:val="003B7FAD"/>
    <w:rsid w:val="003D26AA"/>
    <w:rsid w:val="003D5D4D"/>
    <w:rsid w:val="003D79F1"/>
    <w:rsid w:val="0040707D"/>
    <w:rsid w:val="00420C8A"/>
    <w:rsid w:val="00421E5A"/>
    <w:rsid w:val="0043322D"/>
    <w:rsid w:val="00435769"/>
    <w:rsid w:val="00441AC6"/>
    <w:rsid w:val="00460719"/>
    <w:rsid w:val="004755AB"/>
    <w:rsid w:val="00481E5F"/>
    <w:rsid w:val="0048505D"/>
    <w:rsid w:val="00486FA6"/>
    <w:rsid w:val="00493AF4"/>
    <w:rsid w:val="004A6451"/>
    <w:rsid w:val="004A7845"/>
    <w:rsid w:val="004B3036"/>
    <w:rsid w:val="004C0DD7"/>
    <w:rsid w:val="004C4540"/>
    <w:rsid w:val="004D1C47"/>
    <w:rsid w:val="004D4883"/>
    <w:rsid w:val="004D507D"/>
    <w:rsid w:val="004E6338"/>
    <w:rsid w:val="004F24DB"/>
    <w:rsid w:val="00500688"/>
    <w:rsid w:val="00504D40"/>
    <w:rsid w:val="00513BBD"/>
    <w:rsid w:val="00520903"/>
    <w:rsid w:val="00541334"/>
    <w:rsid w:val="00550252"/>
    <w:rsid w:val="00557779"/>
    <w:rsid w:val="005770C3"/>
    <w:rsid w:val="00582DEB"/>
    <w:rsid w:val="00591C23"/>
    <w:rsid w:val="00592968"/>
    <w:rsid w:val="005950CB"/>
    <w:rsid w:val="005B73E5"/>
    <w:rsid w:val="005D31D3"/>
    <w:rsid w:val="005D7744"/>
    <w:rsid w:val="005E4951"/>
    <w:rsid w:val="005F5A99"/>
    <w:rsid w:val="00602051"/>
    <w:rsid w:val="00602874"/>
    <w:rsid w:val="006073B1"/>
    <w:rsid w:val="006116E0"/>
    <w:rsid w:val="00613DEE"/>
    <w:rsid w:val="00624B42"/>
    <w:rsid w:val="0064418C"/>
    <w:rsid w:val="0064441D"/>
    <w:rsid w:val="006512D8"/>
    <w:rsid w:val="00662D1A"/>
    <w:rsid w:val="00663A46"/>
    <w:rsid w:val="00676F05"/>
    <w:rsid w:val="00682CBE"/>
    <w:rsid w:val="006959BB"/>
    <w:rsid w:val="006A1E70"/>
    <w:rsid w:val="006A3F20"/>
    <w:rsid w:val="006A4A8C"/>
    <w:rsid w:val="006A4F28"/>
    <w:rsid w:val="006B72B0"/>
    <w:rsid w:val="006C3A0F"/>
    <w:rsid w:val="006D12B8"/>
    <w:rsid w:val="006D5420"/>
    <w:rsid w:val="006E577F"/>
    <w:rsid w:val="006F26F9"/>
    <w:rsid w:val="006F5499"/>
    <w:rsid w:val="00701A99"/>
    <w:rsid w:val="00711592"/>
    <w:rsid w:val="00712680"/>
    <w:rsid w:val="00712B58"/>
    <w:rsid w:val="00714D4D"/>
    <w:rsid w:val="0071577E"/>
    <w:rsid w:val="00716941"/>
    <w:rsid w:val="0071709B"/>
    <w:rsid w:val="00732D7E"/>
    <w:rsid w:val="00745B41"/>
    <w:rsid w:val="00786DA2"/>
    <w:rsid w:val="007A07AF"/>
    <w:rsid w:val="007A4FC0"/>
    <w:rsid w:val="007A573E"/>
    <w:rsid w:val="007B522C"/>
    <w:rsid w:val="007C4B3A"/>
    <w:rsid w:val="007C596B"/>
    <w:rsid w:val="007C69FB"/>
    <w:rsid w:val="007E3E93"/>
    <w:rsid w:val="007F1193"/>
    <w:rsid w:val="00802EC3"/>
    <w:rsid w:val="008045EC"/>
    <w:rsid w:val="00822C7F"/>
    <w:rsid w:val="0083056C"/>
    <w:rsid w:val="00837776"/>
    <w:rsid w:val="00842BD4"/>
    <w:rsid w:val="0084669E"/>
    <w:rsid w:val="008507E5"/>
    <w:rsid w:val="0086065D"/>
    <w:rsid w:val="00860920"/>
    <w:rsid w:val="00863E92"/>
    <w:rsid w:val="00871846"/>
    <w:rsid w:val="008722C4"/>
    <w:rsid w:val="008763A4"/>
    <w:rsid w:val="00880134"/>
    <w:rsid w:val="0088233C"/>
    <w:rsid w:val="00890486"/>
    <w:rsid w:val="008906C1"/>
    <w:rsid w:val="00897A6A"/>
    <w:rsid w:val="008A5F62"/>
    <w:rsid w:val="008C2F65"/>
    <w:rsid w:val="008C57E7"/>
    <w:rsid w:val="008E33C8"/>
    <w:rsid w:val="008E55AD"/>
    <w:rsid w:val="008E5910"/>
    <w:rsid w:val="008F3539"/>
    <w:rsid w:val="008F537F"/>
    <w:rsid w:val="00917AFA"/>
    <w:rsid w:val="009218E5"/>
    <w:rsid w:val="009356AE"/>
    <w:rsid w:val="00944D80"/>
    <w:rsid w:val="0096190D"/>
    <w:rsid w:val="009640FF"/>
    <w:rsid w:val="0096732D"/>
    <w:rsid w:val="00971114"/>
    <w:rsid w:val="009819F7"/>
    <w:rsid w:val="0099197D"/>
    <w:rsid w:val="00991ACE"/>
    <w:rsid w:val="00991ADD"/>
    <w:rsid w:val="00995A4B"/>
    <w:rsid w:val="009B1677"/>
    <w:rsid w:val="009B3894"/>
    <w:rsid w:val="009C08C5"/>
    <w:rsid w:val="009C6238"/>
    <w:rsid w:val="009C6F3D"/>
    <w:rsid w:val="009E43FE"/>
    <w:rsid w:val="009E698C"/>
    <w:rsid w:val="009F20C9"/>
    <w:rsid w:val="009F552F"/>
    <w:rsid w:val="00A03745"/>
    <w:rsid w:val="00A074AF"/>
    <w:rsid w:val="00A07870"/>
    <w:rsid w:val="00A12113"/>
    <w:rsid w:val="00A14B56"/>
    <w:rsid w:val="00A17825"/>
    <w:rsid w:val="00A17F9B"/>
    <w:rsid w:val="00A22BA9"/>
    <w:rsid w:val="00A23B3B"/>
    <w:rsid w:val="00A251F4"/>
    <w:rsid w:val="00A37371"/>
    <w:rsid w:val="00A45DDC"/>
    <w:rsid w:val="00A52485"/>
    <w:rsid w:val="00A61058"/>
    <w:rsid w:val="00A701F7"/>
    <w:rsid w:val="00A90A14"/>
    <w:rsid w:val="00AA1C7A"/>
    <w:rsid w:val="00AA67BF"/>
    <w:rsid w:val="00AB3AEC"/>
    <w:rsid w:val="00AC7774"/>
    <w:rsid w:val="00AC7E8B"/>
    <w:rsid w:val="00AD019D"/>
    <w:rsid w:val="00AD1E2D"/>
    <w:rsid w:val="00AD5E99"/>
    <w:rsid w:val="00AF4402"/>
    <w:rsid w:val="00B014EE"/>
    <w:rsid w:val="00B019CC"/>
    <w:rsid w:val="00B020DE"/>
    <w:rsid w:val="00B07031"/>
    <w:rsid w:val="00B100F2"/>
    <w:rsid w:val="00B13F27"/>
    <w:rsid w:val="00B148EA"/>
    <w:rsid w:val="00B57F4C"/>
    <w:rsid w:val="00B74C36"/>
    <w:rsid w:val="00B87C56"/>
    <w:rsid w:val="00B96AF6"/>
    <w:rsid w:val="00BA5873"/>
    <w:rsid w:val="00BB142F"/>
    <w:rsid w:val="00BB1515"/>
    <w:rsid w:val="00BB4B8E"/>
    <w:rsid w:val="00BB5C62"/>
    <w:rsid w:val="00BB7DB9"/>
    <w:rsid w:val="00BC1D8A"/>
    <w:rsid w:val="00BC50E7"/>
    <w:rsid w:val="00BC5E42"/>
    <w:rsid w:val="00BC6BB0"/>
    <w:rsid w:val="00BE014E"/>
    <w:rsid w:val="00BE07F1"/>
    <w:rsid w:val="00BE321F"/>
    <w:rsid w:val="00BE777E"/>
    <w:rsid w:val="00BF5F53"/>
    <w:rsid w:val="00BF68B0"/>
    <w:rsid w:val="00C023F0"/>
    <w:rsid w:val="00C03EDE"/>
    <w:rsid w:val="00C0458B"/>
    <w:rsid w:val="00C10EF9"/>
    <w:rsid w:val="00C12724"/>
    <w:rsid w:val="00C1725F"/>
    <w:rsid w:val="00C17847"/>
    <w:rsid w:val="00C22115"/>
    <w:rsid w:val="00C238D6"/>
    <w:rsid w:val="00C26010"/>
    <w:rsid w:val="00C36B7E"/>
    <w:rsid w:val="00C37AAB"/>
    <w:rsid w:val="00C411C4"/>
    <w:rsid w:val="00C47BA7"/>
    <w:rsid w:val="00C560EF"/>
    <w:rsid w:val="00C77F88"/>
    <w:rsid w:val="00C93CF1"/>
    <w:rsid w:val="00CB1FE7"/>
    <w:rsid w:val="00CC735F"/>
    <w:rsid w:val="00CD4015"/>
    <w:rsid w:val="00CD5F10"/>
    <w:rsid w:val="00CE0073"/>
    <w:rsid w:val="00CE63D7"/>
    <w:rsid w:val="00CE6D5F"/>
    <w:rsid w:val="00CE7F95"/>
    <w:rsid w:val="00CF0320"/>
    <w:rsid w:val="00CF7D89"/>
    <w:rsid w:val="00D00650"/>
    <w:rsid w:val="00D0331E"/>
    <w:rsid w:val="00D0689C"/>
    <w:rsid w:val="00D07E0B"/>
    <w:rsid w:val="00D14C4C"/>
    <w:rsid w:val="00D26CB9"/>
    <w:rsid w:val="00D42010"/>
    <w:rsid w:val="00D66FD1"/>
    <w:rsid w:val="00D70B4E"/>
    <w:rsid w:val="00DA0D62"/>
    <w:rsid w:val="00DB4204"/>
    <w:rsid w:val="00DC004B"/>
    <w:rsid w:val="00DC1796"/>
    <w:rsid w:val="00DD602D"/>
    <w:rsid w:val="00DF742F"/>
    <w:rsid w:val="00DF78F3"/>
    <w:rsid w:val="00E033BF"/>
    <w:rsid w:val="00E0507F"/>
    <w:rsid w:val="00E06D6E"/>
    <w:rsid w:val="00E145DF"/>
    <w:rsid w:val="00E14F1D"/>
    <w:rsid w:val="00E15668"/>
    <w:rsid w:val="00E17ACC"/>
    <w:rsid w:val="00E25DB4"/>
    <w:rsid w:val="00E25F8E"/>
    <w:rsid w:val="00E3557F"/>
    <w:rsid w:val="00E372AA"/>
    <w:rsid w:val="00E403D0"/>
    <w:rsid w:val="00E44F5F"/>
    <w:rsid w:val="00E45209"/>
    <w:rsid w:val="00E55CDD"/>
    <w:rsid w:val="00E641E3"/>
    <w:rsid w:val="00E66283"/>
    <w:rsid w:val="00E90549"/>
    <w:rsid w:val="00E91C85"/>
    <w:rsid w:val="00EA0DFE"/>
    <w:rsid w:val="00EA3C8F"/>
    <w:rsid w:val="00EA4473"/>
    <w:rsid w:val="00EA66EF"/>
    <w:rsid w:val="00EB4C34"/>
    <w:rsid w:val="00EC0A4B"/>
    <w:rsid w:val="00EC125B"/>
    <w:rsid w:val="00EC5146"/>
    <w:rsid w:val="00EC663A"/>
    <w:rsid w:val="00EE310F"/>
    <w:rsid w:val="00EE7405"/>
    <w:rsid w:val="00EF081B"/>
    <w:rsid w:val="00F04F4C"/>
    <w:rsid w:val="00F051E4"/>
    <w:rsid w:val="00F075DF"/>
    <w:rsid w:val="00F12F2C"/>
    <w:rsid w:val="00F13382"/>
    <w:rsid w:val="00F21D44"/>
    <w:rsid w:val="00F24B75"/>
    <w:rsid w:val="00F3324C"/>
    <w:rsid w:val="00F47E07"/>
    <w:rsid w:val="00F50726"/>
    <w:rsid w:val="00F50819"/>
    <w:rsid w:val="00F56757"/>
    <w:rsid w:val="00F61B8F"/>
    <w:rsid w:val="00F740DF"/>
    <w:rsid w:val="00F83843"/>
    <w:rsid w:val="00F83A77"/>
    <w:rsid w:val="00F84E19"/>
    <w:rsid w:val="00FA5BD9"/>
    <w:rsid w:val="00FC2A34"/>
    <w:rsid w:val="00FD376E"/>
    <w:rsid w:val="00FD3CEA"/>
    <w:rsid w:val="00FE2CA0"/>
    <w:rsid w:val="00FF32E1"/>
    <w:rsid w:val="00FF60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08F1"/>
  <w15:chartTrackingRefBased/>
  <w15:docId w15:val="{A8ACA8B8-54F4-46AA-87F9-8C9802D6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0E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Dot pt,No Spacing1,List Paragraph Char Char Char,Indicator Text,List Paragraph1,Numbered Para 1,List Paragraph12,Bullet Points,MAIN CONTENT,Bullet 1,Colorful List - Accent 11,Numbered paragraph,List Paragraph-ExecSummary"/>
    <w:basedOn w:val="Normal"/>
    <w:link w:val="ParagraphedelisteCar"/>
    <w:uiPriority w:val="34"/>
    <w:qFormat/>
    <w:rsid w:val="000700EC"/>
    <w:pPr>
      <w:ind w:left="720"/>
      <w:contextualSpacing/>
    </w:pPr>
  </w:style>
  <w:style w:type="paragraph" w:styleId="En-tte">
    <w:name w:val="header"/>
    <w:basedOn w:val="Normal"/>
    <w:link w:val="En-tteCar"/>
    <w:rsid w:val="000700E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0700EC"/>
    <w:rPr>
      <w:rFonts w:ascii="Times New Roman" w:eastAsia="Times New Roman" w:hAnsi="Times New Roman" w:cs="Times New Roman"/>
      <w:sz w:val="24"/>
      <w:szCs w:val="24"/>
      <w:lang w:eastAsia="fr-FR"/>
    </w:rPr>
  </w:style>
  <w:style w:type="character" w:styleId="Lienhypertexte">
    <w:name w:val="Hyperlink"/>
    <w:basedOn w:val="Policepardfaut"/>
    <w:rsid w:val="000700EC"/>
    <w:rPr>
      <w:color w:val="0000FF"/>
      <w:u w:val="single"/>
    </w:rPr>
  </w:style>
  <w:style w:type="paragraph" w:styleId="NormalWeb">
    <w:name w:val="Normal (Web)"/>
    <w:basedOn w:val="Normal"/>
    <w:rsid w:val="000700EC"/>
    <w:pPr>
      <w:spacing w:before="100" w:beforeAutospacing="1" w:after="100" w:afterAutospacing="1" w:line="312" w:lineRule="auto"/>
    </w:pPr>
    <w:rPr>
      <w:rFonts w:ascii="Verdana" w:eastAsia="Times New Roman" w:hAnsi="Verdana" w:cs="Times New Roman"/>
      <w:sz w:val="20"/>
      <w:szCs w:val="20"/>
      <w:lang w:val="en-US"/>
    </w:rPr>
  </w:style>
  <w:style w:type="paragraph" w:styleId="Pieddepage">
    <w:name w:val="footer"/>
    <w:basedOn w:val="Normal"/>
    <w:link w:val="PieddepageCar"/>
    <w:uiPriority w:val="99"/>
    <w:unhideWhenUsed/>
    <w:rsid w:val="000700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00EC"/>
  </w:style>
  <w:style w:type="character" w:customStyle="1" w:styleId="ParagraphedelisteCar">
    <w:name w:val="Paragraphe de liste Car"/>
    <w:aliases w:val="Paragraph Car,Dot pt Car,No Spacing1 Car,List Paragraph Char Char Char Car,Indicator Text Car,List Paragraph1 Car,Numbered Para 1 Car,List Paragraph12 Car,Bullet Points Car,MAIN CONTENT Car,Bullet 1 Car,Numbered paragraph Car"/>
    <w:basedOn w:val="Policepardfaut"/>
    <w:link w:val="Paragraphedeliste"/>
    <w:uiPriority w:val="34"/>
    <w:qFormat/>
    <w:rsid w:val="000700EC"/>
  </w:style>
  <w:style w:type="table" w:styleId="Grilledutableau">
    <w:name w:val="Table Grid"/>
    <w:basedOn w:val="TableauNormal"/>
    <w:uiPriority w:val="39"/>
    <w:rsid w:val="0007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0700EC"/>
  </w:style>
  <w:style w:type="paragraph" w:styleId="Rvision">
    <w:name w:val="Revision"/>
    <w:hidden/>
    <w:uiPriority w:val="99"/>
    <w:semiHidden/>
    <w:rsid w:val="00435769"/>
    <w:pPr>
      <w:spacing w:after="0" w:line="240" w:lineRule="auto"/>
    </w:pPr>
  </w:style>
  <w:style w:type="character" w:styleId="Marquedecommentaire">
    <w:name w:val="annotation reference"/>
    <w:basedOn w:val="Policepardfaut"/>
    <w:uiPriority w:val="99"/>
    <w:semiHidden/>
    <w:unhideWhenUsed/>
    <w:rsid w:val="004D507D"/>
    <w:rPr>
      <w:sz w:val="16"/>
      <w:szCs w:val="16"/>
    </w:rPr>
  </w:style>
  <w:style w:type="paragraph" w:styleId="Commentaire">
    <w:name w:val="annotation text"/>
    <w:basedOn w:val="Normal"/>
    <w:link w:val="CommentaireCar"/>
    <w:uiPriority w:val="99"/>
    <w:semiHidden/>
    <w:unhideWhenUsed/>
    <w:rsid w:val="004D507D"/>
    <w:pPr>
      <w:spacing w:line="240" w:lineRule="auto"/>
    </w:pPr>
    <w:rPr>
      <w:sz w:val="20"/>
      <w:szCs w:val="20"/>
    </w:rPr>
  </w:style>
  <w:style w:type="character" w:customStyle="1" w:styleId="CommentaireCar">
    <w:name w:val="Commentaire Car"/>
    <w:basedOn w:val="Policepardfaut"/>
    <w:link w:val="Commentaire"/>
    <w:uiPriority w:val="99"/>
    <w:semiHidden/>
    <w:rsid w:val="004D507D"/>
    <w:rPr>
      <w:sz w:val="20"/>
      <w:szCs w:val="20"/>
    </w:rPr>
  </w:style>
  <w:style w:type="paragraph" w:styleId="Objetducommentaire">
    <w:name w:val="annotation subject"/>
    <w:basedOn w:val="Commentaire"/>
    <w:next w:val="Commentaire"/>
    <w:link w:val="ObjetducommentaireCar"/>
    <w:uiPriority w:val="99"/>
    <w:semiHidden/>
    <w:unhideWhenUsed/>
    <w:rsid w:val="004D507D"/>
    <w:rPr>
      <w:b/>
      <w:bCs/>
    </w:rPr>
  </w:style>
  <w:style w:type="character" w:customStyle="1" w:styleId="ObjetducommentaireCar">
    <w:name w:val="Objet du commentaire Car"/>
    <w:basedOn w:val="CommentaireCar"/>
    <w:link w:val="Objetducommentaire"/>
    <w:uiPriority w:val="99"/>
    <w:semiHidden/>
    <w:rsid w:val="004D507D"/>
    <w:rPr>
      <w:b/>
      <w:bCs/>
      <w:sz w:val="20"/>
      <w:szCs w:val="20"/>
    </w:rPr>
  </w:style>
  <w:style w:type="paragraph" w:styleId="Lgende">
    <w:name w:val="caption"/>
    <w:basedOn w:val="Normal"/>
    <w:next w:val="Normal"/>
    <w:uiPriority w:val="35"/>
    <w:unhideWhenUsed/>
    <w:qFormat/>
    <w:rsid w:val="00C37AAB"/>
    <w:pPr>
      <w:spacing w:line="240" w:lineRule="auto"/>
    </w:pPr>
    <w:rPr>
      <w:i/>
      <w:iCs/>
      <w:color w:val="44546A" w:themeColor="text2"/>
      <w:sz w:val="18"/>
      <w:szCs w:val="18"/>
    </w:rPr>
  </w:style>
  <w:style w:type="paragraph" w:styleId="Textedebulles">
    <w:name w:val="Balloon Text"/>
    <w:basedOn w:val="Normal"/>
    <w:link w:val="TextedebullesCar"/>
    <w:uiPriority w:val="99"/>
    <w:semiHidden/>
    <w:unhideWhenUsed/>
    <w:rsid w:val="00000C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0CF2"/>
    <w:rPr>
      <w:rFonts w:ascii="Segoe UI" w:hAnsi="Segoe UI" w:cs="Segoe UI"/>
      <w:sz w:val="18"/>
      <w:szCs w:val="18"/>
    </w:rPr>
  </w:style>
  <w:style w:type="character" w:styleId="Mentionnonrsolue">
    <w:name w:val="Unresolved Mention"/>
    <w:basedOn w:val="Policepardfaut"/>
    <w:uiPriority w:val="99"/>
    <w:semiHidden/>
    <w:unhideWhenUsed/>
    <w:rsid w:val="00C93CF1"/>
    <w:rPr>
      <w:color w:val="605E5C"/>
      <w:shd w:val="clear" w:color="auto" w:fill="E1DFDD"/>
    </w:rPr>
  </w:style>
  <w:style w:type="paragraph" w:styleId="Sansinterligne">
    <w:name w:val="No Spacing"/>
    <w:uiPriority w:val="1"/>
    <w:qFormat/>
    <w:rsid w:val="00C17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0935">
      <w:bodyDiv w:val="1"/>
      <w:marLeft w:val="0"/>
      <w:marRight w:val="0"/>
      <w:marTop w:val="0"/>
      <w:marBottom w:val="0"/>
      <w:divBdr>
        <w:top w:val="none" w:sz="0" w:space="0" w:color="auto"/>
        <w:left w:val="none" w:sz="0" w:space="0" w:color="auto"/>
        <w:bottom w:val="none" w:sz="0" w:space="0" w:color="auto"/>
        <w:right w:val="none" w:sz="0" w:space="0" w:color="auto"/>
      </w:divBdr>
    </w:div>
    <w:div w:id="251088635">
      <w:bodyDiv w:val="1"/>
      <w:marLeft w:val="0"/>
      <w:marRight w:val="0"/>
      <w:marTop w:val="0"/>
      <w:marBottom w:val="0"/>
      <w:divBdr>
        <w:top w:val="none" w:sz="0" w:space="0" w:color="auto"/>
        <w:left w:val="none" w:sz="0" w:space="0" w:color="auto"/>
        <w:bottom w:val="none" w:sz="0" w:space="0" w:color="auto"/>
        <w:right w:val="none" w:sz="0" w:space="0" w:color="auto"/>
      </w:divBdr>
    </w:div>
    <w:div w:id="391009083">
      <w:bodyDiv w:val="1"/>
      <w:marLeft w:val="0"/>
      <w:marRight w:val="0"/>
      <w:marTop w:val="0"/>
      <w:marBottom w:val="0"/>
      <w:divBdr>
        <w:top w:val="none" w:sz="0" w:space="0" w:color="auto"/>
        <w:left w:val="none" w:sz="0" w:space="0" w:color="auto"/>
        <w:bottom w:val="none" w:sz="0" w:space="0" w:color="auto"/>
        <w:right w:val="none" w:sz="0" w:space="0" w:color="auto"/>
      </w:divBdr>
    </w:div>
    <w:div w:id="1107653056">
      <w:bodyDiv w:val="1"/>
      <w:marLeft w:val="0"/>
      <w:marRight w:val="0"/>
      <w:marTop w:val="0"/>
      <w:marBottom w:val="0"/>
      <w:divBdr>
        <w:top w:val="none" w:sz="0" w:space="0" w:color="auto"/>
        <w:left w:val="none" w:sz="0" w:space="0" w:color="auto"/>
        <w:bottom w:val="none" w:sz="0" w:space="0" w:color="auto"/>
        <w:right w:val="none" w:sz="0" w:space="0" w:color="auto"/>
      </w:divBdr>
    </w:div>
    <w:div w:id="1139953348">
      <w:bodyDiv w:val="1"/>
      <w:marLeft w:val="0"/>
      <w:marRight w:val="0"/>
      <w:marTop w:val="0"/>
      <w:marBottom w:val="0"/>
      <w:divBdr>
        <w:top w:val="none" w:sz="0" w:space="0" w:color="auto"/>
        <w:left w:val="none" w:sz="0" w:space="0" w:color="auto"/>
        <w:bottom w:val="none" w:sz="0" w:space="0" w:color="auto"/>
        <w:right w:val="none" w:sz="0" w:space="0" w:color="auto"/>
      </w:divBdr>
    </w:div>
    <w:div w:id="1150174066">
      <w:bodyDiv w:val="1"/>
      <w:marLeft w:val="0"/>
      <w:marRight w:val="0"/>
      <w:marTop w:val="0"/>
      <w:marBottom w:val="0"/>
      <w:divBdr>
        <w:top w:val="none" w:sz="0" w:space="0" w:color="auto"/>
        <w:left w:val="none" w:sz="0" w:space="0" w:color="auto"/>
        <w:bottom w:val="none" w:sz="0" w:space="0" w:color="auto"/>
        <w:right w:val="none" w:sz="0" w:space="0" w:color="auto"/>
      </w:divBdr>
    </w:div>
    <w:div w:id="1156720630">
      <w:bodyDiv w:val="1"/>
      <w:marLeft w:val="0"/>
      <w:marRight w:val="0"/>
      <w:marTop w:val="0"/>
      <w:marBottom w:val="0"/>
      <w:divBdr>
        <w:top w:val="none" w:sz="0" w:space="0" w:color="auto"/>
        <w:left w:val="none" w:sz="0" w:space="0" w:color="auto"/>
        <w:bottom w:val="none" w:sz="0" w:space="0" w:color="auto"/>
        <w:right w:val="none" w:sz="0" w:space="0" w:color="auto"/>
      </w:divBdr>
    </w:div>
    <w:div w:id="1453866383">
      <w:bodyDiv w:val="1"/>
      <w:marLeft w:val="0"/>
      <w:marRight w:val="0"/>
      <w:marTop w:val="0"/>
      <w:marBottom w:val="0"/>
      <w:divBdr>
        <w:top w:val="none" w:sz="0" w:space="0" w:color="auto"/>
        <w:left w:val="none" w:sz="0" w:space="0" w:color="auto"/>
        <w:bottom w:val="none" w:sz="0" w:space="0" w:color="auto"/>
        <w:right w:val="none" w:sz="0" w:space="0" w:color="auto"/>
      </w:divBdr>
    </w:div>
    <w:div w:id="1524782009">
      <w:bodyDiv w:val="1"/>
      <w:marLeft w:val="0"/>
      <w:marRight w:val="0"/>
      <w:marTop w:val="0"/>
      <w:marBottom w:val="0"/>
      <w:divBdr>
        <w:top w:val="none" w:sz="0" w:space="0" w:color="auto"/>
        <w:left w:val="none" w:sz="0" w:space="0" w:color="auto"/>
        <w:bottom w:val="none" w:sz="0" w:space="0" w:color="auto"/>
        <w:right w:val="none" w:sz="0" w:space="0" w:color="auto"/>
      </w:divBdr>
    </w:div>
    <w:div w:id="1574586191">
      <w:bodyDiv w:val="1"/>
      <w:marLeft w:val="0"/>
      <w:marRight w:val="0"/>
      <w:marTop w:val="0"/>
      <w:marBottom w:val="0"/>
      <w:divBdr>
        <w:top w:val="none" w:sz="0" w:space="0" w:color="auto"/>
        <w:left w:val="none" w:sz="0" w:space="0" w:color="auto"/>
        <w:bottom w:val="none" w:sz="0" w:space="0" w:color="auto"/>
        <w:right w:val="none" w:sz="0" w:space="0" w:color="auto"/>
      </w:divBdr>
    </w:div>
    <w:div w:id="1864198707">
      <w:bodyDiv w:val="1"/>
      <w:marLeft w:val="0"/>
      <w:marRight w:val="0"/>
      <w:marTop w:val="0"/>
      <w:marBottom w:val="0"/>
      <w:divBdr>
        <w:top w:val="none" w:sz="0" w:space="0" w:color="auto"/>
        <w:left w:val="none" w:sz="0" w:space="0" w:color="auto"/>
        <w:bottom w:val="none" w:sz="0" w:space="0" w:color="auto"/>
        <w:right w:val="none" w:sz="0" w:space="0" w:color="auto"/>
      </w:divBdr>
    </w:div>
    <w:div w:id="21367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diane.diane@selfhelpafrica.org" TargetMode="External"/><Relationship Id="rId18" Type="http://schemas.openxmlformats.org/officeDocument/2006/relationships/hyperlink" Target="mailto:bibata.mande@selfhelpafrica.org" TargetMode="External"/><Relationship Id="rId3" Type="http://schemas.openxmlformats.org/officeDocument/2006/relationships/customXml" Target="../customXml/item3.xml"/><Relationship Id="rId21" Type="http://schemas.openxmlformats.org/officeDocument/2006/relationships/hyperlink" Target="https://gsha.app.box.com/s/fc1l0bjilm1e5m5tpc0iafl7ufrp3tzz" TargetMode="External"/><Relationship Id="rId7" Type="http://schemas.openxmlformats.org/officeDocument/2006/relationships/settings" Target="settings.xml"/><Relationship Id="rId12" Type="http://schemas.openxmlformats.org/officeDocument/2006/relationships/hyperlink" Target="mailto:xavier.gnoumou@selfhelpafrica.org" TargetMode="External"/><Relationship Id="rId17" Type="http://schemas.openxmlformats.org/officeDocument/2006/relationships/hyperlink" Target="mailto:habiba.sawadogo@selfhelpafric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adiane.diane@selfhelpafrica.org" TargetMode="External"/><Relationship Id="rId20" Type="http://schemas.openxmlformats.org/officeDocument/2006/relationships/hyperlink" Target="https://gsha.box.com/s/ys8hytlmy4ytobemvfsizudohkgrfxq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biba.sawadogo@selfhelpafrica.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udovic.sawadogo@selfhelpafrica.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udovic.sawadogo@selfhelpafric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bata.mande@selfhelpafrica.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FDBC17DE2BA47A8CAFC5BF1E2923B" ma:contentTypeVersion="16" ma:contentTypeDescription="Create a new document." ma:contentTypeScope="" ma:versionID="0583324afe17d77416712d6bd4b7b4e8">
  <xsd:schema xmlns:xsd="http://www.w3.org/2001/XMLSchema" xmlns:xs="http://www.w3.org/2001/XMLSchema" xmlns:p="http://schemas.microsoft.com/office/2006/metadata/properties" xmlns:ns3="1178b461-ff8a-401e-a383-a5fcece670cd" xmlns:ns4="cc0c8bd2-7f95-4c8d-92c5-6ad4ecaf67e5" targetNamespace="http://schemas.microsoft.com/office/2006/metadata/properties" ma:root="true" ma:fieldsID="2f921a476b2ac07f06e49e55ba140cc4" ns3:_="" ns4:_="">
    <xsd:import namespace="1178b461-ff8a-401e-a383-a5fcece670cd"/>
    <xsd:import namespace="cc0c8bd2-7f95-4c8d-92c5-6ad4ecaf67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8b461-ff8a-401e-a383-a5fcece67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c8bd2-7f95-4c8d-92c5-6ad4ecaf67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178b461-ff8a-401e-a383-a5fcece670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3B208-8378-4400-82FE-77BCA2BED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8b461-ff8a-401e-a383-a5fcece670cd"/>
    <ds:schemaRef ds:uri="cc0c8bd2-7f95-4c8d-92c5-6ad4ecaf6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B2A4F-865D-4F10-9BF9-AB81773A1810}">
  <ds:schemaRefs>
    <ds:schemaRef ds:uri="http://schemas.openxmlformats.org/officeDocument/2006/bibliography"/>
  </ds:schemaRefs>
</ds:datastoreItem>
</file>

<file path=customXml/itemProps3.xml><?xml version="1.0" encoding="utf-8"?>
<ds:datastoreItem xmlns:ds="http://schemas.openxmlformats.org/officeDocument/2006/customXml" ds:itemID="{8EC6E48C-A59B-45F5-B631-3EF313F265C8}">
  <ds:schemaRefs>
    <ds:schemaRef ds:uri="http://schemas.microsoft.com/office/2006/metadata/properties"/>
    <ds:schemaRef ds:uri="http://schemas.microsoft.com/office/infopath/2007/PartnerControls"/>
    <ds:schemaRef ds:uri="1178b461-ff8a-401e-a383-a5fcece670cd"/>
  </ds:schemaRefs>
</ds:datastoreItem>
</file>

<file path=customXml/itemProps4.xml><?xml version="1.0" encoding="utf-8"?>
<ds:datastoreItem xmlns:ds="http://schemas.openxmlformats.org/officeDocument/2006/customXml" ds:itemID="{5D4E8A17-6904-4607-A042-4F069B7DE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2304</Words>
  <Characters>12678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Bambara</dc:creator>
  <cp:keywords/>
  <dc:description/>
  <cp:lastModifiedBy>Badiané DIANE </cp:lastModifiedBy>
  <cp:revision>2</cp:revision>
  <dcterms:created xsi:type="dcterms:W3CDTF">2026-04-10T10:02:00Z</dcterms:created>
  <dcterms:modified xsi:type="dcterms:W3CDTF">2026-04-10T10:02:00Z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0x0101004D9FDBC17DE2BA47A8CAFC5BF1E2923B</vt:lpwstr>
  </property>
</Properties>
</file>