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570F" w14:textId="77777777" w:rsidR="0088051C" w:rsidRPr="00E46B7D" w:rsidRDefault="0088051C" w:rsidP="0088051C">
      <w:pPr>
        <w:jc w:val="center"/>
        <w:rPr>
          <w:rFonts w:ascii="Open Sans" w:hAnsi="Open Sans" w:cs="Open Sans"/>
          <w:b/>
          <w:noProof/>
        </w:rPr>
      </w:pPr>
      <w:r w:rsidRPr="00E46B7D">
        <w:rPr>
          <w:rFonts w:ascii="Open Sans" w:hAnsi="Open Sans" w:cs="Open Sans"/>
          <w:b/>
          <w:noProof/>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7816"/>
      </w:tblGrid>
      <w:tr w:rsidR="0088051C" w:rsidRPr="00E46B7D" w14:paraId="6C8B2CAC"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0EE3CC44" w14:textId="64699794" w:rsidR="0088051C" w:rsidRPr="00E46B7D" w:rsidRDefault="00104F93" w:rsidP="00E24C5B">
            <w:pPr>
              <w:spacing w:after="0"/>
              <w:rPr>
                <w:rFonts w:ascii="Open Sans" w:hAnsi="Open Sans" w:cs="Open Sans"/>
                <w:b/>
                <w:lang w:val="en-GB"/>
              </w:rPr>
            </w:pPr>
            <w:r w:rsidRPr="00E46B7D">
              <w:rPr>
                <w:rFonts w:ascii="Open Sans" w:eastAsia="Open Sans" w:hAnsi="Open Sans" w:cs="Open Sans"/>
                <w:b/>
                <w:color w:val="0070C0"/>
              </w:rPr>
              <w:t>JD Unique ID</w:t>
            </w:r>
          </w:p>
        </w:tc>
        <w:tc>
          <w:tcPr>
            <w:tcW w:w="3834" w:type="pct"/>
            <w:tcBorders>
              <w:top w:val="single" w:sz="4" w:space="0" w:color="000000"/>
              <w:left w:val="single" w:sz="4" w:space="0" w:color="000000"/>
              <w:bottom w:val="single" w:sz="4" w:space="0" w:color="000000"/>
              <w:right w:val="single" w:sz="4" w:space="0" w:color="000000"/>
            </w:tcBorders>
          </w:tcPr>
          <w:p w14:paraId="54200C78" w14:textId="51173258" w:rsidR="0088051C" w:rsidRPr="00E46B7D" w:rsidRDefault="009155A3" w:rsidP="00E24C5B">
            <w:pPr>
              <w:spacing w:after="0"/>
              <w:rPr>
                <w:rFonts w:ascii="Open Sans" w:hAnsi="Open Sans" w:cs="Open Sans"/>
                <w:lang w:val="en-IE"/>
              </w:rPr>
            </w:pPr>
            <w:r>
              <w:rPr>
                <w:rFonts w:ascii="Open Sans" w:hAnsi="Open Sans" w:cs="Open Sans"/>
                <w:lang w:val="en-IE"/>
              </w:rPr>
              <w:t>83004</w:t>
            </w:r>
          </w:p>
        </w:tc>
      </w:tr>
      <w:tr w:rsidR="00864946" w:rsidRPr="00E46B7D" w14:paraId="680811F2"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5B1227CB" w14:textId="61AA7696" w:rsidR="00864946" w:rsidRPr="00E46B7D" w:rsidRDefault="00864946" w:rsidP="00E24C5B">
            <w:pPr>
              <w:spacing w:after="0"/>
              <w:rPr>
                <w:rFonts w:ascii="Open Sans" w:hAnsi="Open Sans" w:cs="Open Sans"/>
                <w:b/>
              </w:rPr>
            </w:pPr>
            <w:r w:rsidRPr="00E46B7D">
              <w:rPr>
                <w:rFonts w:ascii="Open Sans" w:hAnsi="Open Sans" w:cs="Open Sans"/>
                <w:b/>
                <w:lang w:val="en-GB"/>
              </w:rPr>
              <w:t>Job Title</w:t>
            </w:r>
          </w:p>
        </w:tc>
        <w:tc>
          <w:tcPr>
            <w:tcW w:w="3834" w:type="pct"/>
            <w:tcBorders>
              <w:top w:val="single" w:sz="4" w:space="0" w:color="000000"/>
              <w:left w:val="single" w:sz="4" w:space="0" w:color="000000"/>
              <w:bottom w:val="single" w:sz="4" w:space="0" w:color="000000"/>
              <w:right w:val="single" w:sz="4" w:space="0" w:color="000000"/>
            </w:tcBorders>
          </w:tcPr>
          <w:p w14:paraId="628D7681" w14:textId="52985AA6" w:rsidR="00864946" w:rsidRPr="00E46B7D" w:rsidRDefault="00864946" w:rsidP="00E24C5B">
            <w:pPr>
              <w:spacing w:after="0"/>
              <w:rPr>
                <w:rFonts w:ascii="Open Sans" w:hAnsi="Open Sans" w:cs="Open Sans"/>
                <w:lang w:val="en-IE"/>
              </w:rPr>
            </w:pPr>
            <w:r w:rsidRPr="00E46B7D">
              <w:rPr>
                <w:rFonts w:ascii="Open Sans" w:hAnsi="Open Sans" w:cs="Open Sans"/>
                <w:lang w:val="en-IE"/>
              </w:rPr>
              <w:t>Head of Finance and Admin</w:t>
            </w:r>
          </w:p>
        </w:tc>
      </w:tr>
      <w:tr w:rsidR="00864946" w:rsidRPr="00E46B7D" w14:paraId="5D6FD0F2"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323DB92C" w14:textId="50238A2D" w:rsidR="00864946" w:rsidRPr="00E46B7D" w:rsidRDefault="00864946" w:rsidP="00E24C5B">
            <w:pPr>
              <w:spacing w:after="0"/>
              <w:rPr>
                <w:rFonts w:ascii="Open Sans" w:hAnsi="Open Sans" w:cs="Open Sans"/>
                <w:b/>
                <w:lang w:val="en-GB"/>
              </w:rPr>
            </w:pPr>
            <w:r w:rsidRPr="00E46B7D">
              <w:rPr>
                <w:rFonts w:ascii="Open Sans" w:hAnsi="Open Sans" w:cs="Open Sans"/>
                <w:b/>
                <w:lang w:val="en-GB"/>
              </w:rPr>
              <w:t>Company</w:t>
            </w:r>
            <w:r w:rsidR="00104F93" w:rsidRPr="00E46B7D">
              <w:rPr>
                <w:rFonts w:ascii="Open Sans" w:hAnsi="Open Sans" w:cs="Open Sans"/>
                <w:b/>
                <w:lang w:val="en-GB"/>
              </w:rPr>
              <w:t>/Employer</w:t>
            </w:r>
          </w:p>
        </w:tc>
        <w:tc>
          <w:tcPr>
            <w:tcW w:w="3834" w:type="pct"/>
            <w:tcBorders>
              <w:top w:val="single" w:sz="4" w:space="0" w:color="000000"/>
              <w:left w:val="single" w:sz="4" w:space="0" w:color="000000"/>
              <w:bottom w:val="single" w:sz="4" w:space="0" w:color="000000"/>
              <w:right w:val="single" w:sz="4" w:space="0" w:color="000000"/>
            </w:tcBorders>
            <w:hideMark/>
          </w:tcPr>
          <w:p w14:paraId="04F59C0A" w14:textId="77777777" w:rsidR="00864946" w:rsidRPr="00E46B7D" w:rsidRDefault="00864946" w:rsidP="00E24C5B">
            <w:pPr>
              <w:spacing w:after="0"/>
              <w:rPr>
                <w:rFonts w:ascii="Open Sans" w:hAnsi="Open Sans" w:cs="Open Sans"/>
                <w:lang w:val="en-GB"/>
              </w:rPr>
            </w:pPr>
            <w:r w:rsidRPr="00E46B7D">
              <w:rPr>
                <w:rFonts w:ascii="Open Sans" w:hAnsi="Open Sans" w:cs="Open Sans"/>
                <w:lang w:val="en-GB"/>
              </w:rPr>
              <w:t>Self Help Africa</w:t>
            </w:r>
          </w:p>
        </w:tc>
      </w:tr>
      <w:tr w:rsidR="00864946" w:rsidRPr="00E46B7D" w14:paraId="546740D3"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25AFBF4A" w14:textId="4107AA15" w:rsidR="00864946" w:rsidRPr="00E46B7D" w:rsidRDefault="00864946" w:rsidP="00E24C5B">
            <w:pPr>
              <w:spacing w:after="0"/>
              <w:rPr>
                <w:rFonts w:ascii="Open Sans" w:hAnsi="Open Sans" w:cs="Open Sans"/>
                <w:b/>
                <w:lang w:val="en-GB"/>
              </w:rPr>
            </w:pPr>
            <w:r w:rsidRPr="00E46B7D">
              <w:rPr>
                <w:rFonts w:ascii="Open Sans" w:hAnsi="Open Sans" w:cs="Open Sans"/>
                <w:b/>
                <w:lang w:val="en-GB"/>
              </w:rPr>
              <w:t>Location</w:t>
            </w:r>
          </w:p>
        </w:tc>
        <w:tc>
          <w:tcPr>
            <w:tcW w:w="3834" w:type="pct"/>
            <w:tcBorders>
              <w:top w:val="single" w:sz="4" w:space="0" w:color="000000"/>
              <w:left w:val="single" w:sz="4" w:space="0" w:color="000000"/>
              <w:bottom w:val="single" w:sz="4" w:space="0" w:color="000000"/>
              <w:right w:val="single" w:sz="4" w:space="0" w:color="000000"/>
            </w:tcBorders>
            <w:hideMark/>
          </w:tcPr>
          <w:p w14:paraId="624A3885" w14:textId="77777777" w:rsidR="00864946" w:rsidRPr="00E46B7D" w:rsidRDefault="00864946" w:rsidP="00E24C5B">
            <w:pPr>
              <w:spacing w:after="0"/>
              <w:rPr>
                <w:rFonts w:ascii="Open Sans" w:hAnsi="Open Sans" w:cs="Open Sans"/>
                <w:lang w:val="en-GB"/>
              </w:rPr>
            </w:pPr>
            <w:r w:rsidRPr="00E46B7D">
              <w:rPr>
                <w:rFonts w:ascii="Open Sans" w:hAnsi="Open Sans" w:cs="Open Sans"/>
                <w:lang w:val="en-GB"/>
              </w:rPr>
              <w:t>Abuja</w:t>
            </w:r>
          </w:p>
        </w:tc>
      </w:tr>
      <w:tr w:rsidR="00864946" w:rsidRPr="00E46B7D" w14:paraId="0C40B4CB"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182EB7D2" w14:textId="5E14B7BA" w:rsidR="00864946" w:rsidRPr="00E46B7D" w:rsidRDefault="00864946" w:rsidP="00E24C5B">
            <w:pPr>
              <w:spacing w:after="0"/>
              <w:rPr>
                <w:rFonts w:ascii="Open Sans" w:hAnsi="Open Sans" w:cs="Open Sans"/>
                <w:b/>
                <w:lang w:val="en-GB"/>
              </w:rPr>
            </w:pPr>
            <w:r w:rsidRPr="00E46B7D">
              <w:rPr>
                <w:rFonts w:ascii="Open Sans" w:hAnsi="Open Sans" w:cs="Open Sans"/>
                <w:b/>
                <w:lang w:val="en-GB"/>
              </w:rPr>
              <w:t>Contract type</w:t>
            </w:r>
          </w:p>
        </w:tc>
        <w:tc>
          <w:tcPr>
            <w:tcW w:w="3834" w:type="pct"/>
            <w:tcBorders>
              <w:top w:val="single" w:sz="4" w:space="0" w:color="000000"/>
              <w:left w:val="single" w:sz="4" w:space="0" w:color="000000"/>
              <w:bottom w:val="single" w:sz="4" w:space="0" w:color="000000"/>
              <w:right w:val="single" w:sz="4" w:space="0" w:color="000000"/>
            </w:tcBorders>
            <w:hideMark/>
          </w:tcPr>
          <w:p w14:paraId="534EAC9C" w14:textId="77777777" w:rsidR="00864946" w:rsidRPr="00E46B7D" w:rsidRDefault="00864946" w:rsidP="00E24C5B">
            <w:pPr>
              <w:spacing w:after="0"/>
              <w:rPr>
                <w:rFonts w:ascii="Open Sans" w:hAnsi="Open Sans" w:cs="Open Sans"/>
                <w:lang w:val="en-GB"/>
              </w:rPr>
            </w:pPr>
            <w:r w:rsidRPr="00E46B7D">
              <w:rPr>
                <w:rFonts w:ascii="Open Sans" w:hAnsi="Open Sans" w:cs="Open Sans"/>
                <w:lang w:val="en-GB"/>
              </w:rPr>
              <w:t>Fixed term contract, full-time (</w:t>
            </w:r>
            <w:r w:rsidRPr="00E46B7D">
              <w:rPr>
                <w:rFonts w:ascii="Open Sans" w:hAnsi="Open Sans" w:cs="Open Sans"/>
                <w:lang w:val="en-IE"/>
              </w:rPr>
              <w:t>renewable)</w:t>
            </w:r>
          </w:p>
        </w:tc>
      </w:tr>
      <w:tr w:rsidR="00864946" w:rsidRPr="00E46B7D" w14:paraId="6824EF7E"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2964743D" w14:textId="77777777" w:rsidR="00864946" w:rsidRPr="00E46B7D" w:rsidRDefault="00864946" w:rsidP="00E24C5B">
            <w:pPr>
              <w:spacing w:after="0"/>
              <w:rPr>
                <w:rFonts w:ascii="Open Sans" w:hAnsi="Open Sans" w:cs="Open Sans"/>
                <w:b/>
                <w:lang w:val="en-GB"/>
              </w:rPr>
            </w:pPr>
            <w:r w:rsidRPr="00E46B7D">
              <w:rPr>
                <w:rFonts w:ascii="Open Sans" w:hAnsi="Open Sans" w:cs="Open Sans"/>
                <w:b/>
                <w:lang w:val="en-GB"/>
              </w:rPr>
              <w:t>Period</w:t>
            </w:r>
          </w:p>
        </w:tc>
        <w:tc>
          <w:tcPr>
            <w:tcW w:w="3834" w:type="pct"/>
            <w:tcBorders>
              <w:top w:val="single" w:sz="4" w:space="0" w:color="000000"/>
              <w:left w:val="single" w:sz="4" w:space="0" w:color="000000"/>
              <w:bottom w:val="single" w:sz="4" w:space="0" w:color="000000"/>
              <w:right w:val="single" w:sz="4" w:space="0" w:color="000000"/>
            </w:tcBorders>
            <w:hideMark/>
          </w:tcPr>
          <w:p w14:paraId="0DCC0D3F" w14:textId="77777777" w:rsidR="00864946" w:rsidRPr="00E46B7D" w:rsidRDefault="00864946" w:rsidP="00E24C5B">
            <w:pPr>
              <w:spacing w:after="0"/>
              <w:rPr>
                <w:rFonts w:ascii="Open Sans" w:hAnsi="Open Sans" w:cs="Open Sans"/>
                <w:lang w:val="en-GB"/>
              </w:rPr>
            </w:pPr>
            <w:r w:rsidRPr="00E46B7D">
              <w:rPr>
                <w:rFonts w:ascii="Open Sans" w:hAnsi="Open Sans" w:cs="Open Sans"/>
                <w:lang w:val="en-GB"/>
              </w:rPr>
              <w:t>2 years</w:t>
            </w:r>
          </w:p>
        </w:tc>
      </w:tr>
      <w:tr w:rsidR="005D15E9" w:rsidRPr="00E46B7D" w14:paraId="68493742"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4CE20895" w14:textId="0A293D8E" w:rsidR="005D15E9" w:rsidRPr="00E46B7D" w:rsidRDefault="005D15E9" w:rsidP="005D15E9">
            <w:pPr>
              <w:spacing w:after="0"/>
              <w:rPr>
                <w:rFonts w:ascii="Open Sans" w:hAnsi="Open Sans" w:cs="Open Sans"/>
                <w:b/>
                <w:lang w:val="en-GB"/>
              </w:rPr>
            </w:pPr>
            <w:r w:rsidRPr="00E46B7D">
              <w:rPr>
                <w:rFonts w:ascii="Open Sans" w:eastAsia="Open Sans" w:hAnsi="Open Sans" w:cs="Open Sans"/>
                <w:b/>
              </w:rPr>
              <w:t>Remuneration</w:t>
            </w:r>
          </w:p>
        </w:tc>
        <w:tc>
          <w:tcPr>
            <w:tcW w:w="3834" w:type="pct"/>
            <w:tcBorders>
              <w:top w:val="single" w:sz="4" w:space="0" w:color="000000"/>
              <w:left w:val="single" w:sz="4" w:space="0" w:color="000000"/>
              <w:bottom w:val="single" w:sz="4" w:space="0" w:color="000000"/>
              <w:right w:val="single" w:sz="4" w:space="0" w:color="000000"/>
            </w:tcBorders>
          </w:tcPr>
          <w:p w14:paraId="16702BB3" w14:textId="1641221C" w:rsidR="005D15E9" w:rsidRPr="000652E5" w:rsidRDefault="002555A1" w:rsidP="005D15E9">
            <w:pPr>
              <w:spacing w:after="0"/>
              <w:rPr>
                <w:rFonts w:ascii="Open Sans" w:eastAsia="Open Sans" w:hAnsi="Open Sans" w:cs="Open Sans"/>
              </w:rPr>
            </w:pPr>
            <w:r w:rsidRPr="009E3F7E">
              <w:t>₦</w:t>
            </w:r>
            <w:r w:rsidR="006F0833" w:rsidRPr="000652E5">
              <w:rPr>
                <w:rFonts w:ascii="Open Sans" w:hAnsi="Open Sans" w:cs="Open Sans"/>
              </w:rPr>
              <w:t>1</w:t>
            </w:r>
            <w:r w:rsidR="00E936F9" w:rsidRPr="000652E5">
              <w:rPr>
                <w:rFonts w:ascii="Open Sans" w:hAnsi="Open Sans" w:cs="Open Sans"/>
              </w:rPr>
              <w:t>7</w:t>
            </w:r>
            <w:r w:rsidRPr="000652E5">
              <w:rPr>
                <w:rFonts w:ascii="Open Sans" w:eastAsia="Open Sans" w:hAnsi="Open Sans" w:cs="Open Sans"/>
              </w:rPr>
              <w:t>m</w:t>
            </w:r>
            <w:r w:rsidRPr="009E3F7E">
              <w:rPr>
                <w:rFonts w:ascii="Open Sans" w:eastAsia="Open Sans" w:hAnsi="Open Sans" w:cs="Open Sans"/>
              </w:rPr>
              <w:t xml:space="preserve"> to </w:t>
            </w:r>
            <w:r w:rsidRPr="009E3F7E">
              <w:t>₦</w:t>
            </w:r>
            <w:r w:rsidR="006F0833" w:rsidRPr="000652E5">
              <w:rPr>
                <w:rFonts w:ascii="Open Sans" w:hAnsi="Open Sans" w:cs="Open Sans"/>
              </w:rPr>
              <w:t>2</w:t>
            </w:r>
            <w:r w:rsidR="00E936F9" w:rsidRPr="000652E5">
              <w:rPr>
                <w:rFonts w:ascii="Open Sans" w:hAnsi="Open Sans" w:cs="Open Sans"/>
              </w:rPr>
              <w:t>5</w:t>
            </w:r>
            <w:r w:rsidR="000652E5" w:rsidRPr="000652E5">
              <w:rPr>
                <w:rFonts w:ascii="Open Sans" w:hAnsi="Open Sans" w:cs="Open Sans"/>
              </w:rPr>
              <w:t>m</w:t>
            </w:r>
            <w:r w:rsidRPr="009E3F7E">
              <w:rPr>
                <w:rFonts w:ascii="Open Sans" w:eastAsia="Open Sans" w:hAnsi="Open Sans" w:cs="Open Sans"/>
              </w:rPr>
              <w:t xml:space="preserve"> annual gross</w:t>
            </w:r>
          </w:p>
        </w:tc>
      </w:tr>
      <w:tr w:rsidR="005D15E9" w:rsidRPr="00E46B7D" w14:paraId="19A10790"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6C04AB28" w14:textId="368118D0"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t>Reports to</w:t>
            </w:r>
          </w:p>
        </w:tc>
        <w:tc>
          <w:tcPr>
            <w:tcW w:w="3834" w:type="pct"/>
            <w:tcBorders>
              <w:top w:val="single" w:sz="4" w:space="0" w:color="000000"/>
              <w:left w:val="single" w:sz="4" w:space="0" w:color="000000"/>
              <w:bottom w:val="single" w:sz="4" w:space="0" w:color="000000"/>
              <w:right w:val="single" w:sz="4" w:space="0" w:color="000000"/>
            </w:tcBorders>
            <w:hideMark/>
          </w:tcPr>
          <w:p w14:paraId="0A271D70" w14:textId="77777777" w:rsidR="005D15E9" w:rsidRPr="00E46B7D" w:rsidRDefault="005D15E9" w:rsidP="005D15E9">
            <w:pPr>
              <w:spacing w:after="0"/>
              <w:rPr>
                <w:rFonts w:ascii="Open Sans" w:hAnsi="Open Sans" w:cs="Open Sans"/>
                <w:lang w:val="en-US"/>
              </w:rPr>
            </w:pPr>
            <w:r w:rsidRPr="00E46B7D">
              <w:rPr>
                <w:rFonts w:ascii="Open Sans" w:hAnsi="Open Sans" w:cs="Open Sans"/>
                <w:lang w:val="en-US"/>
              </w:rPr>
              <w:t xml:space="preserve">Country Director </w:t>
            </w:r>
          </w:p>
        </w:tc>
      </w:tr>
      <w:tr w:rsidR="003A5372" w:rsidRPr="00E46B7D" w14:paraId="40888FBD"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51ABE9CA" w14:textId="372B438F" w:rsidR="003A5372" w:rsidRPr="00E46B7D" w:rsidRDefault="003A5372" w:rsidP="003A5372">
            <w:pPr>
              <w:spacing w:after="0"/>
              <w:rPr>
                <w:rFonts w:ascii="Open Sans" w:hAnsi="Open Sans" w:cs="Open Sans"/>
                <w:b/>
                <w:lang w:val="en-GB"/>
              </w:rPr>
            </w:pPr>
            <w:r w:rsidRPr="00E46B7D">
              <w:rPr>
                <w:rFonts w:ascii="Open Sans" w:hAnsi="Open Sans" w:cs="Open Sans"/>
                <w:b/>
                <w:lang w:val="en-GB"/>
              </w:rPr>
              <w:t>Organisation overview</w:t>
            </w:r>
          </w:p>
          <w:p w14:paraId="4B34D95A" w14:textId="77777777" w:rsidR="003A5372" w:rsidRPr="00E46B7D" w:rsidRDefault="003A5372" w:rsidP="003A5372">
            <w:pPr>
              <w:spacing w:after="0"/>
              <w:rPr>
                <w:rFonts w:ascii="Open Sans" w:hAnsi="Open Sans" w:cs="Open Sans"/>
                <w:b/>
                <w:lang w:val="en-GB"/>
              </w:rPr>
            </w:pPr>
          </w:p>
          <w:p w14:paraId="45832BE9" w14:textId="77777777" w:rsidR="003A5372" w:rsidRPr="00E46B7D" w:rsidRDefault="003A5372" w:rsidP="003A5372">
            <w:pPr>
              <w:spacing w:after="0"/>
              <w:rPr>
                <w:rFonts w:ascii="Open Sans" w:hAnsi="Open Sans" w:cs="Open Sans"/>
                <w:b/>
                <w:lang w:val="en-GB"/>
              </w:rPr>
            </w:pPr>
          </w:p>
        </w:tc>
        <w:tc>
          <w:tcPr>
            <w:tcW w:w="3834" w:type="pct"/>
            <w:tcBorders>
              <w:top w:val="single" w:sz="4" w:space="0" w:color="000000"/>
              <w:left w:val="single" w:sz="4" w:space="0" w:color="000000"/>
              <w:bottom w:val="single" w:sz="4" w:space="0" w:color="000000"/>
              <w:right w:val="single" w:sz="4" w:space="0" w:color="000000"/>
            </w:tcBorders>
          </w:tcPr>
          <w:p w14:paraId="6D1CDF04" w14:textId="77777777" w:rsidR="003A5372" w:rsidRPr="00E46B7D" w:rsidRDefault="003A5372" w:rsidP="003A5372">
            <w:pPr>
              <w:spacing w:line="240" w:lineRule="auto"/>
              <w:jc w:val="both"/>
              <w:rPr>
                <w:rFonts w:ascii="Open Sans" w:eastAsia="Open Sans" w:hAnsi="Open Sans" w:cs="Open Sans"/>
                <w:b/>
              </w:rPr>
            </w:pPr>
            <w:r w:rsidRPr="00E46B7D">
              <w:rPr>
                <w:rFonts w:ascii="Open Sans" w:eastAsia="Open Sans" w:hAnsi="Open Sans" w:cs="Open Sans"/>
                <w:b/>
              </w:rPr>
              <w:t xml:space="preserve">About Self Help Africa </w:t>
            </w:r>
          </w:p>
          <w:p w14:paraId="54AA6222" w14:textId="2A815190" w:rsidR="003A5372" w:rsidRPr="00E46B7D" w:rsidRDefault="003A5372" w:rsidP="003A5372">
            <w:pPr>
              <w:pBdr>
                <w:top w:val="nil"/>
                <w:left w:val="nil"/>
                <w:bottom w:val="nil"/>
                <w:right w:val="nil"/>
                <w:between w:val="nil"/>
              </w:pBdr>
              <w:spacing w:line="240" w:lineRule="auto"/>
              <w:jc w:val="both"/>
              <w:rPr>
                <w:rFonts w:ascii="Open Sans" w:eastAsia="Open Sans" w:hAnsi="Open Sans" w:cs="Open Sans"/>
                <w:color w:val="000000"/>
              </w:rPr>
            </w:pPr>
            <w:r w:rsidRPr="00E46B7D">
              <w:rPr>
                <w:rFonts w:ascii="Open Sans" w:eastAsia="Open Sans" w:hAnsi="Open Sans" w:cs="Open Sans"/>
                <w:color w:val="000000"/>
                <w:highlight w:val="white"/>
              </w:rPr>
              <w:t xml:space="preserve">Established in 1984, Self Help Africa is an international development organisation that works through agriculture and </w:t>
            </w:r>
            <w:proofErr w:type="spellStart"/>
            <w:r w:rsidRPr="00E46B7D">
              <w:rPr>
                <w:rFonts w:ascii="Open Sans" w:eastAsia="Open Sans" w:hAnsi="Open Sans" w:cs="Open Sans"/>
                <w:color w:val="000000"/>
                <w:highlight w:val="white"/>
              </w:rPr>
              <w:t>agri</w:t>
            </w:r>
            <w:proofErr w:type="spellEnd"/>
            <w:r w:rsidRPr="00E46B7D">
              <w:rPr>
                <w:rFonts w:ascii="Open Sans" w:eastAsia="Open Sans" w:hAnsi="Open Sans" w:cs="Open Sans"/>
                <w:color w:val="000000"/>
                <w:highlight w:val="white"/>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E46B7D">
              <w:rPr>
                <w:rFonts w:ascii="Open Sans" w:eastAsia="Open Sans" w:hAnsi="Open Sans" w:cs="Open Sans"/>
                <w:color w:val="000000"/>
              </w:rPr>
              <w:t> </w:t>
            </w:r>
          </w:p>
          <w:p w14:paraId="7FAE228D" w14:textId="62490B41" w:rsidR="003A5372" w:rsidRPr="00E46B7D" w:rsidRDefault="003A5372" w:rsidP="003A5372">
            <w:pPr>
              <w:spacing w:line="240" w:lineRule="auto"/>
              <w:jc w:val="both"/>
              <w:rPr>
                <w:rFonts w:ascii="Open Sans" w:eastAsia="Open Sans" w:hAnsi="Open Sans" w:cs="Open Sans"/>
                <w:color w:val="000000"/>
                <w:highlight w:val="white"/>
              </w:rPr>
            </w:pPr>
            <w:r w:rsidRPr="00E46B7D">
              <w:rPr>
                <w:rFonts w:ascii="Open Sans" w:eastAsia="Open Sans" w:hAnsi="Open Sans" w:cs="Open Sans"/>
                <w:color w:val="000000"/>
                <w:highlight w:val="white"/>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56707AD3" w14:textId="77777777" w:rsidR="003A5372" w:rsidRPr="00E46B7D" w:rsidRDefault="003A5372" w:rsidP="003A5372">
            <w:pPr>
              <w:spacing w:line="240" w:lineRule="auto"/>
              <w:jc w:val="both"/>
              <w:rPr>
                <w:rFonts w:ascii="Open Sans" w:eastAsia="Open Sans" w:hAnsi="Open Sans" w:cs="Open Sans"/>
                <w:color w:val="000000"/>
                <w:highlight w:val="white"/>
              </w:rPr>
            </w:pPr>
            <w:r w:rsidRPr="00E46B7D">
              <w:rPr>
                <w:rFonts w:ascii="Open Sans" w:eastAsia="Open Sans" w:hAnsi="Open Sans" w:cs="Open Sans"/>
                <w:color w:val="000000"/>
                <w:highlight w:val="white"/>
              </w:rPr>
              <w:t>Our wider organisation also includes social enterprise subsidiaries Partner Africa, which provides ethical auditing and consultancy services, and CUMO, Malawi’s largest micro-finance provider.</w:t>
            </w:r>
          </w:p>
          <w:p w14:paraId="04677F35" w14:textId="77777777" w:rsidR="003A5372" w:rsidRPr="00E46B7D" w:rsidRDefault="003A5372" w:rsidP="003A5372">
            <w:pPr>
              <w:spacing w:line="240" w:lineRule="auto"/>
              <w:jc w:val="both"/>
              <w:rPr>
                <w:rFonts w:ascii="Open Sans" w:eastAsia="Open Sans" w:hAnsi="Open Sans" w:cs="Open Sans"/>
              </w:rPr>
            </w:pPr>
            <w:r w:rsidRPr="00E46B7D">
              <w:rPr>
                <w:rFonts w:ascii="Open Sans" w:eastAsia="Open Sans" w:hAnsi="Open Sans" w:cs="Open Sans"/>
                <w:highlight w:val="white"/>
              </w:rPr>
              <w:t>Our three core values are:</w:t>
            </w:r>
          </w:p>
          <w:p w14:paraId="1187B500" w14:textId="77777777" w:rsidR="003A5372" w:rsidRPr="00E46B7D" w:rsidRDefault="003A5372" w:rsidP="003A5372">
            <w:pPr>
              <w:spacing w:line="240" w:lineRule="auto"/>
              <w:jc w:val="both"/>
              <w:rPr>
                <w:rFonts w:ascii="Open Sans" w:eastAsia="Open Sans" w:hAnsi="Open Sans" w:cs="Open Sans"/>
              </w:rPr>
            </w:pPr>
            <w:r w:rsidRPr="00E46B7D">
              <w:rPr>
                <w:rFonts w:ascii="Arial" w:hAnsi="Arial" w:cs="Arial"/>
                <w:highlight w:val="white"/>
              </w:rPr>
              <w:t>▪</w:t>
            </w:r>
            <w:r w:rsidRPr="00E46B7D">
              <w:rPr>
                <w:rFonts w:ascii="Open Sans" w:eastAsia="Open Sans" w:hAnsi="Open Sans" w:cs="Open Sans"/>
                <w:highlight w:val="white"/>
              </w:rPr>
              <w:t xml:space="preserve"> </w:t>
            </w:r>
            <w:r w:rsidRPr="00E46B7D">
              <w:rPr>
                <w:rFonts w:ascii="Open Sans" w:eastAsia="Open Sans" w:hAnsi="Open Sans" w:cs="Open Sans"/>
                <w:b/>
                <w:bCs/>
                <w:highlight w:val="white"/>
              </w:rPr>
              <w:t>Impact:</w:t>
            </w:r>
            <w:r w:rsidRPr="00E46B7D">
              <w:rPr>
                <w:rFonts w:ascii="Open Sans" w:eastAsia="Open Sans" w:hAnsi="Open Sans" w:cs="Open Sans"/>
                <w:highlight w:val="white"/>
              </w:rPr>
              <w:t xml:space="preserve"> We are accountable, ambitious and committed to systemic change.</w:t>
            </w:r>
          </w:p>
          <w:p w14:paraId="52A70508" w14:textId="52F7C126" w:rsidR="003A5372" w:rsidRPr="00E46B7D" w:rsidRDefault="003A5372" w:rsidP="003A5372">
            <w:pPr>
              <w:spacing w:line="240" w:lineRule="auto"/>
              <w:jc w:val="both"/>
              <w:rPr>
                <w:rFonts w:ascii="Open Sans" w:eastAsia="Open Sans" w:hAnsi="Open Sans" w:cs="Open Sans"/>
              </w:rPr>
            </w:pPr>
            <w:r w:rsidRPr="00E46B7D">
              <w:rPr>
                <w:rFonts w:ascii="Arial" w:hAnsi="Arial" w:cs="Arial"/>
                <w:highlight w:val="white"/>
              </w:rPr>
              <w:t>▪</w:t>
            </w:r>
            <w:r w:rsidRPr="00E46B7D">
              <w:rPr>
                <w:rFonts w:ascii="Open Sans" w:eastAsia="Open Sans" w:hAnsi="Open Sans" w:cs="Open Sans"/>
                <w:highlight w:val="white"/>
              </w:rPr>
              <w:t xml:space="preserve"> </w:t>
            </w:r>
            <w:r w:rsidRPr="00E46B7D">
              <w:rPr>
                <w:rFonts w:ascii="Open Sans" w:eastAsia="Open Sans" w:hAnsi="Open Sans" w:cs="Open Sans"/>
                <w:b/>
                <w:bCs/>
                <w:highlight w:val="white"/>
              </w:rPr>
              <w:t>Innovation:</w:t>
            </w:r>
            <w:r w:rsidRPr="00E46B7D">
              <w:rPr>
                <w:rFonts w:ascii="Open Sans" w:eastAsia="Open Sans" w:hAnsi="Open Sans" w:cs="Open Sans"/>
                <w:highlight w:val="white"/>
              </w:rPr>
              <w:t xml:space="preserve"> We are agile, creative and enterprising in an ever-changing</w:t>
            </w:r>
            <w:r w:rsidRPr="00E46B7D">
              <w:rPr>
                <w:rFonts w:ascii="Open Sans" w:eastAsia="Open Sans" w:hAnsi="Open Sans" w:cs="Open Sans"/>
              </w:rPr>
              <w:t xml:space="preserve"> </w:t>
            </w:r>
            <w:r w:rsidRPr="00E46B7D">
              <w:rPr>
                <w:rFonts w:ascii="Open Sans" w:eastAsia="Open Sans" w:hAnsi="Open Sans" w:cs="Open Sans"/>
                <w:highlight w:val="white"/>
              </w:rPr>
              <w:t>World.</w:t>
            </w:r>
          </w:p>
          <w:p w14:paraId="6E1BEE0E" w14:textId="55D1B028" w:rsidR="003A5372" w:rsidRPr="008A4E3E" w:rsidRDefault="003A5372" w:rsidP="008A4E3E">
            <w:pPr>
              <w:spacing w:line="240" w:lineRule="auto"/>
              <w:jc w:val="both"/>
              <w:rPr>
                <w:rFonts w:ascii="Open Sans" w:eastAsia="Open Sans" w:hAnsi="Open Sans" w:cs="Open Sans"/>
              </w:rPr>
            </w:pPr>
            <w:r w:rsidRPr="00E46B7D">
              <w:rPr>
                <w:rFonts w:ascii="Arial" w:hAnsi="Arial" w:cs="Arial"/>
                <w:highlight w:val="white"/>
              </w:rPr>
              <w:t>▪</w:t>
            </w:r>
            <w:r w:rsidRPr="00E46B7D">
              <w:rPr>
                <w:rFonts w:ascii="Open Sans" w:eastAsia="Open Sans" w:hAnsi="Open Sans" w:cs="Open Sans"/>
                <w:highlight w:val="white"/>
              </w:rPr>
              <w:t xml:space="preserve"> </w:t>
            </w:r>
            <w:r w:rsidRPr="00E46B7D">
              <w:rPr>
                <w:rFonts w:ascii="Open Sans" w:eastAsia="Open Sans" w:hAnsi="Open Sans" w:cs="Open Sans"/>
                <w:b/>
                <w:bCs/>
                <w:highlight w:val="white"/>
              </w:rPr>
              <w:t>Community:</w:t>
            </w:r>
            <w:r w:rsidRPr="00E46B7D">
              <w:rPr>
                <w:rFonts w:ascii="Open Sans" w:eastAsia="Open Sans" w:hAnsi="Open Sans" w:cs="Open Sans"/>
                <w:highlight w:val="white"/>
              </w:rPr>
              <w:t xml:space="preserve"> We are inclusive, honest and have integrity in our relationships.</w:t>
            </w:r>
          </w:p>
        </w:tc>
      </w:tr>
      <w:tr w:rsidR="005D15E9" w:rsidRPr="00E46B7D" w14:paraId="4500959D"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768FEE85" w14:textId="11A1B670"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t>Project description</w:t>
            </w:r>
          </w:p>
        </w:tc>
        <w:tc>
          <w:tcPr>
            <w:tcW w:w="3834" w:type="pct"/>
            <w:tcBorders>
              <w:top w:val="single" w:sz="4" w:space="0" w:color="000000"/>
              <w:left w:val="single" w:sz="4" w:space="0" w:color="000000"/>
              <w:bottom w:val="single" w:sz="4" w:space="0" w:color="000000"/>
              <w:right w:val="single" w:sz="4" w:space="0" w:color="000000"/>
            </w:tcBorders>
          </w:tcPr>
          <w:p w14:paraId="2E6D186C" w14:textId="77777777" w:rsidR="005D15E9" w:rsidRPr="00E46B7D" w:rsidRDefault="005D15E9" w:rsidP="005D15E9">
            <w:pPr>
              <w:spacing w:after="0"/>
              <w:jc w:val="both"/>
              <w:rPr>
                <w:rFonts w:ascii="Open Sans" w:hAnsi="Open Sans" w:cs="Open Sans"/>
                <w:spacing w:val="-11"/>
                <w:w w:val="105"/>
              </w:rPr>
            </w:pPr>
            <w:r w:rsidRPr="00E46B7D">
              <w:rPr>
                <w:rFonts w:ascii="Open Sans" w:hAnsi="Open Sans" w:cs="Open Sans"/>
                <w:spacing w:val="1"/>
              </w:rPr>
              <w:t>SHA has</w:t>
            </w:r>
            <w:r w:rsidRPr="00E46B7D">
              <w:rPr>
                <w:rFonts w:ascii="Open Sans" w:hAnsi="Open Sans" w:cs="Open Sans"/>
                <w:spacing w:val="26"/>
              </w:rPr>
              <w:t xml:space="preserve"> </w:t>
            </w:r>
            <w:r w:rsidRPr="00E46B7D">
              <w:rPr>
                <w:rFonts w:ascii="Open Sans" w:hAnsi="Open Sans" w:cs="Open Sans"/>
              </w:rPr>
              <w:t>been</w:t>
            </w:r>
            <w:r w:rsidRPr="00E46B7D">
              <w:rPr>
                <w:rFonts w:ascii="Open Sans" w:hAnsi="Open Sans" w:cs="Open Sans"/>
                <w:spacing w:val="30"/>
              </w:rPr>
              <w:t xml:space="preserve"> </w:t>
            </w:r>
            <w:r w:rsidRPr="00E46B7D">
              <w:rPr>
                <w:rFonts w:ascii="Open Sans" w:hAnsi="Open Sans" w:cs="Open Sans"/>
              </w:rPr>
              <w:t>working</w:t>
            </w:r>
            <w:r w:rsidRPr="00E46B7D">
              <w:rPr>
                <w:rFonts w:ascii="Open Sans" w:hAnsi="Open Sans" w:cs="Open Sans"/>
                <w:spacing w:val="30"/>
              </w:rPr>
              <w:t xml:space="preserve"> </w:t>
            </w:r>
            <w:r w:rsidRPr="00E46B7D">
              <w:rPr>
                <w:rFonts w:ascii="Open Sans" w:hAnsi="Open Sans" w:cs="Open Sans"/>
                <w:spacing w:val="-3"/>
              </w:rPr>
              <w:t>in</w:t>
            </w:r>
            <w:r w:rsidRPr="00E46B7D">
              <w:rPr>
                <w:rFonts w:ascii="Open Sans" w:hAnsi="Open Sans" w:cs="Open Sans"/>
                <w:spacing w:val="30"/>
              </w:rPr>
              <w:t xml:space="preserve"> </w:t>
            </w:r>
            <w:r w:rsidRPr="00E46B7D">
              <w:rPr>
                <w:rFonts w:ascii="Open Sans" w:hAnsi="Open Sans" w:cs="Open Sans"/>
              </w:rPr>
              <w:t>Nigeria</w:t>
            </w:r>
            <w:r w:rsidRPr="00E46B7D">
              <w:rPr>
                <w:rFonts w:ascii="Open Sans" w:hAnsi="Open Sans" w:cs="Open Sans"/>
                <w:spacing w:val="30"/>
              </w:rPr>
              <w:t xml:space="preserve"> </w:t>
            </w:r>
            <w:r w:rsidRPr="00E46B7D">
              <w:rPr>
                <w:rFonts w:ascii="Open Sans" w:hAnsi="Open Sans" w:cs="Open Sans"/>
              </w:rPr>
              <w:t>since</w:t>
            </w:r>
            <w:r w:rsidRPr="00E46B7D">
              <w:rPr>
                <w:rFonts w:ascii="Open Sans" w:hAnsi="Open Sans" w:cs="Open Sans"/>
                <w:spacing w:val="28"/>
              </w:rPr>
              <w:t xml:space="preserve"> </w:t>
            </w:r>
            <w:r w:rsidRPr="00E46B7D">
              <w:rPr>
                <w:rFonts w:ascii="Open Sans" w:hAnsi="Open Sans" w:cs="Open Sans"/>
              </w:rPr>
              <w:t>1999,</w:t>
            </w:r>
            <w:r w:rsidRPr="00E46B7D">
              <w:rPr>
                <w:rFonts w:ascii="Open Sans" w:hAnsi="Open Sans" w:cs="Open Sans"/>
                <w:spacing w:val="30"/>
              </w:rPr>
              <w:t xml:space="preserve"> </w:t>
            </w:r>
            <w:r w:rsidRPr="00E46B7D">
              <w:rPr>
                <w:rFonts w:ascii="Open Sans" w:hAnsi="Open Sans" w:cs="Open Sans"/>
              </w:rPr>
              <w:t>implementing community-based</w:t>
            </w:r>
            <w:r w:rsidRPr="00E46B7D">
              <w:rPr>
                <w:rFonts w:ascii="Open Sans" w:hAnsi="Open Sans" w:cs="Open Sans"/>
                <w:spacing w:val="-1"/>
              </w:rPr>
              <w:t xml:space="preserve"> </w:t>
            </w:r>
            <w:r w:rsidRPr="00E46B7D">
              <w:rPr>
                <w:rFonts w:ascii="Open Sans" w:hAnsi="Open Sans" w:cs="Open Sans"/>
              </w:rPr>
              <w:t>development</w:t>
            </w:r>
            <w:r w:rsidRPr="00E46B7D">
              <w:rPr>
                <w:rFonts w:ascii="Open Sans" w:hAnsi="Open Sans" w:cs="Open Sans"/>
                <w:spacing w:val="-1"/>
              </w:rPr>
              <w:t xml:space="preserve"> </w:t>
            </w:r>
            <w:r w:rsidRPr="00E46B7D">
              <w:rPr>
                <w:rFonts w:ascii="Open Sans" w:hAnsi="Open Sans" w:cs="Open Sans"/>
              </w:rPr>
              <w:t>interventions</w:t>
            </w:r>
            <w:r w:rsidRPr="00E46B7D">
              <w:rPr>
                <w:rFonts w:ascii="Open Sans" w:hAnsi="Open Sans" w:cs="Open Sans"/>
                <w:spacing w:val="-4"/>
              </w:rPr>
              <w:t xml:space="preserve"> </w:t>
            </w:r>
            <w:r w:rsidRPr="00E46B7D">
              <w:rPr>
                <w:rFonts w:ascii="Open Sans" w:hAnsi="Open Sans" w:cs="Open Sans"/>
              </w:rPr>
              <w:t>to</w:t>
            </w:r>
            <w:r w:rsidRPr="00E46B7D">
              <w:rPr>
                <w:rFonts w:ascii="Open Sans" w:hAnsi="Open Sans" w:cs="Open Sans"/>
                <w:spacing w:val="-1"/>
              </w:rPr>
              <w:t xml:space="preserve"> </w:t>
            </w:r>
            <w:r w:rsidRPr="00E46B7D">
              <w:rPr>
                <w:rFonts w:ascii="Open Sans" w:hAnsi="Open Sans" w:cs="Open Sans"/>
              </w:rPr>
              <w:t>promote improved</w:t>
            </w:r>
            <w:r w:rsidRPr="00E46B7D">
              <w:rPr>
                <w:rFonts w:ascii="Open Sans" w:hAnsi="Open Sans" w:cs="Open Sans"/>
                <w:spacing w:val="-1"/>
              </w:rPr>
              <w:t xml:space="preserve"> </w:t>
            </w:r>
            <w:r w:rsidRPr="00E46B7D">
              <w:rPr>
                <w:rFonts w:ascii="Open Sans" w:hAnsi="Open Sans" w:cs="Open Sans"/>
              </w:rPr>
              <w:t>sanitation</w:t>
            </w:r>
            <w:r w:rsidRPr="00E46B7D">
              <w:rPr>
                <w:rFonts w:ascii="Open Sans" w:hAnsi="Open Sans" w:cs="Open Sans"/>
                <w:spacing w:val="-1"/>
              </w:rPr>
              <w:t xml:space="preserve"> </w:t>
            </w:r>
            <w:r w:rsidRPr="00E46B7D">
              <w:rPr>
                <w:rFonts w:ascii="Open Sans" w:hAnsi="Open Sans" w:cs="Open Sans"/>
              </w:rPr>
              <w:t>and</w:t>
            </w:r>
            <w:r w:rsidRPr="00E46B7D">
              <w:rPr>
                <w:rFonts w:ascii="Open Sans" w:hAnsi="Open Sans" w:cs="Open Sans"/>
                <w:spacing w:val="-3"/>
              </w:rPr>
              <w:t xml:space="preserve"> </w:t>
            </w:r>
            <w:r w:rsidRPr="00E46B7D">
              <w:rPr>
                <w:rFonts w:ascii="Open Sans" w:hAnsi="Open Sans" w:cs="Open Sans"/>
              </w:rPr>
              <w:t>hygiene</w:t>
            </w:r>
            <w:r w:rsidRPr="00E46B7D">
              <w:rPr>
                <w:rFonts w:ascii="Open Sans" w:hAnsi="Open Sans" w:cs="Open Sans"/>
                <w:spacing w:val="-4"/>
              </w:rPr>
              <w:t xml:space="preserve"> </w:t>
            </w:r>
            <w:r w:rsidRPr="00E46B7D">
              <w:rPr>
                <w:rFonts w:ascii="Open Sans" w:hAnsi="Open Sans" w:cs="Open Sans"/>
              </w:rPr>
              <w:t>practices</w:t>
            </w:r>
            <w:r w:rsidRPr="00E46B7D">
              <w:rPr>
                <w:rFonts w:ascii="Open Sans" w:hAnsi="Open Sans" w:cs="Open Sans"/>
                <w:spacing w:val="-2"/>
              </w:rPr>
              <w:t xml:space="preserve"> to</w:t>
            </w:r>
            <w:r w:rsidRPr="00E46B7D">
              <w:rPr>
                <w:rFonts w:ascii="Open Sans" w:hAnsi="Open Sans" w:cs="Open Sans"/>
              </w:rPr>
              <w:t xml:space="preserve"> reduce</w:t>
            </w:r>
            <w:r w:rsidRPr="00E46B7D">
              <w:rPr>
                <w:rFonts w:ascii="Open Sans" w:hAnsi="Open Sans" w:cs="Open Sans"/>
                <w:spacing w:val="-4"/>
              </w:rPr>
              <w:t xml:space="preserve"> </w:t>
            </w:r>
            <w:r w:rsidRPr="00E46B7D">
              <w:rPr>
                <w:rFonts w:ascii="Open Sans" w:hAnsi="Open Sans" w:cs="Open Sans"/>
              </w:rPr>
              <w:t>water-borne</w:t>
            </w:r>
            <w:r w:rsidRPr="00E46B7D">
              <w:rPr>
                <w:rFonts w:ascii="Open Sans" w:hAnsi="Open Sans" w:cs="Open Sans"/>
                <w:spacing w:val="-5"/>
              </w:rPr>
              <w:t xml:space="preserve"> </w:t>
            </w:r>
            <w:r w:rsidRPr="00E46B7D">
              <w:rPr>
                <w:rFonts w:ascii="Open Sans" w:hAnsi="Open Sans" w:cs="Open Sans"/>
              </w:rPr>
              <w:t>diseases,</w:t>
            </w:r>
            <w:r w:rsidRPr="00E46B7D">
              <w:rPr>
                <w:rFonts w:ascii="Open Sans" w:hAnsi="Open Sans" w:cs="Open Sans"/>
                <w:spacing w:val="-2"/>
              </w:rPr>
              <w:t xml:space="preserve"> </w:t>
            </w:r>
            <w:r w:rsidRPr="00E46B7D">
              <w:rPr>
                <w:rFonts w:ascii="Open Sans" w:hAnsi="Open Sans" w:cs="Open Sans"/>
              </w:rPr>
              <w:t>improved</w:t>
            </w:r>
            <w:r w:rsidRPr="00E46B7D">
              <w:rPr>
                <w:rFonts w:ascii="Open Sans" w:hAnsi="Open Sans" w:cs="Open Sans"/>
                <w:spacing w:val="-3"/>
              </w:rPr>
              <w:t xml:space="preserve"> </w:t>
            </w:r>
            <w:r w:rsidRPr="00E46B7D">
              <w:rPr>
                <w:rFonts w:ascii="Open Sans" w:hAnsi="Open Sans" w:cs="Open Sans"/>
              </w:rPr>
              <w:t>livelihood,</w:t>
            </w:r>
            <w:r w:rsidRPr="00E46B7D">
              <w:rPr>
                <w:rFonts w:ascii="Open Sans" w:hAnsi="Open Sans" w:cs="Open Sans"/>
                <w:spacing w:val="-4"/>
              </w:rPr>
              <w:t xml:space="preserve"> </w:t>
            </w:r>
            <w:r w:rsidRPr="00E46B7D">
              <w:rPr>
                <w:rFonts w:ascii="Open Sans" w:hAnsi="Open Sans" w:cs="Open Sans"/>
                <w:spacing w:val="-1"/>
              </w:rPr>
              <w:t>food</w:t>
            </w:r>
            <w:r w:rsidRPr="00E46B7D">
              <w:rPr>
                <w:rFonts w:ascii="Open Sans" w:hAnsi="Open Sans" w:cs="Open Sans"/>
                <w:spacing w:val="-3"/>
              </w:rPr>
              <w:t xml:space="preserve"> </w:t>
            </w:r>
            <w:r w:rsidRPr="00E46B7D">
              <w:rPr>
                <w:rFonts w:ascii="Open Sans" w:hAnsi="Open Sans" w:cs="Open Sans"/>
              </w:rPr>
              <w:t>security</w:t>
            </w:r>
            <w:r w:rsidRPr="00E46B7D">
              <w:rPr>
                <w:rFonts w:ascii="Open Sans" w:hAnsi="Open Sans" w:cs="Open Sans"/>
                <w:spacing w:val="-4"/>
              </w:rPr>
              <w:t xml:space="preserve"> </w:t>
            </w:r>
            <w:r w:rsidRPr="00E46B7D">
              <w:rPr>
                <w:rFonts w:ascii="Open Sans" w:hAnsi="Open Sans" w:cs="Open Sans"/>
              </w:rPr>
              <w:t>and</w:t>
            </w:r>
            <w:r w:rsidRPr="00E46B7D">
              <w:rPr>
                <w:rFonts w:ascii="Open Sans" w:hAnsi="Open Sans" w:cs="Open Sans"/>
                <w:spacing w:val="-6"/>
              </w:rPr>
              <w:t xml:space="preserve"> </w:t>
            </w:r>
            <w:r w:rsidRPr="00E46B7D">
              <w:rPr>
                <w:rFonts w:ascii="Open Sans" w:hAnsi="Open Sans" w:cs="Open Sans"/>
              </w:rPr>
              <w:t>resilience</w:t>
            </w:r>
            <w:r w:rsidRPr="00E46B7D">
              <w:rPr>
                <w:rFonts w:ascii="Open Sans" w:hAnsi="Open Sans" w:cs="Open Sans"/>
                <w:spacing w:val="-4"/>
              </w:rPr>
              <w:t xml:space="preserve"> </w:t>
            </w:r>
            <w:r w:rsidRPr="00E46B7D">
              <w:rPr>
                <w:rFonts w:ascii="Open Sans" w:hAnsi="Open Sans" w:cs="Open Sans"/>
              </w:rPr>
              <w:t>to</w:t>
            </w:r>
            <w:r w:rsidRPr="00E46B7D">
              <w:rPr>
                <w:rFonts w:ascii="Open Sans" w:hAnsi="Open Sans" w:cs="Open Sans"/>
                <w:spacing w:val="-3"/>
              </w:rPr>
              <w:t xml:space="preserve"> </w:t>
            </w:r>
            <w:r w:rsidRPr="00E46B7D">
              <w:rPr>
                <w:rFonts w:ascii="Open Sans" w:hAnsi="Open Sans" w:cs="Open Sans"/>
              </w:rPr>
              <w:t>climate</w:t>
            </w:r>
            <w:r w:rsidRPr="00E46B7D">
              <w:rPr>
                <w:rFonts w:ascii="Open Sans" w:hAnsi="Open Sans" w:cs="Open Sans"/>
                <w:spacing w:val="-3"/>
              </w:rPr>
              <w:t xml:space="preserve"> </w:t>
            </w:r>
            <w:r w:rsidRPr="00E46B7D">
              <w:rPr>
                <w:rFonts w:ascii="Open Sans" w:hAnsi="Open Sans" w:cs="Open Sans"/>
                <w:spacing w:val="-1"/>
              </w:rPr>
              <w:t>change.</w:t>
            </w:r>
            <w:r w:rsidRPr="00E46B7D">
              <w:rPr>
                <w:rFonts w:ascii="Open Sans" w:hAnsi="Open Sans" w:cs="Open Sans"/>
                <w:spacing w:val="-3"/>
              </w:rPr>
              <w:t xml:space="preserve"> </w:t>
            </w:r>
            <w:r w:rsidRPr="00E46B7D">
              <w:rPr>
                <w:rFonts w:ascii="Open Sans" w:hAnsi="Open Sans" w:cs="Open Sans"/>
                <w:w w:val="105"/>
              </w:rPr>
              <w:t>Our</w:t>
            </w:r>
            <w:r w:rsidRPr="00E46B7D">
              <w:rPr>
                <w:rFonts w:ascii="Open Sans" w:hAnsi="Open Sans" w:cs="Open Sans"/>
                <w:spacing w:val="-12"/>
                <w:w w:val="105"/>
              </w:rPr>
              <w:t xml:space="preserve"> </w:t>
            </w:r>
            <w:r w:rsidRPr="00E46B7D">
              <w:rPr>
                <w:rFonts w:ascii="Open Sans" w:hAnsi="Open Sans" w:cs="Open Sans"/>
                <w:w w:val="105"/>
              </w:rPr>
              <w:t>multi-sectorial</w:t>
            </w:r>
            <w:r w:rsidRPr="00E46B7D">
              <w:rPr>
                <w:rFonts w:ascii="Open Sans" w:hAnsi="Open Sans" w:cs="Open Sans"/>
                <w:spacing w:val="-12"/>
                <w:w w:val="105"/>
              </w:rPr>
              <w:t xml:space="preserve"> </w:t>
            </w:r>
            <w:r w:rsidRPr="00E46B7D">
              <w:rPr>
                <w:rFonts w:ascii="Open Sans" w:hAnsi="Open Sans" w:cs="Open Sans"/>
                <w:w w:val="105"/>
              </w:rPr>
              <w:t>expertise</w:t>
            </w:r>
            <w:r w:rsidRPr="00E46B7D">
              <w:rPr>
                <w:rFonts w:ascii="Open Sans" w:hAnsi="Open Sans" w:cs="Open Sans"/>
                <w:spacing w:val="-12"/>
                <w:w w:val="105"/>
              </w:rPr>
              <w:t xml:space="preserve"> </w:t>
            </w:r>
            <w:r w:rsidRPr="00E46B7D">
              <w:rPr>
                <w:rFonts w:ascii="Open Sans" w:hAnsi="Open Sans" w:cs="Open Sans"/>
                <w:w w:val="105"/>
              </w:rPr>
              <w:t>informs</w:t>
            </w:r>
            <w:r w:rsidRPr="00E46B7D">
              <w:rPr>
                <w:rFonts w:ascii="Open Sans" w:hAnsi="Open Sans" w:cs="Open Sans"/>
                <w:spacing w:val="-12"/>
                <w:w w:val="105"/>
              </w:rPr>
              <w:t xml:space="preserve"> </w:t>
            </w:r>
            <w:r w:rsidRPr="00E46B7D">
              <w:rPr>
                <w:rFonts w:ascii="Open Sans" w:hAnsi="Open Sans" w:cs="Open Sans"/>
                <w:w w:val="105"/>
              </w:rPr>
              <w:t>our</w:t>
            </w:r>
            <w:r w:rsidRPr="00E46B7D">
              <w:rPr>
                <w:rFonts w:ascii="Open Sans" w:hAnsi="Open Sans" w:cs="Open Sans"/>
                <w:spacing w:val="-12"/>
                <w:w w:val="105"/>
              </w:rPr>
              <w:t xml:space="preserve"> </w:t>
            </w:r>
            <w:r w:rsidRPr="00E46B7D">
              <w:rPr>
                <w:rFonts w:ascii="Open Sans" w:hAnsi="Open Sans" w:cs="Open Sans"/>
                <w:w w:val="105"/>
              </w:rPr>
              <w:t>integrated</w:t>
            </w:r>
            <w:r w:rsidRPr="00E46B7D">
              <w:rPr>
                <w:rFonts w:ascii="Open Sans" w:hAnsi="Open Sans" w:cs="Open Sans"/>
                <w:spacing w:val="-12"/>
                <w:w w:val="105"/>
              </w:rPr>
              <w:t xml:space="preserve"> </w:t>
            </w:r>
            <w:r w:rsidRPr="00E46B7D">
              <w:rPr>
                <w:rFonts w:ascii="Open Sans" w:hAnsi="Open Sans" w:cs="Open Sans"/>
                <w:w w:val="105"/>
              </w:rPr>
              <w:t>approach</w:t>
            </w:r>
            <w:r w:rsidRPr="00E46B7D">
              <w:rPr>
                <w:rFonts w:ascii="Open Sans" w:hAnsi="Open Sans" w:cs="Open Sans"/>
                <w:spacing w:val="-12"/>
                <w:w w:val="105"/>
              </w:rPr>
              <w:t xml:space="preserve"> </w:t>
            </w:r>
            <w:r w:rsidRPr="00E46B7D">
              <w:rPr>
                <w:rFonts w:ascii="Open Sans" w:hAnsi="Open Sans" w:cs="Open Sans"/>
                <w:w w:val="105"/>
              </w:rPr>
              <w:t>to</w:t>
            </w:r>
            <w:r w:rsidRPr="00E46B7D">
              <w:rPr>
                <w:rFonts w:ascii="Open Sans" w:hAnsi="Open Sans" w:cs="Open Sans"/>
                <w:spacing w:val="-12"/>
                <w:w w:val="105"/>
              </w:rPr>
              <w:t xml:space="preserve"> </w:t>
            </w:r>
            <w:r w:rsidRPr="00E46B7D">
              <w:rPr>
                <w:rFonts w:ascii="Open Sans" w:hAnsi="Open Sans" w:cs="Open Sans"/>
                <w:w w:val="105"/>
              </w:rPr>
              <w:t>sustainable</w:t>
            </w:r>
            <w:r w:rsidRPr="00E46B7D">
              <w:rPr>
                <w:rFonts w:ascii="Open Sans" w:hAnsi="Open Sans" w:cs="Open Sans"/>
                <w:spacing w:val="-11"/>
                <w:w w:val="105"/>
              </w:rPr>
              <w:t xml:space="preserve"> </w:t>
            </w:r>
            <w:r w:rsidRPr="00E46B7D">
              <w:rPr>
                <w:rFonts w:ascii="Open Sans" w:hAnsi="Open Sans" w:cs="Open Sans"/>
                <w:w w:val="105"/>
              </w:rPr>
              <w:t>food</w:t>
            </w:r>
            <w:r w:rsidRPr="00E46B7D">
              <w:rPr>
                <w:rFonts w:ascii="Open Sans" w:hAnsi="Open Sans" w:cs="Open Sans"/>
                <w:spacing w:val="-12"/>
                <w:w w:val="105"/>
              </w:rPr>
              <w:t xml:space="preserve"> </w:t>
            </w:r>
            <w:r w:rsidRPr="00E46B7D">
              <w:rPr>
                <w:rFonts w:ascii="Open Sans" w:hAnsi="Open Sans" w:cs="Open Sans"/>
                <w:w w:val="105"/>
              </w:rPr>
              <w:t>systems,</w:t>
            </w:r>
            <w:r w:rsidRPr="00E46B7D">
              <w:rPr>
                <w:rFonts w:ascii="Open Sans" w:hAnsi="Open Sans" w:cs="Open Sans"/>
                <w:spacing w:val="-12"/>
                <w:w w:val="105"/>
              </w:rPr>
              <w:t xml:space="preserve"> </w:t>
            </w:r>
            <w:r w:rsidRPr="00E46B7D">
              <w:rPr>
                <w:rFonts w:ascii="Open Sans" w:hAnsi="Open Sans" w:cs="Open Sans"/>
                <w:w w:val="105"/>
              </w:rPr>
              <w:t>land</w:t>
            </w:r>
            <w:r w:rsidRPr="00E46B7D">
              <w:rPr>
                <w:rFonts w:ascii="Open Sans" w:hAnsi="Open Sans" w:cs="Open Sans"/>
                <w:spacing w:val="-12"/>
                <w:w w:val="105"/>
              </w:rPr>
              <w:t xml:space="preserve"> </w:t>
            </w:r>
            <w:r w:rsidRPr="00E46B7D">
              <w:rPr>
                <w:rFonts w:ascii="Open Sans" w:hAnsi="Open Sans" w:cs="Open Sans"/>
                <w:w w:val="105"/>
              </w:rPr>
              <w:t>restoration</w:t>
            </w:r>
            <w:r w:rsidRPr="00E46B7D">
              <w:rPr>
                <w:rFonts w:ascii="Open Sans" w:hAnsi="Open Sans" w:cs="Open Sans"/>
                <w:spacing w:val="-12"/>
                <w:w w:val="105"/>
              </w:rPr>
              <w:t xml:space="preserve"> </w:t>
            </w:r>
            <w:r w:rsidRPr="00E46B7D">
              <w:rPr>
                <w:rFonts w:ascii="Open Sans" w:hAnsi="Open Sans" w:cs="Open Sans"/>
                <w:w w:val="105"/>
              </w:rPr>
              <w:t>and</w:t>
            </w:r>
            <w:r w:rsidRPr="00E46B7D">
              <w:rPr>
                <w:rFonts w:ascii="Open Sans" w:hAnsi="Open Sans" w:cs="Open Sans"/>
                <w:spacing w:val="1"/>
                <w:w w:val="105"/>
              </w:rPr>
              <w:t xml:space="preserve"> </w:t>
            </w:r>
            <w:r w:rsidRPr="00E46B7D">
              <w:rPr>
                <w:rFonts w:ascii="Open Sans" w:hAnsi="Open Sans" w:cs="Open Sans"/>
                <w:w w:val="105"/>
              </w:rPr>
              <w:t>climate</w:t>
            </w:r>
            <w:r w:rsidRPr="00E46B7D">
              <w:rPr>
                <w:rFonts w:ascii="Open Sans" w:hAnsi="Open Sans" w:cs="Open Sans"/>
                <w:spacing w:val="-11"/>
                <w:w w:val="105"/>
              </w:rPr>
              <w:t xml:space="preserve"> </w:t>
            </w:r>
            <w:r w:rsidRPr="00E46B7D">
              <w:rPr>
                <w:rFonts w:ascii="Open Sans" w:hAnsi="Open Sans" w:cs="Open Sans"/>
                <w:w w:val="105"/>
              </w:rPr>
              <w:t>adaptation.</w:t>
            </w:r>
            <w:r w:rsidRPr="00E46B7D">
              <w:rPr>
                <w:rFonts w:ascii="Open Sans" w:hAnsi="Open Sans" w:cs="Open Sans"/>
                <w:spacing w:val="-11"/>
                <w:w w:val="105"/>
              </w:rPr>
              <w:t xml:space="preserve"> </w:t>
            </w:r>
          </w:p>
          <w:p w14:paraId="2A4EC5DF" w14:textId="77777777" w:rsidR="005D15E9" w:rsidRPr="00E46B7D" w:rsidRDefault="005D15E9" w:rsidP="005D15E9">
            <w:pPr>
              <w:spacing w:after="0"/>
              <w:jc w:val="both"/>
              <w:rPr>
                <w:rFonts w:ascii="Open Sans" w:hAnsi="Open Sans" w:cs="Open Sans"/>
                <w:spacing w:val="-11"/>
                <w:w w:val="105"/>
              </w:rPr>
            </w:pPr>
          </w:p>
          <w:p w14:paraId="2B09BF4D" w14:textId="77777777" w:rsidR="005D15E9" w:rsidRPr="00E46B7D" w:rsidRDefault="005D15E9" w:rsidP="005D15E9">
            <w:pPr>
              <w:spacing w:after="0"/>
              <w:jc w:val="both"/>
              <w:rPr>
                <w:rFonts w:ascii="Open Sans" w:hAnsi="Open Sans" w:cs="Open Sans"/>
              </w:rPr>
            </w:pPr>
            <w:r w:rsidRPr="00E46B7D">
              <w:rPr>
                <w:rFonts w:ascii="Open Sans" w:hAnsi="Open Sans" w:cs="Open Sans"/>
              </w:rPr>
              <w:lastRenderedPageBreak/>
              <w:t>The organisation is duly registered with the Federal Government of Nigeria Corporate Affairs Commission and works closely in partnership with the Federal, State, Local governments and civil society organisations.</w:t>
            </w:r>
          </w:p>
          <w:p w14:paraId="0ABE63A0" w14:textId="2FFCA4CC" w:rsidR="005D15E9" w:rsidRPr="00E46B7D" w:rsidRDefault="005D15E9" w:rsidP="005D15E9">
            <w:pPr>
              <w:spacing w:after="0" w:line="276" w:lineRule="auto"/>
              <w:jc w:val="both"/>
              <w:rPr>
                <w:rFonts w:ascii="Open Sans" w:hAnsi="Open Sans" w:cs="Open Sans"/>
                <w:b/>
                <w:bCs/>
                <w:lang w:val="en-US"/>
              </w:rPr>
            </w:pPr>
            <w:r w:rsidRPr="00E46B7D">
              <w:rPr>
                <w:rFonts w:ascii="Open Sans" w:hAnsi="Open Sans" w:cs="Open Sans"/>
              </w:rPr>
              <w:t>SHA has offices in Benue, Cross</w:t>
            </w:r>
            <w:r w:rsidRPr="00E46B7D">
              <w:rPr>
                <w:rStyle w:val="markedcontent"/>
                <w:rFonts w:ascii="Open Sans" w:hAnsi="Open Sans" w:cs="Open Sans"/>
                <w:shd w:val="clear" w:color="auto" w:fill="FFFFFF"/>
              </w:rPr>
              <w:t xml:space="preserve"> River and Kano with a Country Office in Abuja, Nigeria. This role is based in the Abuja office.</w:t>
            </w:r>
          </w:p>
        </w:tc>
      </w:tr>
      <w:tr w:rsidR="005D15E9" w:rsidRPr="00E46B7D" w14:paraId="35E4ABDA"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51FF1ADA" w14:textId="03E0961F"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lastRenderedPageBreak/>
              <w:t>Job Purpose</w:t>
            </w:r>
          </w:p>
          <w:p w14:paraId="42B60B31" w14:textId="77777777" w:rsidR="005D15E9" w:rsidRPr="00E46B7D" w:rsidRDefault="005D15E9" w:rsidP="005D15E9">
            <w:pPr>
              <w:spacing w:after="0"/>
              <w:rPr>
                <w:rFonts w:ascii="Open Sans" w:hAnsi="Open Sans" w:cs="Open Sans"/>
                <w:b/>
                <w:lang w:val="en-GB"/>
              </w:rPr>
            </w:pPr>
          </w:p>
          <w:p w14:paraId="5CD82327" w14:textId="77777777" w:rsidR="005D15E9" w:rsidRPr="00E46B7D" w:rsidRDefault="005D15E9" w:rsidP="005D15E9">
            <w:pPr>
              <w:spacing w:after="0"/>
              <w:rPr>
                <w:rFonts w:ascii="Open Sans" w:hAnsi="Open Sans" w:cs="Open Sans"/>
                <w:b/>
                <w:lang w:val="en-GB"/>
              </w:rPr>
            </w:pPr>
          </w:p>
        </w:tc>
        <w:tc>
          <w:tcPr>
            <w:tcW w:w="3834" w:type="pct"/>
            <w:tcBorders>
              <w:top w:val="single" w:sz="4" w:space="0" w:color="000000"/>
              <w:left w:val="single" w:sz="4" w:space="0" w:color="000000"/>
              <w:bottom w:val="single" w:sz="4" w:space="0" w:color="000000"/>
              <w:right w:val="single" w:sz="4" w:space="0" w:color="000000"/>
            </w:tcBorders>
          </w:tcPr>
          <w:p w14:paraId="6AC96C87" w14:textId="2B5D0C1D" w:rsidR="005D15E9" w:rsidRPr="00E46B7D" w:rsidRDefault="005D15E9" w:rsidP="00CF3CE5">
            <w:pPr>
              <w:spacing w:after="0"/>
              <w:jc w:val="both"/>
              <w:rPr>
                <w:rFonts w:ascii="Open Sans" w:hAnsi="Open Sans" w:cs="Open Sans"/>
                <w:lang w:val="en-GB"/>
              </w:rPr>
            </w:pPr>
            <w:r w:rsidRPr="00E46B7D">
              <w:rPr>
                <w:rFonts w:ascii="Open Sans" w:hAnsi="Open Sans" w:cs="Open Sans"/>
                <w:lang w:val="en-GB"/>
              </w:rPr>
              <w:t xml:space="preserve">The Head of Finance and Admin (HOFA) under the supervision of the Country Director and Global Programme Finance team, will provide oversight and leadership for the efficient and effective operations of the finance and compliance functions of the Nigeria Country Office programmes.  S/he will be responsible for all financial oversight in the country programmes, including accounting, payments and banking, budgeting, financial reporting, grant financial management and compliance, while ensuring the technical capacity building of the finance and programmes teams. </w:t>
            </w:r>
          </w:p>
          <w:p w14:paraId="7E072540" w14:textId="77777777" w:rsidR="00CF3CE5" w:rsidRPr="00E46B7D" w:rsidRDefault="00CF3CE5" w:rsidP="00CF3CE5">
            <w:pPr>
              <w:spacing w:after="0"/>
              <w:jc w:val="both"/>
              <w:rPr>
                <w:rFonts w:ascii="Open Sans" w:hAnsi="Open Sans" w:cs="Open Sans"/>
                <w:lang w:val="en-GB"/>
              </w:rPr>
            </w:pPr>
          </w:p>
          <w:p w14:paraId="01E9EA62" w14:textId="77777777" w:rsidR="005D15E9" w:rsidRPr="00E46B7D" w:rsidRDefault="005D15E9" w:rsidP="00CF3CE5">
            <w:pPr>
              <w:spacing w:after="0"/>
              <w:jc w:val="both"/>
              <w:rPr>
                <w:rFonts w:ascii="Open Sans" w:hAnsi="Open Sans" w:cs="Open Sans"/>
                <w:lang w:val="en-GB"/>
              </w:rPr>
            </w:pPr>
            <w:r w:rsidRPr="00E46B7D">
              <w:rPr>
                <w:rFonts w:ascii="Open Sans" w:hAnsi="Open Sans" w:cs="Open Sans"/>
                <w:lang w:val="en-GB"/>
              </w:rPr>
              <w:t xml:space="preserve">The role will be directly responsible for the implementation and overall management of financial systems and controls, accountable for assessing, monitoring and mitigating both internal and external risks across the Country Programme and providing effective guidance for the quality of management oversight on key functions within the Country Programme. These include day to day financial management (including monitoring and review of transaction recording/posting to accounting software and adhere to internal controls, financial reporting (internal/external), cash/bank management, budget administration, staff capacity building and any other related matters in country.  </w:t>
            </w:r>
          </w:p>
          <w:p w14:paraId="1E2F03FB" w14:textId="77777777" w:rsidR="00CF3CE5" w:rsidRPr="00E46B7D" w:rsidRDefault="00CF3CE5" w:rsidP="00CF3CE5">
            <w:pPr>
              <w:spacing w:after="0"/>
              <w:jc w:val="both"/>
              <w:rPr>
                <w:rFonts w:ascii="Open Sans" w:hAnsi="Open Sans" w:cs="Open Sans"/>
                <w:lang w:val="en-GB"/>
              </w:rPr>
            </w:pPr>
          </w:p>
          <w:p w14:paraId="4F10CB91" w14:textId="77777777" w:rsidR="005D15E9" w:rsidRPr="00E46B7D" w:rsidRDefault="005D15E9" w:rsidP="00CF3CE5">
            <w:pPr>
              <w:spacing w:after="0"/>
              <w:jc w:val="both"/>
              <w:rPr>
                <w:rFonts w:ascii="Open Sans" w:hAnsi="Open Sans" w:cs="Open Sans"/>
                <w:lang w:val="en-GB"/>
              </w:rPr>
            </w:pPr>
            <w:r w:rsidRPr="00E46B7D">
              <w:rPr>
                <w:rFonts w:ascii="Open Sans" w:hAnsi="Open Sans" w:cs="Open Sans"/>
                <w:lang w:val="en-GB"/>
              </w:rPr>
              <w:t>The post holder will also develop high quality approaches and systems, work closely with programme leads and other country management staff to ensure effective monitoring and response to external risks associated with compliance with policy and regulations and statutory requirements and collaborate with teams across the country programmes and at the Global level.</w:t>
            </w:r>
          </w:p>
          <w:p w14:paraId="1C2530C6" w14:textId="77777777" w:rsidR="00CF3CE5" w:rsidRPr="00E46B7D" w:rsidRDefault="00CF3CE5" w:rsidP="00CF3CE5">
            <w:pPr>
              <w:spacing w:after="0"/>
              <w:jc w:val="both"/>
              <w:rPr>
                <w:rFonts w:ascii="Open Sans" w:hAnsi="Open Sans" w:cs="Open Sans"/>
                <w:lang w:val="en-GB"/>
              </w:rPr>
            </w:pPr>
          </w:p>
          <w:p w14:paraId="57CB861B" w14:textId="47FA9034" w:rsidR="005D15E9" w:rsidRPr="00E46B7D" w:rsidRDefault="005D15E9" w:rsidP="00CF3CE5">
            <w:pPr>
              <w:spacing w:after="0"/>
              <w:jc w:val="both"/>
              <w:rPr>
                <w:rFonts w:ascii="Open Sans" w:hAnsi="Open Sans" w:cs="Open Sans"/>
                <w:lang w:val="en-GB"/>
              </w:rPr>
            </w:pPr>
            <w:r w:rsidRPr="00E46B7D">
              <w:rPr>
                <w:rFonts w:ascii="Open Sans" w:hAnsi="Open Sans" w:cs="Open Sans"/>
                <w:lang w:val="en-GB"/>
              </w:rPr>
              <w:t>The HOFA is a key part of the country management team of the Country Programme and under the overall leadership of the Country Director plays a key role in the overall achievement of the country programme goals. At country level, the role will liaise with and provide direct support to Country Management Team (CMT), budget holders, procurement team, auditors, and partners.</w:t>
            </w:r>
          </w:p>
        </w:tc>
      </w:tr>
      <w:tr w:rsidR="005D15E9" w:rsidRPr="00E46B7D" w14:paraId="7E7B7703" w14:textId="77777777" w:rsidTr="002F1CDB">
        <w:tc>
          <w:tcPr>
            <w:tcW w:w="1166" w:type="pct"/>
            <w:tcBorders>
              <w:top w:val="single" w:sz="4" w:space="0" w:color="000000"/>
              <w:left w:val="single" w:sz="4" w:space="0" w:color="000000"/>
              <w:bottom w:val="single" w:sz="4" w:space="0" w:color="000000"/>
              <w:right w:val="single" w:sz="4" w:space="0" w:color="000000"/>
            </w:tcBorders>
          </w:tcPr>
          <w:p w14:paraId="20A18F35" w14:textId="59EBD5E9"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t>Key Responsibilities</w:t>
            </w:r>
          </w:p>
          <w:p w14:paraId="70FFA2E4" w14:textId="77777777" w:rsidR="005D15E9" w:rsidRPr="00E46B7D" w:rsidRDefault="005D15E9" w:rsidP="005D15E9">
            <w:pPr>
              <w:spacing w:after="0"/>
              <w:rPr>
                <w:rFonts w:ascii="Open Sans" w:hAnsi="Open Sans" w:cs="Open Sans"/>
                <w:b/>
                <w:lang w:val="en-GB"/>
              </w:rPr>
            </w:pPr>
          </w:p>
          <w:p w14:paraId="1A18FF57" w14:textId="77777777" w:rsidR="005D15E9" w:rsidRPr="00E46B7D" w:rsidRDefault="005D15E9" w:rsidP="005D15E9">
            <w:pPr>
              <w:spacing w:after="0"/>
              <w:rPr>
                <w:rFonts w:ascii="Open Sans" w:hAnsi="Open Sans" w:cs="Open Sans"/>
                <w:b/>
                <w:lang w:val="en-GB"/>
              </w:rPr>
            </w:pPr>
          </w:p>
          <w:p w14:paraId="4C085F7B" w14:textId="77777777" w:rsidR="005D15E9" w:rsidRPr="00E46B7D" w:rsidRDefault="005D15E9" w:rsidP="005D15E9">
            <w:pPr>
              <w:spacing w:after="0"/>
              <w:rPr>
                <w:rFonts w:ascii="Open Sans" w:hAnsi="Open Sans" w:cs="Open Sans"/>
                <w:b/>
                <w:lang w:val="en-GB"/>
              </w:rPr>
            </w:pPr>
          </w:p>
          <w:p w14:paraId="7843D855" w14:textId="77777777" w:rsidR="005D15E9" w:rsidRPr="00E46B7D" w:rsidRDefault="005D15E9" w:rsidP="005D15E9">
            <w:pPr>
              <w:spacing w:after="0"/>
              <w:rPr>
                <w:rFonts w:ascii="Open Sans" w:hAnsi="Open Sans" w:cs="Open Sans"/>
                <w:b/>
                <w:lang w:val="en-GB"/>
              </w:rPr>
            </w:pPr>
          </w:p>
        </w:tc>
        <w:tc>
          <w:tcPr>
            <w:tcW w:w="3834" w:type="pct"/>
            <w:tcBorders>
              <w:top w:val="single" w:sz="4" w:space="0" w:color="000000"/>
              <w:left w:val="single" w:sz="4" w:space="0" w:color="000000"/>
              <w:bottom w:val="single" w:sz="4" w:space="0" w:color="000000"/>
              <w:right w:val="single" w:sz="4" w:space="0" w:color="000000"/>
            </w:tcBorders>
          </w:tcPr>
          <w:p w14:paraId="5DCF2F3C" w14:textId="323608D4" w:rsidR="005D15E9" w:rsidRPr="00E46B7D" w:rsidRDefault="005D15E9" w:rsidP="005D15E9">
            <w:pPr>
              <w:spacing w:after="0"/>
              <w:rPr>
                <w:rFonts w:ascii="Open Sans" w:hAnsi="Open Sans" w:cs="Open Sans"/>
                <w:lang w:val="en-GB"/>
              </w:rPr>
            </w:pPr>
            <w:r w:rsidRPr="00E46B7D">
              <w:rPr>
                <w:rFonts w:ascii="Open Sans" w:hAnsi="Open Sans" w:cs="Open Sans"/>
                <w:b/>
                <w:bCs/>
                <w:lang w:val="en-GB"/>
              </w:rPr>
              <w:lastRenderedPageBreak/>
              <w:t>Strategic Leadership, Cash flow Management and Effective Administration:</w:t>
            </w:r>
            <w:r w:rsidRPr="00E46B7D">
              <w:rPr>
                <w:rFonts w:ascii="Open Sans" w:hAnsi="Open Sans" w:cs="Open Sans"/>
                <w:lang w:val="en-GB"/>
              </w:rPr>
              <w:t xml:space="preserve"> </w:t>
            </w:r>
          </w:p>
          <w:p w14:paraId="70540276"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lastRenderedPageBreak/>
              <w:t>Develop the overall strategic plan and Standard of Operations for the country finance function, in collaboration with the Country Management and Global Finance teams.</w:t>
            </w:r>
          </w:p>
          <w:p w14:paraId="61EF57C2"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Lead the implementation of SHA’s financial procedures in-country to ensure monthly standard accounting submissions from the respective field offices, including account reconciliations, financial analysis of month end transactions by award for accurate coding, as well as other financial analysis and information in a timely and accurate manner.</w:t>
            </w:r>
          </w:p>
          <w:p w14:paraId="3606A716" w14:textId="7B11CD3B"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Provide monthly management reports to the Country Director, Global Finance Office, Program</w:t>
            </w:r>
            <w:r w:rsidR="00970E1A">
              <w:rPr>
                <w:rFonts w:ascii="Open Sans" w:hAnsi="Open Sans" w:cs="Open Sans"/>
                <w:lang w:val="en-GB"/>
              </w:rPr>
              <w:t>me</w:t>
            </w:r>
            <w:r w:rsidRPr="00E46B7D">
              <w:rPr>
                <w:rFonts w:ascii="Open Sans" w:hAnsi="Open Sans" w:cs="Open Sans"/>
                <w:lang w:val="en-GB"/>
              </w:rPr>
              <w:t xml:space="preserve"> Managers and the senior management teams including expenditures by fund/project, income and expenditure account, cost analysis reports, and other financial information, in a timely and accurate manner.</w:t>
            </w:r>
          </w:p>
          <w:p w14:paraId="3844C944" w14:textId="33B934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Monitor and analyse grant budgets and spending, and in coordination with program</w:t>
            </w:r>
            <w:r w:rsidR="00042970">
              <w:rPr>
                <w:rFonts w:ascii="Open Sans" w:hAnsi="Open Sans" w:cs="Open Sans"/>
                <w:lang w:val="en-GB"/>
              </w:rPr>
              <w:t>me</w:t>
            </w:r>
            <w:r w:rsidRPr="00E46B7D">
              <w:rPr>
                <w:rFonts w:ascii="Open Sans" w:hAnsi="Open Sans" w:cs="Open Sans"/>
                <w:lang w:val="en-GB"/>
              </w:rPr>
              <w:t>/project managers, initiate and prepare required budget realignments.</w:t>
            </w:r>
          </w:p>
          <w:p w14:paraId="41E9FA1D"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In conjunction with country office Programme Management, ensure effective management of Country office and project budgets - identify potential under or over-spends and liaise with country office Programme Management/Project Managers, Country Director, global office, and donors as appropriate.</w:t>
            </w:r>
          </w:p>
          <w:p w14:paraId="482CFE28"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Preparation of the Country Programme annual budgets (in liaison with country office programme management and Country Director) for submission to global office/donors.</w:t>
            </w:r>
          </w:p>
          <w:p w14:paraId="011F1349"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Support in developing and appraising financial aspects of project proposals for submission to global office and donors.</w:t>
            </w:r>
          </w:p>
          <w:p w14:paraId="20338753"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Oversee the preparation of and review accuracy and completeness of donor financial reports – monthly, quarterly, or annually, as required by the donor contracts and guidelines, which agree with the corresponding narrative reports. Submission to the global office for approval along with budget variance analysis and explanations.</w:t>
            </w:r>
          </w:p>
          <w:p w14:paraId="73DB50A5"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Preparation of the year-end audit file and financial statements, arranging and ensuring the timely completion of the year end audit (accounting year end -31 December). Submission to the global office for approval.</w:t>
            </w:r>
          </w:p>
          <w:p w14:paraId="3FB1B8F3"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Review and approve payment documentation, ensuring amounts are in line with agreed budgets, authority levels, internal control procedures and donor requirements are adhered to, and timely payments are made to suppliers, partners, and beneficiaries.</w:t>
            </w:r>
          </w:p>
          <w:p w14:paraId="4BF59881" w14:textId="662F2788" w:rsidR="005D15E9" w:rsidRPr="00E46B7D" w:rsidRDefault="005D15E9" w:rsidP="005D15E9">
            <w:pPr>
              <w:numPr>
                <w:ilvl w:val="0"/>
                <w:numId w:val="4"/>
              </w:numPr>
              <w:shd w:val="clear" w:color="auto" w:fill="FFFFFF"/>
              <w:spacing w:after="0" w:line="240" w:lineRule="auto"/>
              <w:jc w:val="both"/>
              <w:textAlignment w:val="baseline"/>
              <w:rPr>
                <w:rFonts w:ascii="Open Sans" w:hAnsi="Open Sans" w:cs="Open Sans"/>
                <w:color w:val="000000"/>
                <w:lang w:eastAsia="en-NG"/>
              </w:rPr>
            </w:pPr>
            <w:r w:rsidRPr="00E46B7D">
              <w:rPr>
                <w:rFonts w:ascii="Open Sans" w:hAnsi="Open Sans" w:cs="Open Sans"/>
                <w:color w:val="000000"/>
                <w:lang w:eastAsia="en-NG"/>
              </w:rPr>
              <w:lastRenderedPageBreak/>
              <w:t>Lead the country program</w:t>
            </w:r>
            <w:r w:rsidR="00970E1A">
              <w:rPr>
                <w:rFonts w:ascii="Open Sans" w:hAnsi="Open Sans" w:cs="Open Sans"/>
                <w:color w:val="000000"/>
                <w:lang w:eastAsia="en-NG"/>
              </w:rPr>
              <w:t>me</w:t>
            </w:r>
            <w:r w:rsidRPr="00E46B7D">
              <w:rPr>
                <w:rFonts w:ascii="Open Sans" w:hAnsi="Open Sans" w:cs="Open Sans"/>
                <w:color w:val="000000"/>
                <w:lang w:eastAsia="en-NG"/>
              </w:rPr>
              <w:t xml:space="preserve"> administration including HR operations,  asset and facility management and  manage cash flow forecasting.</w:t>
            </w:r>
          </w:p>
          <w:p w14:paraId="20110CD5" w14:textId="77777777" w:rsidR="005D15E9" w:rsidRPr="00E46B7D" w:rsidRDefault="005D15E9" w:rsidP="005D15E9">
            <w:pPr>
              <w:spacing w:after="0"/>
              <w:rPr>
                <w:rFonts w:ascii="Open Sans" w:hAnsi="Open Sans" w:cs="Open Sans"/>
                <w:lang w:val="en-GB"/>
              </w:rPr>
            </w:pPr>
          </w:p>
          <w:p w14:paraId="492616F4" w14:textId="77777777" w:rsidR="005D15E9" w:rsidRPr="00E46B7D" w:rsidRDefault="005D15E9" w:rsidP="005D15E9">
            <w:pPr>
              <w:spacing w:after="0"/>
              <w:rPr>
                <w:rFonts w:ascii="Open Sans" w:hAnsi="Open Sans" w:cs="Open Sans"/>
                <w:lang w:val="en-GB"/>
              </w:rPr>
            </w:pPr>
            <w:r w:rsidRPr="00E46B7D">
              <w:rPr>
                <w:rFonts w:ascii="Open Sans" w:hAnsi="Open Sans" w:cs="Open Sans"/>
                <w:b/>
                <w:bCs/>
                <w:lang w:val="en-GB"/>
              </w:rPr>
              <w:t>Compliance and Risk Assessment:</w:t>
            </w:r>
            <w:r w:rsidRPr="00E46B7D">
              <w:rPr>
                <w:rFonts w:ascii="Open Sans" w:hAnsi="Open Sans" w:cs="Open Sans"/>
                <w:lang w:val="en-GB"/>
              </w:rPr>
              <w:t xml:space="preserve"> </w:t>
            </w:r>
          </w:p>
          <w:p w14:paraId="554B64BB"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In conjunction with the finance team and country office management, schedule regular monitoring visits to, and internal audit of, local partner organisations, ensuring their financial systems and controls are of an appropriate standard to ensure security and effective management of funds advanced.</w:t>
            </w:r>
          </w:p>
          <w:p w14:paraId="48644ED2"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Review of monthly payroll to ensure that all relevant personnel information is up to date and local compliance with statutory and other legal requirements. Ensure local compliance with employee tax deductions and that all relevant statutory deductions are employee’s salaries and paid to appropriate authorities. </w:t>
            </w:r>
          </w:p>
          <w:p w14:paraId="4B30B5EA"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Be responsible for assessing, monitoring and mitigating both internal and external risks across the Country Programme; and providing effective oversight to the quality of management on key functions within the Country Programme.</w:t>
            </w:r>
          </w:p>
          <w:p w14:paraId="26BFB3DE"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Work closely with department leads and other management staff to ensure effective monitoring and response to external risks associated with compliance with policy and regulations, statutory requirements, in collaboration with teams across the country programme and global team. </w:t>
            </w:r>
          </w:p>
          <w:p w14:paraId="236407AB"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Ensure that high quality, effective systems are in place to monitor and respond to internal risks, associated with but not limited to: partnerships and local NGO relationships, relationship with public institutions, compliance with SHA policy and regulation, which includes safeguarding, fraud, corruption and conflict of interest.</w:t>
            </w:r>
          </w:p>
          <w:p w14:paraId="4F86F18E"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Provide guidance, training, and consultation on compliance with SHA financial policies and procedures as well as donor compliance requirements to the country team.</w:t>
            </w:r>
          </w:p>
          <w:p w14:paraId="06EDA48A"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Identify efficient and effective solutions to issues while ensuring compliance with SHA policies and donor regulations,</w:t>
            </w:r>
          </w:p>
          <w:p w14:paraId="65CDEE57"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Perform follow-up and resolutions for internal and external audit recommendations to improve or enhance the internal control environment.</w:t>
            </w:r>
          </w:p>
          <w:p w14:paraId="283D5FE4"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Prevent and mitigate potential financial risks of the project. </w:t>
            </w:r>
            <w:r w:rsidRPr="00E46B7D">
              <w:rPr>
                <w:rFonts w:ascii="Open Sans" w:hAnsi="Open Sans" w:cs="Open Sans"/>
                <w:lang w:val="en-US"/>
              </w:rPr>
              <w:t>Employ the highest standards of openness, transparency and accountability to ensure good financial management in line with SHA’s zero-tolerance approach to fraud, bribery and corruption.</w:t>
            </w:r>
          </w:p>
          <w:p w14:paraId="559470F6" w14:textId="4879EC93"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Ensure compliance with security procedures and policies as determined by country leadership. </w:t>
            </w:r>
          </w:p>
          <w:p w14:paraId="3ABE83FB" w14:textId="63345599" w:rsidR="005D15E9" w:rsidRPr="00E46B7D" w:rsidRDefault="005D15E9" w:rsidP="005D15E9">
            <w:pPr>
              <w:spacing w:after="0"/>
              <w:rPr>
                <w:rFonts w:ascii="Open Sans" w:hAnsi="Open Sans" w:cs="Open Sans"/>
                <w:lang w:val="en-GB"/>
              </w:rPr>
            </w:pPr>
            <w:r w:rsidRPr="00E46B7D">
              <w:rPr>
                <w:rFonts w:ascii="Open Sans" w:hAnsi="Open Sans" w:cs="Open Sans"/>
                <w:b/>
                <w:bCs/>
                <w:lang w:val="en-GB"/>
              </w:rPr>
              <w:lastRenderedPageBreak/>
              <w:t>Partnership Management, Capacity Building and Skill Sharing:</w:t>
            </w:r>
            <w:r w:rsidRPr="00E46B7D">
              <w:rPr>
                <w:rFonts w:ascii="Open Sans" w:hAnsi="Open Sans" w:cs="Open Sans"/>
                <w:lang w:val="en-GB"/>
              </w:rPr>
              <w:t xml:space="preserve"> </w:t>
            </w:r>
          </w:p>
          <w:p w14:paraId="39D9FC44"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Work with consortium partnerships and technical staff to organise capacity and risk assessments for partners. </w:t>
            </w:r>
          </w:p>
          <w:p w14:paraId="7AAF8C80"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Work in collaboration with operations, finance and programme staff to manage consortium partners. </w:t>
            </w:r>
          </w:p>
          <w:p w14:paraId="3BADF580"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Liaise with consortium partners for timely submission of accurate financial reports. </w:t>
            </w:r>
          </w:p>
          <w:p w14:paraId="1BAFF1AA"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Review financial reports submitted by partners and provide immediate feedback as necessary. </w:t>
            </w:r>
          </w:p>
          <w:p w14:paraId="47D6C925"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Carry out follow up visits to relevant partners in order to develop a capacity building plan with specific action points. </w:t>
            </w:r>
          </w:p>
          <w:p w14:paraId="15EF67BC"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Conduct training for consortium partners finance staff. </w:t>
            </w:r>
          </w:p>
          <w:p w14:paraId="1C6B623A"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Ensure that all partners submit their financial reports in a timely fashion and funds are transferred to partners without delay. </w:t>
            </w:r>
          </w:p>
          <w:p w14:paraId="5EA4171F"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Coordinate financial monitoring and field visits to ensure that SHA requirements are being followed by partners. </w:t>
            </w:r>
          </w:p>
          <w:p w14:paraId="5817E81C"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Ensure budgets and other operational policy and procedures are respected by partners. </w:t>
            </w:r>
          </w:p>
          <w:p w14:paraId="283070EF" w14:textId="666E8E1E"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Lead the development and implementation of a training program</w:t>
            </w:r>
            <w:r w:rsidR="008A4E3E">
              <w:rPr>
                <w:rFonts w:ascii="Open Sans" w:hAnsi="Open Sans" w:cs="Open Sans"/>
                <w:lang w:val="en-GB"/>
              </w:rPr>
              <w:t>me</w:t>
            </w:r>
            <w:r w:rsidRPr="00E46B7D">
              <w:rPr>
                <w:rFonts w:ascii="Open Sans" w:hAnsi="Open Sans" w:cs="Open Sans"/>
                <w:lang w:val="en-GB"/>
              </w:rPr>
              <w:t xml:space="preserve"> for programme team to ensure staff development and minimise SHA’s exposure to risk. </w:t>
            </w:r>
          </w:p>
          <w:p w14:paraId="656956D7"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Support the development of a capacity building plan for programme finance staff to be capacitated to function effectively. </w:t>
            </w:r>
          </w:p>
          <w:p w14:paraId="15356407"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Oversee training and technical support to the programme, operations and administrative staff for skills improvement in the areas of accounting, reporting and internal control. </w:t>
            </w:r>
          </w:p>
          <w:p w14:paraId="29FAD695" w14:textId="5C15E198"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Manage programme finance staff activities and schedules to meet the financial reporting requirements and deadlines specified by the Global Head Office and the donor. </w:t>
            </w:r>
          </w:p>
          <w:p w14:paraId="72082FD8" w14:textId="77777777" w:rsidR="00087FFD" w:rsidRPr="00E46B7D" w:rsidRDefault="00087FFD" w:rsidP="00087FFD">
            <w:pPr>
              <w:spacing w:after="0"/>
              <w:rPr>
                <w:rFonts w:ascii="Open Sans" w:hAnsi="Open Sans" w:cs="Open Sans"/>
                <w:lang w:val="en-GB"/>
              </w:rPr>
            </w:pPr>
          </w:p>
          <w:p w14:paraId="39F6BAF8" w14:textId="77777777" w:rsidR="005D15E9" w:rsidRPr="00E46B7D" w:rsidRDefault="005D15E9" w:rsidP="005D15E9">
            <w:pPr>
              <w:spacing w:after="0"/>
              <w:rPr>
                <w:rFonts w:ascii="Open Sans" w:hAnsi="Open Sans" w:cs="Open Sans"/>
                <w:lang w:val="en-GB"/>
              </w:rPr>
            </w:pPr>
            <w:r w:rsidRPr="00E46B7D">
              <w:rPr>
                <w:rFonts w:ascii="Open Sans" w:hAnsi="Open Sans" w:cs="Open Sans"/>
                <w:b/>
                <w:bCs/>
                <w:lang w:val="en-GB"/>
              </w:rPr>
              <w:t>Financial Reporting, Internal Controls &amp; Audit management:</w:t>
            </w:r>
            <w:r w:rsidRPr="00E46B7D">
              <w:rPr>
                <w:rFonts w:ascii="Open Sans" w:hAnsi="Open Sans" w:cs="Open Sans"/>
                <w:lang w:val="en-GB"/>
              </w:rPr>
              <w:t xml:space="preserve"> </w:t>
            </w:r>
          </w:p>
          <w:p w14:paraId="496FA06C"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Ensure that all policies and procedures follow SHA and donor policies, procedures, and requirements. </w:t>
            </w:r>
          </w:p>
          <w:p w14:paraId="5A6A3164"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Closely monitor all financial activities and keep the management advised of all situations which have the potential for a negative impact on internal controls or financial performance. </w:t>
            </w:r>
          </w:p>
          <w:p w14:paraId="36F5A138"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Support the annual audit process. </w:t>
            </w:r>
          </w:p>
          <w:p w14:paraId="0836BDA9"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 xml:space="preserve">Develop field visit schedules and perform country internal controls assessments, and initiate actions necessary to correct internal control weaknesses. </w:t>
            </w:r>
          </w:p>
          <w:p w14:paraId="3716A77B" w14:textId="77777777" w:rsidR="005D15E9"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lastRenderedPageBreak/>
              <w:t xml:space="preserve">Maintain current knowledge of national government requirements related to financial matters and ensure compliance with tax regulations and other legal requirements. </w:t>
            </w:r>
          </w:p>
          <w:p w14:paraId="4284EA98" w14:textId="77777777" w:rsidR="00042970" w:rsidRPr="00E46B7D" w:rsidRDefault="00042970" w:rsidP="00042970">
            <w:pPr>
              <w:spacing w:after="0"/>
              <w:ind w:left="720"/>
              <w:rPr>
                <w:rFonts w:ascii="Open Sans" w:hAnsi="Open Sans" w:cs="Open Sans"/>
                <w:lang w:val="en-GB"/>
              </w:rPr>
            </w:pPr>
          </w:p>
          <w:p w14:paraId="2A0EF236" w14:textId="77777777" w:rsidR="005D15E9" w:rsidRPr="00E46B7D" w:rsidRDefault="005D15E9" w:rsidP="005D15E9">
            <w:pPr>
              <w:spacing w:after="0"/>
              <w:rPr>
                <w:rFonts w:ascii="Open Sans" w:hAnsi="Open Sans" w:cs="Open Sans"/>
                <w:b/>
                <w:bCs/>
                <w:lang w:val="en-GB"/>
              </w:rPr>
            </w:pPr>
            <w:r w:rsidRPr="00E46B7D">
              <w:rPr>
                <w:rFonts w:ascii="Open Sans" w:hAnsi="Open Sans" w:cs="Open Sans"/>
                <w:b/>
                <w:bCs/>
                <w:lang w:val="en-GB"/>
              </w:rPr>
              <w:t>Team Management and Safeguarding</w:t>
            </w:r>
          </w:p>
          <w:p w14:paraId="69C4C9B0"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Lead a diverse team of direct and indirect reports in the field offices and conduct timely performance planning; establish performance expectations with team members, provide regular constructive feedback on team members’ performance and conduct performance reviews in a collaborative manner.</w:t>
            </w:r>
          </w:p>
          <w:p w14:paraId="23F7FFBD"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Create a sustainable work environment of mutual respect that attracts motivated, skilled and effective team members and enables them individually and collectively to strive to achieve excellence.</w:t>
            </w:r>
          </w:p>
          <w:p w14:paraId="1A6ECC53" w14:textId="18482D21"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US"/>
              </w:rPr>
              <w:t xml:space="preserve">Provide team members with information, tools and other resources to improve performance and reach objectives. </w:t>
            </w:r>
          </w:p>
          <w:p w14:paraId="709FAED2"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Support the continual growth and professional development of all line-managed staff, ensuring that appropriate support and development mechanisms are in place.</w:t>
            </w:r>
          </w:p>
          <w:p w14:paraId="3902A3ED" w14:textId="77777777" w:rsidR="005D15E9" w:rsidRPr="00E46B7D" w:rsidRDefault="005D15E9" w:rsidP="005D15E9">
            <w:pPr>
              <w:numPr>
                <w:ilvl w:val="0"/>
                <w:numId w:val="2"/>
              </w:numPr>
              <w:spacing w:after="0"/>
              <w:rPr>
                <w:rFonts w:ascii="Open Sans" w:hAnsi="Open Sans" w:cs="Open Sans"/>
                <w:lang w:val="en-US"/>
              </w:rPr>
            </w:pPr>
            <w:r w:rsidRPr="00E46B7D">
              <w:rPr>
                <w:rFonts w:ascii="Open Sans" w:hAnsi="Open Sans" w:cs="Open Sans"/>
                <w:lang w:val="en-US"/>
              </w:rPr>
              <w:t>Promote accountability, communicate expectations and provide constructive feedback via regular performance reviews.</w:t>
            </w:r>
          </w:p>
          <w:p w14:paraId="35579BD5"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Manage any inter-personal conflicts that may arise between different team members.</w:t>
            </w:r>
          </w:p>
          <w:p w14:paraId="2E9FC6A4" w14:textId="77777777" w:rsidR="005D15E9" w:rsidRPr="00E46B7D" w:rsidRDefault="005D15E9" w:rsidP="005D15E9">
            <w:pPr>
              <w:numPr>
                <w:ilvl w:val="0"/>
                <w:numId w:val="2"/>
              </w:numPr>
              <w:spacing w:after="0"/>
              <w:rPr>
                <w:rFonts w:ascii="Open Sans" w:hAnsi="Open Sans" w:cs="Open Sans"/>
                <w:lang w:val="en-GB"/>
              </w:rPr>
            </w:pPr>
            <w:r w:rsidRPr="00E46B7D">
              <w:rPr>
                <w:rFonts w:ascii="Open Sans" w:hAnsi="Open Sans" w:cs="Open Sans"/>
                <w:lang w:val="en-GB"/>
              </w:rPr>
              <w:t>Demonstrate experience in and commitment to safeguarding, protection, gender mainstreaming and inclusion of vulnerable population including people with disabilities.</w:t>
            </w:r>
          </w:p>
          <w:p w14:paraId="4D9E4AE9" w14:textId="77777777" w:rsidR="00402023" w:rsidRPr="00E46B7D" w:rsidRDefault="00402023" w:rsidP="00402023">
            <w:pPr>
              <w:spacing w:after="0"/>
              <w:rPr>
                <w:rFonts w:ascii="Open Sans" w:hAnsi="Open Sans" w:cs="Open Sans"/>
                <w:lang w:val="en-GB"/>
              </w:rPr>
            </w:pPr>
          </w:p>
          <w:p w14:paraId="33065B08" w14:textId="77777777" w:rsidR="00896B0C" w:rsidRPr="00E46B7D" w:rsidRDefault="00896B0C" w:rsidP="00896B0C">
            <w:pPr>
              <w:shd w:val="clear" w:color="auto" w:fill="FFFFFF"/>
              <w:spacing w:after="0" w:line="276" w:lineRule="auto"/>
              <w:jc w:val="both"/>
              <w:rPr>
                <w:rFonts w:ascii="Open Sans" w:eastAsia="Open Sans" w:hAnsi="Open Sans" w:cs="Open Sans"/>
                <w:b/>
                <w:color w:val="000000"/>
                <w:highlight w:val="white"/>
              </w:rPr>
            </w:pPr>
            <w:r w:rsidRPr="00E46B7D">
              <w:rPr>
                <w:rFonts w:ascii="Open Sans" w:eastAsia="Open Sans" w:hAnsi="Open Sans" w:cs="Open Sans"/>
                <w:b/>
                <w:color w:val="000000"/>
                <w:highlight w:val="white"/>
              </w:rPr>
              <w:t>Transparency, Compliance and safeguarding</w:t>
            </w:r>
          </w:p>
          <w:p w14:paraId="15DF08B7" w14:textId="77777777" w:rsidR="00896B0C" w:rsidRPr="00E46B7D" w:rsidRDefault="00896B0C" w:rsidP="00896B0C">
            <w:pPr>
              <w:numPr>
                <w:ilvl w:val="0"/>
                <w:numId w:val="5"/>
              </w:numPr>
              <w:shd w:val="clear" w:color="auto" w:fill="FFFFFF"/>
              <w:spacing w:after="0" w:line="276" w:lineRule="auto"/>
              <w:jc w:val="both"/>
              <w:rPr>
                <w:rFonts w:ascii="Open Sans" w:eastAsia="Open Sans" w:hAnsi="Open Sans" w:cs="Open Sans"/>
                <w:color w:val="000000"/>
              </w:rPr>
            </w:pPr>
            <w:r w:rsidRPr="00E46B7D">
              <w:rPr>
                <w:rFonts w:ascii="Open Sans" w:eastAsia="Open Sans" w:hAnsi="Open Sans" w:cs="Open Sans"/>
                <w:color w:val="000000"/>
              </w:rPr>
              <w:t xml:space="preserve">Employ the highest standards of openness, transparency and accountability to ensure good financial management in line with </w:t>
            </w:r>
            <w:proofErr w:type="spellStart"/>
            <w:r w:rsidRPr="00E46B7D">
              <w:rPr>
                <w:rFonts w:ascii="Open Sans" w:eastAsia="Open Sans" w:hAnsi="Open Sans" w:cs="Open Sans"/>
                <w:color w:val="000000"/>
              </w:rPr>
              <w:t>SHA’s</w:t>
            </w:r>
            <w:proofErr w:type="spellEnd"/>
            <w:r w:rsidRPr="00E46B7D">
              <w:rPr>
                <w:rFonts w:ascii="Open Sans" w:eastAsia="Open Sans" w:hAnsi="Open Sans" w:cs="Open Sans"/>
                <w:color w:val="000000"/>
              </w:rPr>
              <w:t xml:space="preserve"> zero-tolerance approach to fraud, bribery and corruption.</w:t>
            </w:r>
          </w:p>
          <w:p w14:paraId="2901F0DB" w14:textId="77777777" w:rsidR="00402023" w:rsidRPr="00E46B7D" w:rsidRDefault="00402023" w:rsidP="00402023">
            <w:pPr>
              <w:numPr>
                <w:ilvl w:val="0"/>
                <w:numId w:val="5"/>
              </w:numPr>
              <w:shd w:val="clear" w:color="auto" w:fill="FFFFFF"/>
              <w:spacing w:after="0" w:line="276" w:lineRule="auto"/>
              <w:jc w:val="both"/>
              <w:rPr>
                <w:rFonts w:ascii="Open Sans" w:eastAsia="Open Sans" w:hAnsi="Open Sans" w:cs="Open Sans"/>
                <w:color w:val="000000"/>
              </w:rPr>
            </w:pPr>
            <w:r w:rsidRPr="00E46B7D">
              <w:rPr>
                <w:rFonts w:ascii="Open Sans" w:eastAsia="Open Sans" w:hAnsi="Open Sans" w:cs="Open Sans"/>
                <w:color w:val="000000"/>
              </w:rPr>
              <w:t>Demonstrate commitment to safeguarding, protection, gender mainstreaming and inclusion of vulnerable population including people with disabilities.</w:t>
            </w:r>
          </w:p>
          <w:p w14:paraId="4A81BD34" w14:textId="77777777" w:rsidR="00402023" w:rsidRPr="00E46B7D" w:rsidRDefault="00402023" w:rsidP="00402023">
            <w:pPr>
              <w:numPr>
                <w:ilvl w:val="0"/>
                <w:numId w:val="5"/>
              </w:numPr>
              <w:shd w:val="clear" w:color="auto" w:fill="FFFFFF"/>
              <w:spacing w:after="280" w:line="276" w:lineRule="auto"/>
              <w:jc w:val="both"/>
              <w:rPr>
                <w:rFonts w:ascii="Open Sans" w:eastAsia="Open Sans" w:hAnsi="Open Sans" w:cs="Open Sans"/>
                <w:color w:val="000000"/>
              </w:rPr>
            </w:pPr>
            <w:r w:rsidRPr="00E46B7D">
              <w:rPr>
                <w:rFonts w:ascii="Open Sans" w:eastAsia="Open Sans" w:hAnsi="Open Sans" w:cs="Open Sans"/>
                <w:color w:val="000000"/>
              </w:rPr>
              <w:t>Provide support to establish feedback, complaints and response mechanism across communities of implementation to ensure programmatic and operational decisions are informed by local perspectives and priorities and contribute to the protection of programme participants at the LGA level.</w:t>
            </w:r>
          </w:p>
          <w:p w14:paraId="6E443DD8" w14:textId="77777777" w:rsidR="00402023" w:rsidRPr="00E46B7D" w:rsidRDefault="00402023" w:rsidP="00896B0C">
            <w:pPr>
              <w:shd w:val="clear" w:color="auto" w:fill="FFFFFF"/>
              <w:spacing w:after="0" w:line="240" w:lineRule="auto"/>
              <w:jc w:val="both"/>
              <w:rPr>
                <w:rFonts w:ascii="Open Sans" w:eastAsia="Open Sans" w:hAnsi="Open Sans" w:cs="Open Sans"/>
              </w:rPr>
            </w:pPr>
            <w:r w:rsidRPr="00E46B7D">
              <w:rPr>
                <w:rFonts w:ascii="Open Sans" w:eastAsia="Open Sans" w:hAnsi="Open Sans" w:cs="Open Sans"/>
                <w:b/>
              </w:rPr>
              <w:t>Accountability</w:t>
            </w:r>
            <w:r w:rsidRPr="00E46B7D">
              <w:rPr>
                <w:rFonts w:ascii="Open Sans" w:eastAsia="Open Sans" w:hAnsi="Open Sans" w:cs="Open Sans"/>
              </w:rPr>
              <w:t> </w:t>
            </w:r>
          </w:p>
          <w:p w14:paraId="4B056C06" w14:textId="77777777" w:rsidR="00402023" w:rsidRPr="00E46B7D" w:rsidRDefault="00402023" w:rsidP="00402023">
            <w:pPr>
              <w:shd w:val="clear" w:color="auto" w:fill="FFFFFF"/>
              <w:spacing w:line="240" w:lineRule="auto"/>
              <w:jc w:val="both"/>
              <w:rPr>
                <w:rFonts w:ascii="Open Sans" w:eastAsia="Open Sans" w:hAnsi="Open Sans" w:cs="Open Sans"/>
              </w:rPr>
            </w:pPr>
            <w:r w:rsidRPr="00E46B7D">
              <w:rPr>
                <w:rFonts w:ascii="Open Sans" w:eastAsia="Open Sans" w:hAnsi="Open Sans" w:cs="Open Sans"/>
              </w:rPr>
              <w:lastRenderedPageBreak/>
              <w:t>In line with Self Help Africa’s commitments under the Core Humanitarian Standard (CHS), the job holder will: </w:t>
            </w:r>
          </w:p>
          <w:p w14:paraId="4593CA2D" w14:textId="77777777" w:rsidR="00402023" w:rsidRPr="00E46B7D" w:rsidRDefault="00402023" w:rsidP="00402023">
            <w:pPr>
              <w:pStyle w:val="ListParagraph"/>
              <w:numPr>
                <w:ilvl w:val="0"/>
                <w:numId w:val="6"/>
              </w:numPr>
              <w:shd w:val="clear" w:color="auto" w:fill="FFFFFF"/>
              <w:spacing w:after="0" w:line="240" w:lineRule="auto"/>
              <w:jc w:val="both"/>
              <w:rPr>
                <w:rFonts w:ascii="Open Sans" w:eastAsia="Open Sans" w:hAnsi="Open Sans" w:cs="Open Sans"/>
              </w:rPr>
            </w:pPr>
            <w:r w:rsidRPr="00E46B7D">
              <w:rPr>
                <w:rFonts w:ascii="Open Sans" w:eastAsia="Open Sans" w:hAnsi="Open Sans" w:cs="Open Sans"/>
              </w:rPr>
              <w:t>actively promote meaningful community participation and consultation at all stages of the project cycle (planning, implementation, M&amp;E); </w:t>
            </w:r>
          </w:p>
          <w:p w14:paraId="31BACCE4" w14:textId="77777777" w:rsidR="00402023" w:rsidRPr="00E46B7D" w:rsidRDefault="00402023" w:rsidP="00402023">
            <w:pPr>
              <w:pStyle w:val="ListParagraph"/>
              <w:numPr>
                <w:ilvl w:val="0"/>
                <w:numId w:val="6"/>
              </w:numPr>
              <w:shd w:val="clear" w:color="auto" w:fill="FFFFFF"/>
              <w:spacing w:after="0" w:line="240" w:lineRule="auto"/>
              <w:jc w:val="both"/>
              <w:rPr>
                <w:rFonts w:ascii="Open Sans" w:eastAsia="Open Sans" w:hAnsi="Open Sans" w:cs="Open Sans"/>
              </w:rPr>
            </w:pPr>
            <w:r w:rsidRPr="00E46B7D">
              <w:rPr>
                <w:rFonts w:ascii="Open Sans" w:eastAsia="Open Sans" w:hAnsi="Open Sans" w:cs="Open Sans"/>
              </w:rPr>
              <w:t>work with relevant colleagues to ensure that the Community Feedback and Response Mechanism (CFRM) is functional and accessible, that feedback and complaints are welcomed and addressed. </w:t>
            </w:r>
          </w:p>
          <w:p w14:paraId="50EBBB40" w14:textId="5C513067" w:rsidR="00402023" w:rsidRPr="00E46B7D" w:rsidRDefault="00402023" w:rsidP="00402023">
            <w:pPr>
              <w:pStyle w:val="ListParagraph"/>
              <w:numPr>
                <w:ilvl w:val="0"/>
                <w:numId w:val="6"/>
              </w:numPr>
              <w:shd w:val="clear" w:color="auto" w:fill="FFFFFF"/>
              <w:spacing w:after="0" w:line="240" w:lineRule="auto"/>
              <w:jc w:val="both"/>
              <w:rPr>
                <w:rFonts w:ascii="Open Sans" w:eastAsia="Open Sans" w:hAnsi="Open Sans" w:cs="Open Sans"/>
              </w:rPr>
            </w:pPr>
            <w:r w:rsidRPr="00E46B7D">
              <w:rPr>
                <w:rFonts w:ascii="Open Sans" w:eastAsia="Open Sans" w:hAnsi="Open Sans" w:cs="Open Sans"/>
              </w:rPr>
              <w:t>work with relevant colleagues to ensure that information about CFRM, safeguarding and expected staff behaviour is disseminated among programme participants and communities</w:t>
            </w:r>
          </w:p>
        </w:tc>
      </w:tr>
      <w:tr w:rsidR="005D15E9" w:rsidRPr="00E46B7D" w14:paraId="5F615161"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6191BC74" w14:textId="477A43C1"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lastRenderedPageBreak/>
              <w:t>Key Relationships</w:t>
            </w:r>
          </w:p>
        </w:tc>
        <w:tc>
          <w:tcPr>
            <w:tcW w:w="3834" w:type="pct"/>
            <w:tcBorders>
              <w:top w:val="single" w:sz="4" w:space="0" w:color="000000"/>
              <w:left w:val="single" w:sz="4" w:space="0" w:color="000000"/>
              <w:bottom w:val="single" w:sz="4" w:space="0" w:color="000000"/>
              <w:right w:val="single" w:sz="4" w:space="0" w:color="000000"/>
            </w:tcBorders>
            <w:hideMark/>
          </w:tcPr>
          <w:p w14:paraId="01AC35AE" w14:textId="5DB20617" w:rsidR="005D15E9" w:rsidRPr="00E46B7D" w:rsidRDefault="005D15E9" w:rsidP="005D15E9">
            <w:pPr>
              <w:spacing w:after="0"/>
              <w:rPr>
                <w:rFonts w:ascii="Open Sans" w:eastAsia="Open Sans" w:hAnsi="Open Sans" w:cs="Open Sans"/>
                <w:color w:val="000000"/>
              </w:rPr>
            </w:pPr>
            <w:r w:rsidRPr="00E46B7D">
              <w:rPr>
                <w:rFonts w:ascii="Open Sans" w:hAnsi="Open Sans" w:cs="Open Sans"/>
                <w:b/>
                <w:lang w:val="en-GB"/>
              </w:rPr>
              <w:t xml:space="preserve">Internal: </w:t>
            </w:r>
            <w:r w:rsidR="003B3FDD" w:rsidRPr="00E46B7D">
              <w:rPr>
                <w:rFonts w:ascii="Open Sans" w:eastAsia="Open Sans" w:hAnsi="Open Sans" w:cs="Open Sans"/>
                <w:color w:val="000000"/>
                <w:highlight w:val="white"/>
              </w:rPr>
              <w:t xml:space="preserve">Procurement, Programme, Monitoring, Evaluation &amp; Learning, </w:t>
            </w:r>
            <w:r w:rsidR="003B3FDD" w:rsidRPr="00E46B7D">
              <w:rPr>
                <w:rFonts w:ascii="Open Sans" w:hAnsi="Open Sans" w:cs="Open Sans"/>
                <w:lang w:val="en-IE"/>
              </w:rPr>
              <w:t>Global Office Programme Finance Team,</w:t>
            </w:r>
            <w:r w:rsidR="003B3FDD" w:rsidRPr="00E46B7D">
              <w:rPr>
                <w:rFonts w:ascii="Open Sans" w:eastAsia="Open Sans" w:hAnsi="Open Sans" w:cs="Open Sans"/>
                <w:color w:val="000000"/>
                <w:highlight w:val="white"/>
              </w:rPr>
              <w:t xml:space="preserve"> Finance &amp; Admin, HR &amp; Admin, Security and Communications teams.</w:t>
            </w:r>
            <w:r w:rsidR="003B3FDD" w:rsidRPr="00E46B7D">
              <w:rPr>
                <w:rFonts w:ascii="Open Sans" w:eastAsia="Open Sans" w:hAnsi="Open Sans" w:cs="Open Sans"/>
                <w:color w:val="000000"/>
              </w:rPr>
              <w:t xml:space="preserve"> </w:t>
            </w:r>
          </w:p>
          <w:p w14:paraId="566B0B97" w14:textId="77777777" w:rsidR="003B3FDD" w:rsidRPr="00E46B7D" w:rsidRDefault="003B3FDD" w:rsidP="005D15E9">
            <w:pPr>
              <w:spacing w:after="0"/>
              <w:rPr>
                <w:rFonts w:ascii="Open Sans" w:hAnsi="Open Sans" w:cs="Open Sans"/>
                <w:bCs/>
                <w:lang w:val="en-GB"/>
              </w:rPr>
            </w:pPr>
          </w:p>
          <w:p w14:paraId="62BF4906" w14:textId="366B0E76"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t>External</w:t>
            </w:r>
            <w:r w:rsidRPr="00E46B7D">
              <w:rPr>
                <w:rFonts w:ascii="Open Sans" w:hAnsi="Open Sans" w:cs="Open Sans"/>
                <w:bCs/>
                <w:lang w:val="en-GB"/>
              </w:rPr>
              <w:t>:</w:t>
            </w:r>
            <w:r w:rsidRPr="00E46B7D">
              <w:rPr>
                <w:rFonts w:ascii="Open Sans" w:hAnsi="Open Sans" w:cs="Open Sans"/>
                <w:lang w:val="en-IE"/>
              </w:rPr>
              <w:t xml:space="preserve"> </w:t>
            </w:r>
            <w:r w:rsidRPr="00E46B7D">
              <w:rPr>
                <w:rFonts w:ascii="Open Sans" w:hAnsi="Open Sans" w:cs="Open Sans"/>
                <w:bCs/>
                <w:lang w:val="en-GB"/>
              </w:rPr>
              <w:t>Consortium partners finance teams, donor etc</w:t>
            </w:r>
          </w:p>
        </w:tc>
      </w:tr>
      <w:tr w:rsidR="005D15E9" w:rsidRPr="00E46B7D" w14:paraId="052E0417" w14:textId="77777777" w:rsidTr="002F1CDB">
        <w:tc>
          <w:tcPr>
            <w:tcW w:w="1166" w:type="pct"/>
            <w:tcBorders>
              <w:top w:val="single" w:sz="4" w:space="0" w:color="000000"/>
              <w:left w:val="single" w:sz="4" w:space="0" w:color="000000"/>
              <w:bottom w:val="single" w:sz="4" w:space="0" w:color="000000"/>
              <w:right w:val="single" w:sz="4" w:space="0" w:color="000000"/>
            </w:tcBorders>
            <w:hideMark/>
          </w:tcPr>
          <w:p w14:paraId="337BED27" w14:textId="77777777" w:rsidR="005D15E9" w:rsidRPr="00E46B7D" w:rsidRDefault="005D15E9" w:rsidP="005D15E9">
            <w:pPr>
              <w:spacing w:after="0"/>
              <w:rPr>
                <w:rFonts w:ascii="Open Sans" w:hAnsi="Open Sans" w:cs="Open Sans"/>
                <w:b/>
                <w:lang w:val="en-GB"/>
              </w:rPr>
            </w:pPr>
            <w:r w:rsidRPr="00E46B7D">
              <w:rPr>
                <w:rFonts w:ascii="Open Sans" w:hAnsi="Open Sans" w:cs="Open Sans"/>
                <w:b/>
                <w:lang w:val="en-GB"/>
              </w:rPr>
              <w:t>Knowledge, Experience and Other Requirements</w:t>
            </w:r>
          </w:p>
        </w:tc>
        <w:tc>
          <w:tcPr>
            <w:tcW w:w="3834" w:type="pct"/>
            <w:tcBorders>
              <w:top w:val="single" w:sz="4" w:space="0" w:color="000000"/>
              <w:left w:val="single" w:sz="4" w:space="0" w:color="000000"/>
              <w:bottom w:val="single" w:sz="4" w:space="0" w:color="000000"/>
              <w:right w:val="single" w:sz="4" w:space="0" w:color="000000"/>
            </w:tcBorders>
          </w:tcPr>
          <w:p w14:paraId="3445AEC3" w14:textId="77777777" w:rsidR="005D15E9" w:rsidRPr="00E46B7D" w:rsidRDefault="005D15E9" w:rsidP="005D15E9">
            <w:pPr>
              <w:spacing w:after="0"/>
              <w:rPr>
                <w:rFonts w:ascii="Open Sans" w:hAnsi="Open Sans" w:cs="Open Sans"/>
                <w:b/>
                <w:bCs/>
                <w:lang w:val="en-GB"/>
              </w:rPr>
            </w:pPr>
            <w:r w:rsidRPr="00E46B7D">
              <w:rPr>
                <w:rFonts w:ascii="Open Sans" w:hAnsi="Open Sans" w:cs="Open Sans"/>
                <w:b/>
                <w:bCs/>
                <w:lang w:val="en-GB"/>
              </w:rPr>
              <w:t xml:space="preserve">Education and other qualifications: </w:t>
            </w:r>
          </w:p>
          <w:p w14:paraId="704E2E27"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 xml:space="preserve">A Master’s degree in Accounting, Business Administration, Finance or related field. </w:t>
            </w:r>
          </w:p>
          <w:p w14:paraId="024D7AAB"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 xml:space="preserve">A recognized professional certificate in accounting such as ICAN, ACA, CIMA, CPA, or ACCA. </w:t>
            </w:r>
          </w:p>
          <w:p w14:paraId="305FAF39" w14:textId="403184EF" w:rsidR="005D15E9" w:rsidRPr="00E46B7D" w:rsidRDefault="005D15E9" w:rsidP="00F56EC1">
            <w:pPr>
              <w:numPr>
                <w:ilvl w:val="0"/>
                <w:numId w:val="3"/>
              </w:numPr>
              <w:spacing w:after="0"/>
              <w:rPr>
                <w:rFonts w:ascii="Open Sans" w:hAnsi="Open Sans" w:cs="Open Sans"/>
                <w:lang w:val="en-US"/>
              </w:rPr>
            </w:pPr>
            <w:r w:rsidRPr="00E46B7D">
              <w:rPr>
                <w:rFonts w:ascii="Open Sans" w:hAnsi="Open Sans" w:cs="Open Sans"/>
                <w:lang w:val="en-GB"/>
              </w:rPr>
              <w:t xml:space="preserve">ICT operation, and proficiency in MS Office. </w:t>
            </w:r>
            <w:r w:rsidRPr="00E46B7D">
              <w:rPr>
                <w:rFonts w:ascii="Open Sans" w:hAnsi="Open Sans" w:cs="Open Sans"/>
                <w:lang w:val="en-US"/>
              </w:rPr>
              <w:t>Advanced computer skills, particularly Excel.</w:t>
            </w:r>
          </w:p>
          <w:p w14:paraId="4AE5F7D2" w14:textId="77777777" w:rsidR="00FB4F0F" w:rsidRDefault="00FB4F0F" w:rsidP="005D15E9">
            <w:pPr>
              <w:spacing w:after="0"/>
              <w:rPr>
                <w:rFonts w:ascii="Open Sans" w:hAnsi="Open Sans" w:cs="Open Sans"/>
                <w:b/>
                <w:bCs/>
                <w:lang w:val="en-GB"/>
              </w:rPr>
            </w:pPr>
          </w:p>
          <w:p w14:paraId="61D1ED34" w14:textId="3BAF308A" w:rsidR="005D15E9" w:rsidRPr="00E46B7D" w:rsidRDefault="005D15E9" w:rsidP="005D15E9">
            <w:pPr>
              <w:spacing w:after="0"/>
              <w:rPr>
                <w:rFonts w:ascii="Open Sans" w:hAnsi="Open Sans" w:cs="Open Sans"/>
                <w:b/>
                <w:bCs/>
                <w:lang w:val="en-GB"/>
              </w:rPr>
            </w:pPr>
            <w:r w:rsidRPr="00E46B7D">
              <w:rPr>
                <w:rFonts w:ascii="Open Sans" w:hAnsi="Open Sans" w:cs="Open Sans"/>
                <w:b/>
                <w:bCs/>
                <w:lang w:val="en-GB"/>
              </w:rPr>
              <w:t xml:space="preserve">Experience </w:t>
            </w:r>
          </w:p>
          <w:p w14:paraId="4D85D961"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At least 8 years operational finance experience, preferably in a mid to large international NGO with 3-4 years management experience including supervisory experience required.</w:t>
            </w:r>
          </w:p>
          <w:p w14:paraId="22F130E3"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 xml:space="preserve">Extensive experience in working with computerized accounting systems and standard spreadsheet. </w:t>
            </w:r>
          </w:p>
          <w:p w14:paraId="19ED355B"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Strong technical skills and up to date knowledge of Generally Accepted Accounting Principles, including management of the general ledger, journal entries, payroll, payables and balance sheet.</w:t>
            </w:r>
          </w:p>
          <w:p w14:paraId="3C24A313"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in the preparation and review of management accounts and the ability to critically analyse a trial balance.</w:t>
            </w:r>
          </w:p>
          <w:p w14:paraId="6490E086" w14:textId="77777777" w:rsidR="005D15E9" w:rsidRPr="00E46B7D" w:rsidRDefault="005D15E9" w:rsidP="00F56EC1">
            <w:pPr>
              <w:numPr>
                <w:ilvl w:val="0"/>
                <w:numId w:val="3"/>
              </w:numPr>
              <w:spacing w:after="0"/>
              <w:rPr>
                <w:rFonts w:ascii="Open Sans" w:hAnsi="Open Sans" w:cs="Open Sans"/>
                <w:lang w:val="en-US"/>
              </w:rPr>
            </w:pPr>
            <w:r w:rsidRPr="00E46B7D">
              <w:rPr>
                <w:rFonts w:ascii="Open Sans" w:hAnsi="Open Sans" w:cs="Open Sans"/>
                <w:lang w:val="en-GB"/>
              </w:rPr>
              <w:t xml:space="preserve">Experience of managing donor funds and contracts, </w:t>
            </w:r>
            <w:r w:rsidRPr="00E46B7D">
              <w:rPr>
                <w:rFonts w:ascii="Open Sans" w:hAnsi="Open Sans" w:cs="Open Sans"/>
                <w:lang w:val="en-US"/>
              </w:rPr>
              <w:t xml:space="preserve">as well as an understanding of donor regulations. </w:t>
            </w:r>
          </w:p>
          <w:p w14:paraId="25025F9B"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Demonstrated experience and skill with budget preparation and analysis, financial reporting preparation and presentation and the proven ability to translate technical financial data into informative reports.</w:t>
            </w:r>
          </w:p>
          <w:p w14:paraId="671A7880"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lastRenderedPageBreak/>
              <w:t>Experience in the preparation of year-end financial statements and managing annual external audits.</w:t>
            </w:r>
          </w:p>
          <w:p w14:paraId="7D8DB35E"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of managing, training and supporting staff.</w:t>
            </w:r>
          </w:p>
          <w:p w14:paraId="40271A6E"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working with partner organisations, undertaking risk assessments, internal audits and/or assessing internal controls.</w:t>
            </w:r>
          </w:p>
          <w:p w14:paraId="372DBC69"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Willingness to travel nationally and internationally when required.</w:t>
            </w:r>
          </w:p>
          <w:p w14:paraId="70A1E8CD" w14:textId="40489725" w:rsidR="005D15E9" w:rsidRPr="00E46B7D" w:rsidRDefault="005D15E9" w:rsidP="00F56EC1">
            <w:pPr>
              <w:numPr>
                <w:ilvl w:val="0"/>
                <w:numId w:val="3"/>
              </w:numPr>
              <w:spacing w:after="0"/>
              <w:rPr>
                <w:rFonts w:ascii="Open Sans" w:hAnsi="Open Sans" w:cs="Open Sans"/>
                <w:lang w:val="en-US"/>
              </w:rPr>
            </w:pPr>
            <w:r w:rsidRPr="00E46B7D">
              <w:rPr>
                <w:rFonts w:ascii="Open Sans" w:hAnsi="Open Sans" w:cs="Open Sans"/>
                <w:lang w:val="en-US"/>
              </w:rPr>
              <w:t xml:space="preserve">Effective verbal and written communication, multi-tasking, </w:t>
            </w:r>
            <w:proofErr w:type="spellStart"/>
            <w:r w:rsidRPr="00E46B7D">
              <w:rPr>
                <w:rFonts w:ascii="Open Sans" w:hAnsi="Open Sans" w:cs="Open Sans"/>
                <w:lang w:val="en-US"/>
              </w:rPr>
              <w:t>organi</w:t>
            </w:r>
            <w:r w:rsidR="008A4E3E">
              <w:rPr>
                <w:rFonts w:ascii="Open Sans" w:hAnsi="Open Sans" w:cs="Open Sans"/>
                <w:lang w:val="en-US"/>
              </w:rPr>
              <w:t>s</w:t>
            </w:r>
            <w:r w:rsidRPr="00E46B7D">
              <w:rPr>
                <w:rFonts w:ascii="Open Sans" w:hAnsi="Open Sans" w:cs="Open Sans"/>
                <w:lang w:val="en-US"/>
              </w:rPr>
              <w:t>ational</w:t>
            </w:r>
            <w:proofErr w:type="spellEnd"/>
            <w:r w:rsidRPr="00E46B7D">
              <w:rPr>
                <w:rFonts w:ascii="Open Sans" w:hAnsi="Open Sans" w:cs="Open Sans"/>
                <w:lang w:val="en-US"/>
              </w:rPr>
              <w:t xml:space="preserve"> and prioritization skills.</w:t>
            </w:r>
          </w:p>
          <w:p w14:paraId="0E6CE674" w14:textId="4903E451"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Ability to carry out responsibilities independently with minimal support from within the program</w:t>
            </w:r>
            <w:r w:rsidR="00970E1A">
              <w:rPr>
                <w:rFonts w:ascii="Open Sans" w:hAnsi="Open Sans" w:cs="Open Sans"/>
                <w:lang w:val="en-GB"/>
              </w:rPr>
              <w:t>me</w:t>
            </w:r>
            <w:r w:rsidRPr="00E46B7D">
              <w:rPr>
                <w:rFonts w:ascii="Open Sans" w:hAnsi="Open Sans" w:cs="Open Sans"/>
                <w:lang w:val="en-GB"/>
              </w:rPr>
              <w:t xml:space="preserve"> organisation. </w:t>
            </w:r>
          </w:p>
          <w:p w14:paraId="02D1ABDD"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coordinating and leading sub-grant partners and working with multiple partners.</w:t>
            </w:r>
          </w:p>
          <w:p w14:paraId="40BAE7D8"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in development of high standard financial reports.</w:t>
            </w:r>
          </w:p>
          <w:p w14:paraId="5D5D29E7"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Experience working with culturally diverse teams.</w:t>
            </w:r>
          </w:p>
          <w:p w14:paraId="5A1D6AFE" w14:textId="77777777" w:rsidR="005D15E9" w:rsidRPr="00E46B7D" w:rsidRDefault="005D15E9" w:rsidP="005D15E9">
            <w:pPr>
              <w:spacing w:after="0"/>
              <w:rPr>
                <w:rFonts w:ascii="Open Sans" w:hAnsi="Open Sans" w:cs="Open Sans"/>
                <w:lang w:val="en-GB"/>
              </w:rPr>
            </w:pPr>
          </w:p>
          <w:p w14:paraId="359E7794" w14:textId="77777777" w:rsidR="005D15E9" w:rsidRPr="00E46B7D" w:rsidRDefault="005D15E9" w:rsidP="005D15E9">
            <w:pPr>
              <w:spacing w:after="0"/>
              <w:rPr>
                <w:rFonts w:ascii="Open Sans" w:hAnsi="Open Sans" w:cs="Open Sans"/>
                <w:b/>
                <w:bCs/>
                <w:lang w:val="en-GB"/>
              </w:rPr>
            </w:pPr>
            <w:r w:rsidRPr="00E46B7D">
              <w:rPr>
                <w:rFonts w:ascii="Open Sans" w:hAnsi="Open Sans" w:cs="Open Sans"/>
                <w:b/>
                <w:bCs/>
                <w:lang w:val="en-GB"/>
              </w:rPr>
              <w:t>Skills:</w:t>
            </w:r>
          </w:p>
          <w:p w14:paraId="1B5E326C"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Financial Accounting</w:t>
            </w:r>
          </w:p>
          <w:p w14:paraId="07C121EB"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Donor Reporting</w:t>
            </w:r>
          </w:p>
          <w:p w14:paraId="173EEF31"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Expenditure Verification</w:t>
            </w:r>
          </w:p>
          <w:p w14:paraId="646AF4D4"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 xml:space="preserve">Project management </w:t>
            </w:r>
          </w:p>
          <w:p w14:paraId="763F5489"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Excellent leadership and coordination skills (and ability to coordinate several tasks at once and managing priorities)</w:t>
            </w:r>
          </w:p>
          <w:p w14:paraId="769AFEB5"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Effective communication, problem solving and decision-making skills and diplomacy in communication</w:t>
            </w:r>
          </w:p>
          <w:p w14:paraId="332A582C"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Respect for cultural diversity and gender sensitivity</w:t>
            </w:r>
          </w:p>
          <w:p w14:paraId="7A85518B"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Team leadership and mentoring</w:t>
            </w:r>
          </w:p>
          <w:p w14:paraId="67963F39"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 xml:space="preserve">Flexible work attitude, proactive and demonstrated creativity </w:t>
            </w:r>
          </w:p>
          <w:p w14:paraId="0A04661F"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Communication, networking, facilitation and team work.</w:t>
            </w:r>
          </w:p>
          <w:p w14:paraId="65CE62C4" w14:textId="77777777" w:rsidR="005D15E9" w:rsidRPr="00E46B7D"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Organisational development</w:t>
            </w:r>
          </w:p>
          <w:p w14:paraId="39AFD930" w14:textId="77777777" w:rsidR="005D15E9" w:rsidRDefault="005D15E9" w:rsidP="00F56EC1">
            <w:pPr>
              <w:numPr>
                <w:ilvl w:val="0"/>
                <w:numId w:val="3"/>
              </w:numPr>
              <w:spacing w:after="0"/>
              <w:rPr>
                <w:rFonts w:ascii="Open Sans" w:hAnsi="Open Sans" w:cs="Open Sans"/>
                <w:lang w:val="en-GB"/>
              </w:rPr>
            </w:pPr>
            <w:r w:rsidRPr="00E46B7D">
              <w:rPr>
                <w:rFonts w:ascii="Open Sans" w:hAnsi="Open Sans" w:cs="Open Sans"/>
                <w:lang w:val="en-GB"/>
              </w:rPr>
              <w:t>Reporting and documentation</w:t>
            </w:r>
          </w:p>
          <w:p w14:paraId="338CD941" w14:textId="77777777" w:rsidR="00F56EC1" w:rsidRPr="009E3F7E" w:rsidRDefault="00F56EC1" w:rsidP="00F56EC1">
            <w:pPr>
              <w:numPr>
                <w:ilvl w:val="0"/>
                <w:numId w:val="3"/>
              </w:numPr>
              <w:pBdr>
                <w:top w:val="nil"/>
                <w:left w:val="nil"/>
                <w:bottom w:val="nil"/>
                <w:right w:val="nil"/>
                <w:between w:val="nil"/>
              </w:pBdr>
              <w:spacing w:after="0" w:line="240" w:lineRule="auto"/>
              <w:rPr>
                <w:rFonts w:ascii="Open Sans" w:eastAsia="Open Sans" w:hAnsi="Open Sans" w:cs="Open Sans"/>
                <w:color w:val="000000"/>
              </w:rPr>
            </w:pPr>
            <w:r w:rsidRPr="009E3F7E">
              <w:rPr>
                <w:rFonts w:ascii="Open Sans" w:eastAsia="Open Sans" w:hAnsi="Open Sans" w:cs="Open Sans"/>
                <w:color w:val="000000"/>
              </w:rPr>
              <w:t>Honest, encourages openness and transparency; demonstrates highest levels of integrity.</w:t>
            </w:r>
          </w:p>
          <w:p w14:paraId="3D7761E3" w14:textId="77777777" w:rsidR="00F56EC1" w:rsidRPr="009E3F7E" w:rsidRDefault="00F56EC1" w:rsidP="00F56EC1">
            <w:pPr>
              <w:numPr>
                <w:ilvl w:val="0"/>
                <w:numId w:val="3"/>
              </w:numPr>
              <w:pBdr>
                <w:top w:val="nil"/>
                <w:left w:val="nil"/>
                <w:bottom w:val="nil"/>
                <w:right w:val="nil"/>
                <w:between w:val="nil"/>
              </w:pBdr>
              <w:spacing w:after="0" w:line="240" w:lineRule="auto"/>
              <w:rPr>
                <w:rFonts w:ascii="Open Sans" w:eastAsia="Open Sans" w:hAnsi="Open Sans" w:cs="Open Sans"/>
                <w:color w:val="000000"/>
              </w:rPr>
            </w:pPr>
            <w:r w:rsidRPr="009E3F7E">
              <w:rPr>
                <w:rFonts w:ascii="Open Sans" w:eastAsia="Open Sans" w:hAnsi="Open Sans" w:cs="Open Sans"/>
                <w:color w:val="000000"/>
              </w:rPr>
              <w:t xml:space="preserve">Commitment to </w:t>
            </w:r>
            <w:proofErr w:type="spellStart"/>
            <w:r w:rsidRPr="009E3F7E">
              <w:rPr>
                <w:rFonts w:ascii="Open Sans" w:eastAsia="Open Sans" w:hAnsi="Open Sans" w:cs="Open Sans"/>
                <w:color w:val="000000"/>
              </w:rPr>
              <w:t>SHA’s</w:t>
            </w:r>
            <w:proofErr w:type="spellEnd"/>
            <w:r w:rsidRPr="009E3F7E">
              <w:rPr>
                <w:rFonts w:ascii="Open Sans" w:eastAsia="Open Sans" w:hAnsi="Open Sans" w:cs="Open Sans"/>
                <w:color w:val="000000"/>
              </w:rPr>
              <w:t xml:space="preserve"> mission and values.</w:t>
            </w:r>
          </w:p>
          <w:p w14:paraId="66E9D492" w14:textId="1D1486B6" w:rsidR="00F56EC1" w:rsidRPr="00F56EC1" w:rsidRDefault="00F56EC1" w:rsidP="00F56EC1">
            <w:pPr>
              <w:numPr>
                <w:ilvl w:val="0"/>
                <w:numId w:val="3"/>
              </w:numPr>
              <w:pBdr>
                <w:top w:val="nil"/>
                <w:left w:val="nil"/>
                <w:bottom w:val="nil"/>
                <w:right w:val="nil"/>
                <w:between w:val="nil"/>
              </w:pBdr>
              <w:spacing w:after="200" w:line="240" w:lineRule="auto"/>
              <w:jc w:val="both"/>
              <w:rPr>
                <w:rFonts w:ascii="Open Sans" w:eastAsia="Open Sans" w:hAnsi="Open Sans" w:cs="Open Sans"/>
                <w:color w:val="000000"/>
              </w:rPr>
            </w:pPr>
            <w:r w:rsidRPr="009E3F7E">
              <w:rPr>
                <w:rFonts w:ascii="Open Sans" w:eastAsia="Open Sans" w:hAnsi="Open Sans" w:cs="Open Sans"/>
                <w:color w:val="000000"/>
              </w:rPr>
              <w:t>Safeguarding (child protection, PSEA, GBV prevention &amp; response).</w:t>
            </w:r>
          </w:p>
          <w:p w14:paraId="59BBEFCA" w14:textId="77777777" w:rsidR="00C8016D" w:rsidRPr="00E46B7D" w:rsidRDefault="00C8016D" w:rsidP="00C8016D">
            <w:pPr>
              <w:spacing w:after="0"/>
              <w:rPr>
                <w:rFonts w:ascii="Open Sans" w:hAnsi="Open Sans" w:cs="Open Sans"/>
                <w:lang w:val="en-GB"/>
              </w:rPr>
            </w:pPr>
          </w:p>
          <w:p w14:paraId="3BF01BAD" w14:textId="77777777" w:rsidR="00F03CA4" w:rsidRPr="00F03CA4" w:rsidRDefault="00F03CA4" w:rsidP="00F03CA4">
            <w:pPr>
              <w:spacing w:after="0"/>
              <w:rPr>
                <w:rFonts w:ascii="Open Sans" w:hAnsi="Open Sans" w:cs="Open Sans"/>
                <w:b/>
                <w:lang w:val="en-GB"/>
              </w:rPr>
            </w:pPr>
            <w:r w:rsidRPr="00F03CA4">
              <w:rPr>
                <w:rFonts w:ascii="Open Sans" w:hAnsi="Open Sans" w:cs="Open Sans"/>
                <w:b/>
                <w:lang w:val="en-GB"/>
              </w:rPr>
              <w:t xml:space="preserve">Desirable </w:t>
            </w:r>
          </w:p>
          <w:p w14:paraId="0562911F" w14:textId="77777777" w:rsidR="00F03CA4" w:rsidRPr="00F03CA4" w:rsidRDefault="00F03CA4" w:rsidP="00F03CA4">
            <w:pPr>
              <w:spacing w:after="0"/>
              <w:rPr>
                <w:rFonts w:ascii="Open Sans" w:hAnsi="Open Sans" w:cs="Open Sans"/>
                <w:b/>
                <w:lang w:val="en-GB"/>
              </w:rPr>
            </w:pPr>
            <w:r w:rsidRPr="00F03CA4">
              <w:rPr>
                <w:rFonts w:ascii="Open Sans" w:hAnsi="Open Sans" w:cs="Open Sans"/>
                <w:b/>
                <w:lang w:val="en-GB"/>
              </w:rPr>
              <w:t xml:space="preserve">•    </w:t>
            </w:r>
            <w:r w:rsidRPr="00F03CA4">
              <w:rPr>
                <w:rFonts w:ascii="Open Sans" w:hAnsi="Open Sans" w:cs="Open Sans"/>
                <w:lang w:val="en-GB"/>
              </w:rPr>
              <w:t>Women are strongly advised to apply.</w:t>
            </w:r>
          </w:p>
          <w:p w14:paraId="316608E3" w14:textId="77777777" w:rsidR="00F03CA4" w:rsidRPr="00F03CA4" w:rsidRDefault="00F03CA4" w:rsidP="00F03CA4">
            <w:pPr>
              <w:spacing w:after="0"/>
              <w:rPr>
                <w:rFonts w:ascii="Open Sans" w:hAnsi="Open Sans" w:cs="Open Sans"/>
                <w:lang w:val="en-GB"/>
              </w:rPr>
            </w:pPr>
            <w:r w:rsidRPr="00F03CA4">
              <w:rPr>
                <w:rFonts w:ascii="Open Sans" w:hAnsi="Open Sans" w:cs="Open Sans"/>
                <w:b/>
                <w:lang w:val="en-GB"/>
              </w:rPr>
              <w:t xml:space="preserve">•    </w:t>
            </w:r>
            <w:r w:rsidRPr="00F03CA4">
              <w:rPr>
                <w:rFonts w:ascii="Open Sans" w:hAnsi="Open Sans" w:cs="Open Sans"/>
                <w:lang w:val="en-GB"/>
              </w:rPr>
              <w:t xml:space="preserve">Gender and intercultural sensitivity </w:t>
            </w:r>
          </w:p>
          <w:p w14:paraId="326FAFE7" w14:textId="77777777" w:rsidR="00F03CA4" w:rsidRPr="00F03CA4" w:rsidRDefault="00F03CA4" w:rsidP="00F03CA4">
            <w:pPr>
              <w:spacing w:after="0"/>
              <w:rPr>
                <w:rFonts w:ascii="Open Sans" w:hAnsi="Open Sans" w:cs="Open Sans"/>
                <w:lang w:val="en-GB"/>
              </w:rPr>
            </w:pPr>
            <w:r w:rsidRPr="00F03CA4">
              <w:rPr>
                <w:rFonts w:ascii="Open Sans" w:hAnsi="Open Sans" w:cs="Open Sans"/>
                <w:b/>
                <w:lang w:val="en-GB"/>
              </w:rPr>
              <w:t xml:space="preserve">•   </w:t>
            </w:r>
            <w:r w:rsidRPr="00F03CA4">
              <w:rPr>
                <w:rFonts w:ascii="Open Sans" w:hAnsi="Open Sans" w:cs="Open Sans"/>
                <w:lang w:val="en-GB"/>
              </w:rPr>
              <w:t xml:space="preserve"> Positive outlook and team spirit </w:t>
            </w:r>
          </w:p>
          <w:p w14:paraId="01BBF6AE" w14:textId="77777777" w:rsidR="00F03CA4" w:rsidRPr="00F03CA4" w:rsidRDefault="00F03CA4" w:rsidP="00F03CA4">
            <w:pPr>
              <w:spacing w:after="0"/>
              <w:rPr>
                <w:rFonts w:ascii="Open Sans" w:hAnsi="Open Sans" w:cs="Open Sans"/>
                <w:lang w:val="en-GB"/>
              </w:rPr>
            </w:pPr>
            <w:r w:rsidRPr="00F03CA4">
              <w:rPr>
                <w:rFonts w:ascii="Open Sans" w:hAnsi="Open Sans" w:cs="Open Sans"/>
                <w:b/>
                <w:lang w:val="en-GB"/>
              </w:rPr>
              <w:t xml:space="preserve">•  </w:t>
            </w:r>
            <w:r w:rsidRPr="00F03CA4">
              <w:rPr>
                <w:rFonts w:ascii="Open Sans" w:hAnsi="Open Sans" w:cs="Open Sans"/>
                <w:lang w:val="en-GB"/>
              </w:rPr>
              <w:t xml:space="preserve"> Adaptable and responsive disposition relative to the demands of the task.</w:t>
            </w:r>
          </w:p>
          <w:p w14:paraId="6607BE9E" w14:textId="77777777" w:rsidR="00C8016D" w:rsidRPr="00E46B7D" w:rsidRDefault="00C8016D" w:rsidP="00C8016D">
            <w:pPr>
              <w:spacing w:after="0"/>
              <w:rPr>
                <w:rFonts w:ascii="Open Sans" w:hAnsi="Open Sans" w:cs="Open Sans"/>
                <w:lang w:val="en-GB"/>
              </w:rPr>
            </w:pPr>
          </w:p>
          <w:p w14:paraId="2A2BD411" w14:textId="77777777" w:rsidR="005D15E9" w:rsidRPr="00E46B7D" w:rsidRDefault="005D15E9" w:rsidP="005D15E9">
            <w:pPr>
              <w:spacing w:after="0"/>
              <w:rPr>
                <w:rFonts w:ascii="Open Sans" w:hAnsi="Open Sans" w:cs="Open Sans"/>
                <w:b/>
                <w:bCs/>
                <w:lang w:val="en-GB"/>
              </w:rPr>
            </w:pPr>
            <w:r w:rsidRPr="00E46B7D">
              <w:rPr>
                <w:rFonts w:ascii="Open Sans" w:hAnsi="Open Sans" w:cs="Open Sans"/>
                <w:b/>
                <w:bCs/>
                <w:lang w:val="en-GB"/>
              </w:rPr>
              <w:lastRenderedPageBreak/>
              <w:t xml:space="preserve">Language Requirements: </w:t>
            </w:r>
          </w:p>
          <w:p w14:paraId="57FFA371" w14:textId="4865B332" w:rsidR="005D15E9" w:rsidRPr="00E46B7D" w:rsidRDefault="005D15E9" w:rsidP="005D15E9">
            <w:pPr>
              <w:spacing w:after="0"/>
              <w:rPr>
                <w:rFonts w:ascii="Open Sans" w:hAnsi="Open Sans" w:cs="Open Sans"/>
                <w:bCs/>
                <w:lang w:val="en"/>
              </w:rPr>
            </w:pPr>
            <w:r w:rsidRPr="00E46B7D">
              <w:rPr>
                <w:rFonts w:ascii="Open Sans" w:hAnsi="Open Sans" w:cs="Open Sans"/>
                <w:bCs/>
                <w:lang w:val="en"/>
              </w:rPr>
              <w:t>Excellent written and oral proficiency in English language is required and relevant local language competency is an added advantage.</w:t>
            </w:r>
          </w:p>
        </w:tc>
      </w:tr>
    </w:tbl>
    <w:p w14:paraId="2B2B4BFD" w14:textId="77777777" w:rsidR="0091123D" w:rsidRPr="00E46B7D" w:rsidRDefault="0091123D" w:rsidP="0088051C">
      <w:pPr>
        <w:spacing w:line="276" w:lineRule="auto"/>
        <w:jc w:val="center"/>
        <w:rPr>
          <w:rFonts w:ascii="Open Sans" w:hAnsi="Open Sans" w:cs="Open Sans"/>
          <w:b/>
        </w:rPr>
      </w:pPr>
    </w:p>
    <w:p w14:paraId="3601F524" w14:textId="77777777" w:rsidR="00E46B7D" w:rsidRPr="00E46B7D" w:rsidRDefault="00E46B7D" w:rsidP="00E46B7D">
      <w:pPr>
        <w:spacing w:line="276" w:lineRule="auto"/>
        <w:rPr>
          <w:rFonts w:ascii="Open Sans" w:eastAsia="Open Sans" w:hAnsi="Open Sans" w:cs="Open Sans"/>
          <w:b/>
          <w:color w:val="000000"/>
        </w:rPr>
      </w:pPr>
      <w:r w:rsidRPr="00E46B7D">
        <w:rPr>
          <w:rFonts w:ascii="Open Sans" w:eastAsia="Open Sans" w:hAnsi="Open Sans" w:cs="Open Sans"/>
          <w:b/>
          <w:color w:val="000000"/>
        </w:rPr>
        <w:t>Application Procedure:  </w:t>
      </w:r>
    </w:p>
    <w:p w14:paraId="042635CE" w14:textId="77777777" w:rsidR="00E46B7D" w:rsidRPr="00E46B7D" w:rsidRDefault="00E46B7D" w:rsidP="00E46B7D">
      <w:pPr>
        <w:spacing w:line="276" w:lineRule="auto"/>
        <w:jc w:val="both"/>
        <w:rPr>
          <w:rFonts w:ascii="Open Sans" w:eastAsia="Open Sans" w:hAnsi="Open Sans" w:cs="Open Sans"/>
          <w:color w:val="000000"/>
        </w:rPr>
      </w:pPr>
      <w:r w:rsidRPr="00E46B7D">
        <w:rPr>
          <w:rFonts w:ascii="Open Sans" w:eastAsia="Open Sans" w:hAnsi="Open Sans" w:cs="Open Sans"/>
          <w:color w:val="000000"/>
        </w:rPr>
        <w:t xml:space="preserve">Fill and send the attached Self Help Africa form and send your cover letter and CV in a single document (of not more than </w:t>
      </w:r>
      <w:r w:rsidRPr="00E46B7D">
        <w:rPr>
          <w:rFonts w:ascii="Open Sans" w:eastAsia="Open Sans" w:hAnsi="Open Sans" w:cs="Open Sans"/>
          <w:b/>
          <w:color w:val="000000"/>
        </w:rPr>
        <w:t>6 pages</w:t>
      </w:r>
      <w:r w:rsidRPr="00E46B7D">
        <w:rPr>
          <w:rFonts w:ascii="Open Sans" w:eastAsia="Open Sans" w:hAnsi="Open Sans" w:cs="Open Sans"/>
          <w:color w:val="000000"/>
        </w:rPr>
        <w:t xml:space="preserve">) to the link provided on the website. </w:t>
      </w:r>
    </w:p>
    <w:p w14:paraId="48EADD80" w14:textId="457D8B43" w:rsidR="00E46B7D" w:rsidRPr="00E46B7D" w:rsidRDefault="00E46B7D" w:rsidP="00E46B7D">
      <w:pPr>
        <w:spacing w:before="240" w:line="276" w:lineRule="auto"/>
        <w:rPr>
          <w:rFonts w:ascii="Open Sans" w:eastAsia="Open Sans" w:hAnsi="Open Sans" w:cs="Open Sans"/>
          <w:color w:val="000000"/>
        </w:rPr>
      </w:pPr>
      <w:r w:rsidRPr="00E46B7D">
        <w:rPr>
          <w:rFonts w:ascii="Open Sans" w:eastAsia="Open Sans" w:hAnsi="Open Sans" w:cs="Open Sans"/>
          <w:color w:val="000000"/>
        </w:rPr>
        <w:t xml:space="preserve">The deadline for this application is </w:t>
      </w:r>
      <w:r w:rsidR="00A3546F" w:rsidRPr="00032167">
        <w:rPr>
          <w:rFonts w:ascii="Open Sans" w:eastAsia="Open Sans" w:hAnsi="Open Sans" w:cs="Open Sans"/>
          <w:b/>
          <w:bCs/>
          <w:color w:val="000000"/>
        </w:rPr>
        <w:t xml:space="preserve">2nd </w:t>
      </w:r>
      <w:r w:rsidR="00032167" w:rsidRPr="00032167">
        <w:rPr>
          <w:rFonts w:ascii="Open Sans" w:eastAsia="Open Sans" w:hAnsi="Open Sans" w:cs="Open Sans"/>
          <w:b/>
          <w:bCs/>
          <w:color w:val="000000"/>
        </w:rPr>
        <w:t>December</w:t>
      </w:r>
      <w:r w:rsidRPr="00032167">
        <w:rPr>
          <w:rFonts w:ascii="Open Sans" w:eastAsia="Open Sans" w:hAnsi="Open Sans" w:cs="Open Sans"/>
          <w:b/>
          <w:bCs/>
          <w:color w:val="000000"/>
        </w:rPr>
        <w:t xml:space="preserve"> 2025</w:t>
      </w:r>
      <w:r w:rsidRPr="00E46B7D">
        <w:rPr>
          <w:rFonts w:ascii="Open Sans" w:eastAsia="Open Sans" w:hAnsi="Open Sans" w:cs="Open Sans"/>
          <w:b/>
          <w:color w:val="000000"/>
        </w:rPr>
        <w:t>.</w:t>
      </w:r>
      <w:r w:rsidRPr="00E46B7D">
        <w:rPr>
          <w:rFonts w:ascii="Open Sans" w:eastAsia="Open Sans" w:hAnsi="Open Sans" w:cs="Open Sans"/>
          <w:color w:val="000000"/>
        </w:rPr>
        <w:t xml:space="preserve"> You are advised to apply early, as </w:t>
      </w:r>
      <w:r w:rsidRPr="00E46B7D">
        <w:rPr>
          <w:rFonts w:ascii="Open Sans" w:eastAsia="Open Sans" w:hAnsi="Open Sans" w:cs="Open Sans"/>
        </w:rPr>
        <w:t>a</w:t>
      </w:r>
      <w:r w:rsidRPr="00E46B7D">
        <w:rPr>
          <w:rFonts w:ascii="Open Sans" w:eastAsia="Open Sans" w:hAnsi="Open Sans" w:cs="Open Sans"/>
          <w:color w:val="000000"/>
        </w:rPr>
        <w:t>pplications will be treated on roll-in basis. Only shortlisted candidates will be contacted.</w:t>
      </w:r>
    </w:p>
    <w:p w14:paraId="424EC7D1" w14:textId="77777777" w:rsidR="00E46B7D" w:rsidRPr="00E46B7D" w:rsidRDefault="00E46B7D" w:rsidP="00E46B7D">
      <w:pPr>
        <w:spacing w:line="240" w:lineRule="auto"/>
        <w:jc w:val="both"/>
        <w:rPr>
          <w:rFonts w:ascii="Open Sans" w:eastAsia="Open Sans" w:hAnsi="Open Sans" w:cs="Open Sans"/>
          <w:i/>
          <w:color w:val="4D4D4D"/>
          <w:highlight w:val="white"/>
        </w:rPr>
      </w:pPr>
    </w:p>
    <w:p w14:paraId="635477D0" w14:textId="77777777" w:rsidR="00E46B7D" w:rsidRPr="00E46B7D" w:rsidRDefault="00E46B7D" w:rsidP="00E46B7D">
      <w:pPr>
        <w:spacing w:line="276" w:lineRule="auto"/>
        <w:jc w:val="both"/>
        <w:rPr>
          <w:rFonts w:ascii="Open Sans" w:eastAsia="Open Sans" w:hAnsi="Open Sans" w:cs="Open Sans"/>
          <w:i/>
          <w:color w:val="4D4D4D"/>
          <w:highlight w:val="white"/>
        </w:rPr>
      </w:pPr>
      <w:r w:rsidRPr="00E46B7D">
        <w:rPr>
          <w:rFonts w:ascii="Open Sans" w:eastAsia="Open Sans" w:hAnsi="Open Sans" w:cs="Open Sans"/>
          <w:i/>
          <w:color w:val="4D4D4D"/>
          <w:highlight w:val="white"/>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r w:rsidRPr="00E46B7D">
          <w:rPr>
            <w:rFonts w:ascii="Open Sans" w:eastAsia="Open Sans" w:hAnsi="Open Sans" w:cs="Open Sans"/>
            <w:i/>
            <w:color w:val="0000FF"/>
            <w:highlight w:val="white"/>
            <w:u w:val="single"/>
          </w:rPr>
          <w:t>Code of Conduct</w:t>
        </w:r>
      </w:hyperlink>
      <w:r w:rsidRPr="00E46B7D">
        <w:rPr>
          <w:rFonts w:ascii="Open Sans" w:eastAsia="Open Sans" w:hAnsi="Open Sans" w:cs="Open Sans"/>
          <w:i/>
          <w:color w:val="4D4D4D"/>
          <w:highlight w:val="white"/>
        </w:rPr>
        <w:t xml:space="preserve"> and </w:t>
      </w:r>
      <w:hyperlink r:id="rId8">
        <w:r w:rsidRPr="00E46B7D">
          <w:rPr>
            <w:rFonts w:ascii="Open Sans" w:eastAsia="Open Sans" w:hAnsi="Open Sans" w:cs="Open Sans"/>
            <w:i/>
            <w:color w:val="0000FF"/>
            <w:highlight w:val="white"/>
            <w:u w:val="single"/>
          </w:rPr>
          <w:t>Child and Adult Safeguarding Policy</w:t>
        </w:r>
      </w:hyperlink>
      <w:r w:rsidRPr="00E46B7D">
        <w:rPr>
          <w:rFonts w:ascii="Open Sans" w:eastAsia="Open Sans" w:hAnsi="Open Sans" w:cs="Open Sans"/>
          <w:i/>
          <w:color w:val="4D4D4D"/>
          <w:highlight w:val="white"/>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3A854D11" w14:textId="77777777" w:rsidR="00E46B7D" w:rsidRPr="00E46B7D" w:rsidRDefault="00E46B7D" w:rsidP="00E46B7D">
      <w:pPr>
        <w:spacing w:line="276" w:lineRule="auto"/>
        <w:jc w:val="both"/>
        <w:rPr>
          <w:rFonts w:ascii="Open Sans" w:eastAsia="Open Sans" w:hAnsi="Open Sans" w:cs="Open Sans"/>
          <w:i/>
          <w:color w:val="4D4D4D"/>
          <w:highlight w:val="white"/>
        </w:rPr>
      </w:pPr>
    </w:p>
    <w:p w14:paraId="26EA4B3C" w14:textId="77777777" w:rsidR="00E46B7D" w:rsidRPr="00E46B7D" w:rsidRDefault="00E46B7D" w:rsidP="00E46B7D">
      <w:pPr>
        <w:spacing w:line="276" w:lineRule="auto"/>
        <w:jc w:val="both"/>
        <w:rPr>
          <w:rFonts w:ascii="Open Sans" w:eastAsia="Open Sans" w:hAnsi="Open Sans" w:cs="Open Sans"/>
          <w:i/>
          <w:color w:val="4D4D4D"/>
          <w:highlight w:val="white"/>
        </w:rPr>
      </w:pPr>
      <w:r w:rsidRPr="00E46B7D">
        <w:rPr>
          <w:rFonts w:ascii="Open Sans" w:eastAsia="Open Sans" w:hAnsi="Open Sans" w:cs="Open Sans"/>
          <w:i/>
          <w:color w:val="4D4D4D"/>
          <w:highlight w:val="white"/>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05551045" w14:textId="77777777" w:rsidR="00E46B7D" w:rsidRPr="00E46B7D" w:rsidRDefault="00E46B7D" w:rsidP="00E46B7D">
      <w:pPr>
        <w:spacing w:line="276" w:lineRule="auto"/>
        <w:jc w:val="center"/>
        <w:rPr>
          <w:rFonts w:ascii="Open Sans" w:eastAsia="Open Sans" w:hAnsi="Open Sans" w:cs="Open Sans"/>
          <w:b/>
        </w:rPr>
      </w:pPr>
    </w:p>
    <w:p w14:paraId="2B5DE7E2" w14:textId="77777777" w:rsidR="00E46B7D" w:rsidRPr="00E46B7D" w:rsidRDefault="00E46B7D" w:rsidP="00E46B7D">
      <w:pPr>
        <w:spacing w:line="276" w:lineRule="auto"/>
        <w:jc w:val="center"/>
        <w:rPr>
          <w:rFonts w:ascii="Open Sans" w:eastAsia="Open Sans" w:hAnsi="Open Sans" w:cs="Open Sans"/>
          <w:b/>
        </w:rPr>
      </w:pPr>
      <w:r w:rsidRPr="00E46B7D">
        <w:rPr>
          <w:rFonts w:ascii="Open Sans" w:eastAsia="Open Sans" w:hAnsi="Open Sans" w:cs="Open Sans"/>
          <w:b/>
        </w:rPr>
        <w:t>Self Help Africa strives to be an equal opportunities employer</w:t>
      </w:r>
    </w:p>
    <w:p w14:paraId="588F8383" w14:textId="77777777" w:rsidR="0088051C" w:rsidRPr="00E46B7D" w:rsidRDefault="0088051C" w:rsidP="0088051C">
      <w:pPr>
        <w:spacing w:line="276" w:lineRule="auto"/>
        <w:jc w:val="both"/>
        <w:rPr>
          <w:rFonts w:ascii="Open Sans" w:hAnsi="Open Sans" w:cs="Open Sans"/>
          <w:bCs/>
        </w:rPr>
      </w:pPr>
    </w:p>
    <w:sectPr w:rsidR="0088051C" w:rsidRPr="00E46B7D" w:rsidSect="00E140E9">
      <w:headerReference w:type="default" r:id="rId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94D4" w14:textId="77777777" w:rsidR="00196EC1" w:rsidRDefault="00196EC1" w:rsidP="008C5760">
      <w:pPr>
        <w:spacing w:after="0" w:line="240" w:lineRule="auto"/>
      </w:pPr>
      <w:r>
        <w:separator/>
      </w:r>
    </w:p>
  </w:endnote>
  <w:endnote w:type="continuationSeparator" w:id="0">
    <w:p w14:paraId="5168468B" w14:textId="77777777" w:rsidR="00196EC1" w:rsidRDefault="00196EC1" w:rsidP="008C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18BC" w14:textId="77777777" w:rsidR="00196EC1" w:rsidRDefault="00196EC1" w:rsidP="008C5760">
      <w:pPr>
        <w:spacing w:after="0" w:line="240" w:lineRule="auto"/>
      </w:pPr>
      <w:r>
        <w:separator/>
      </w:r>
    </w:p>
  </w:footnote>
  <w:footnote w:type="continuationSeparator" w:id="0">
    <w:p w14:paraId="2F5B8FAA" w14:textId="77777777" w:rsidR="00196EC1" w:rsidRDefault="00196EC1" w:rsidP="008C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BBF" w14:textId="3B3769B0" w:rsidR="008C5760" w:rsidRDefault="008C5760" w:rsidP="008C5760">
    <w:pPr>
      <w:pStyle w:val="Header"/>
      <w:jc w:val="center"/>
    </w:pPr>
    <w:r>
      <w:rPr>
        <w:noProof/>
      </w:rPr>
      <w:drawing>
        <wp:inline distT="0" distB="0" distL="0" distR="0" wp14:anchorId="57DE5AF4" wp14:editId="08543090">
          <wp:extent cx="2184400" cy="906145"/>
          <wp:effectExtent l="0" t="0" r="6350" b="8255"/>
          <wp:docPr id="410193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9300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906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1843"/>
    <w:multiLevelType w:val="multilevel"/>
    <w:tmpl w:val="DDB4D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CC5BD3"/>
    <w:multiLevelType w:val="hybridMultilevel"/>
    <w:tmpl w:val="737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5247F"/>
    <w:multiLevelType w:val="hybridMultilevel"/>
    <w:tmpl w:val="8F2AE0FA"/>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4" w15:restartNumberingAfterBreak="0">
    <w:nsid w:val="415E726C"/>
    <w:multiLevelType w:val="multilevel"/>
    <w:tmpl w:val="B0AAE99C"/>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5" w15:restartNumberingAfterBreak="0">
    <w:nsid w:val="4C2208AE"/>
    <w:multiLevelType w:val="hybridMultilevel"/>
    <w:tmpl w:val="62A8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DC6D98"/>
    <w:multiLevelType w:val="multilevel"/>
    <w:tmpl w:val="1A220C18"/>
    <w:lvl w:ilvl="0">
      <w:start w:val="1"/>
      <w:numFmt w:val="bullet"/>
      <w:pStyle w:val="BulletInden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10734074">
    <w:abstractNumId w:val="1"/>
  </w:num>
  <w:num w:numId="2" w16cid:durableId="2017609394">
    <w:abstractNumId w:val="2"/>
  </w:num>
  <w:num w:numId="3" w16cid:durableId="1163856871">
    <w:abstractNumId w:val="5"/>
  </w:num>
  <w:num w:numId="4" w16cid:durableId="1718041891">
    <w:abstractNumId w:val="0"/>
  </w:num>
  <w:num w:numId="5" w16cid:durableId="1200052123">
    <w:abstractNumId w:val="6"/>
  </w:num>
  <w:num w:numId="6" w16cid:durableId="2102483998">
    <w:abstractNumId w:val="3"/>
  </w:num>
  <w:num w:numId="7" w16cid:durableId="1943762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2D"/>
    <w:rsid w:val="00032167"/>
    <w:rsid w:val="00042970"/>
    <w:rsid w:val="00046377"/>
    <w:rsid w:val="000540FA"/>
    <w:rsid w:val="000652E5"/>
    <w:rsid w:val="00073D98"/>
    <w:rsid w:val="00087FFD"/>
    <w:rsid w:val="000A6714"/>
    <w:rsid w:val="000D524E"/>
    <w:rsid w:val="00104F93"/>
    <w:rsid w:val="00111319"/>
    <w:rsid w:val="0011624E"/>
    <w:rsid w:val="00123283"/>
    <w:rsid w:val="00196EC1"/>
    <w:rsid w:val="00197160"/>
    <w:rsid w:val="00197BC0"/>
    <w:rsid w:val="001B4DF5"/>
    <w:rsid w:val="001C6875"/>
    <w:rsid w:val="001F704B"/>
    <w:rsid w:val="0023015C"/>
    <w:rsid w:val="002555A1"/>
    <w:rsid w:val="002D2A9A"/>
    <w:rsid w:val="002F1CDB"/>
    <w:rsid w:val="00302572"/>
    <w:rsid w:val="003A5372"/>
    <w:rsid w:val="003B3FDD"/>
    <w:rsid w:val="003D3589"/>
    <w:rsid w:val="003D5A73"/>
    <w:rsid w:val="00402023"/>
    <w:rsid w:val="00446277"/>
    <w:rsid w:val="00471DBF"/>
    <w:rsid w:val="004B61A5"/>
    <w:rsid w:val="00527CFD"/>
    <w:rsid w:val="0054666E"/>
    <w:rsid w:val="005533C7"/>
    <w:rsid w:val="00567904"/>
    <w:rsid w:val="005D15E9"/>
    <w:rsid w:val="0065774C"/>
    <w:rsid w:val="006E6BC5"/>
    <w:rsid w:val="006F0833"/>
    <w:rsid w:val="007009DC"/>
    <w:rsid w:val="007D4BDA"/>
    <w:rsid w:val="008038B1"/>
    <w:rsid w:val="00864946"/>
    <w:rsid w:val="0088051C"/>
    <w:rsid w:val="00896B0C"/>
    <w:rsid w:val="008A4E3E"/>
    <w:rsid w:val="008B2F1F"/>
    <w:rsid w:val="008C5760"/>
    <w:rsid w:val="0091123D"/>
    <w:rsid w:val="009155A3"/>
    <w:rsid w:val="00934A07"/>
    <w:rsid w:val="00945679"/>
    <w:rsid w:val="00970E1A"/>
    <w:rsid w:val="009B36CB"/>
    <w:rsid w:val="009F3689"/>
    <w:rsid w:val="00A22999"/>
    <w:rsid w:val="00A31E00"/>
    <w:rsid w:val="00A3546F"/>
    <w:rsid w:val="00A67D00"/>
    <w:rsid w:val="00AA6531"/>
    <w:rsid w:val="00AE6A00"/>
    <w:rsid w:val="00B02D60"/>
    <w:rsid w:val="00B903C7"/>
    <w:rsid w:val="00BD131A"/>
    <w:rsid w:val="00BE3D26"/>
    <w:rsid w:val="00BF07AE"/>
    <w:rsid w:val="00C759A7"/>
    <w:rsid w:val="00C8016D"/>
    <w:rsid w:val="00CB398C"/>
    <w:rsid w:val="00CC406C"/>
    <w:rsid w:val="00CD2112"/>
    <w:rsid w:val="00CF3CE5"/>
    <w:rsid w:val="00D4342D"/>
    <w:rsid w:val="00DF544D"/>
    <w:rsid w:val="00E140E9"/>
    <w:rsid w:val="00E24C5B"/>
    <w:rsid w:val="00E32DC7"/>
    <w:rsid w:val="00E44380"/>
    <w:rsid w:val="00E46B7D"/>
    <w:rsid w:val="00E936F9"/>
    <w:rsid w:val="00EA12E0"/>
    <w:rsid w:val="00F03CA4"/>
    <w:rsid w:val="00F27BBA"/>
    <w:rsid w:val="00F33E2E"/>
    <w:rsid w:val="00F37C4A"/>
    <w:rsid w:val="00F460FB"/>
    <w:rsid w:val="00F54445"/>
    <w:rsid w:val="00F56EC1"/>
    <w:rsid w:val="00FB4F0F"/>
    <w:rsid w:val="00FD000D"/>
    <w:rsid w:val="00FE3A3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EF88"/>
  <w15:chartTrackingRefBased/>
  <w15:docId w15:val="{91ADB968-859E-4314-AB43-BB59C770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43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43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43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42D"/>
    <w:rPr>
      <w:rFonts w:eastAsiaTheme="majorEastAsia" w:cstheme="majorBidi"/>
      <w:color w:val="272727" w:themeColor="text1" w:themeTint="D8"/>
    </w:rPr>
  </w:style>
  <w:style w:type="paragraph" w:styleId="Title">
    <w:name w:val="Title"/>
    <w:basedOn w:val="Normal"/>
    <w:next w:val="Normal"/>
    <w:link w:val="TitleChar"/>
    <w:uiPriority w:val="10"/>
    <w:qFormat/>
    <w:rsid w:val="00D43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42D"/>
    <w:pPr>
      <w:spacing w:before="160"/>
      <w:jc w:val="center"/>
    </w:pPr>
    <w:rPr>
      <w:i/>
      <w:iCs/>
      <w:color w:val="404040" w:themeColor="text1" w:themeTint="BF"/>
    </w:rPr>
  </w:style>
  <w:style w:type="character" w:customStyle="1" w:styleId="QuoteChar">
    <w:name w:val="Quote Char"/>
    <w:basedOn w:val="DefaultParagraphFont"/>
    <w:link w:val="Quote"/>
    <w:uiPriority w:val="29"/>
    <w:rsid w:val="00D4342D"/>
    <w:rPr>
      <w:i/>
      <w:iCs/>
      <w:color w:val="404040" w:themeColor="text1" w:themeTint="BF"/>
    </w:rPr>
  </w:style>
  <w:style w:type="paragraph" w:styleId="ListParagraph">
    <w:name w:val="List Paragraph"/>
    <w:basedOn w:val="Normal"/>
    <w:uiPriority w:val="34"/>
    <w:qFormat/>
    <w:rsid w:val="00D4342D"/>
    <w:pPr>
      <w:ind w:left="720"/>
      <w:contextualSpacing/>
    </w:pPr>
  </w:style>
  <w:style w:type="character" w:styleId="IntenseEmphasis">
    <w:name w:val="Intense Emphasis"/>
    <w:basedOn w:val="DefaultParagraphFont"/>
    <w:uiPriority w:val="21"/>
    <w:qFormat/>
    <w:rsid w:val="00D4342D"/>
    <w:rPr>
      <w:i/>
      <w:iCs/>
      <w:color w:val="0F4761" w:themeColor="accent1" w:themeShade="BF"/>
    </w:rPr>
  </w:style>
  <w:style w:type="paragraph" w:styleId="IntenseQuote">
    <w:name w:val="Intense Quote"/>
    <w:basedOn w:val="Normal"/>
    <w:next w:val="Normal"/>
    <w:link w:val="IntenseQuoteChar"/>
    <w:uiPriority w:val="30"/>
    <w:qFormat/>
    <w:rsid w:val="00D43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42D"/>
    <w:rPr>
      <w:i/>
      <w:iCs/>
      <w:color w:val="0F4761" w:themeColor="accent1" w:themeShade="BF"/>
    </w:rPr>
  </w:style>
  <w:style w:type="character" w:styleId="IntenseReference">
    <w:name w:val="Intense Reference"/>
    <w:basedOn w:val="DefaultParagraphFont"/>
    <w:uiPriority w:val="32"/>
    <w:qFormat/>
    <w:rsid w:val="00D4342D"/>
    <w:rPr>
      <w:b/>
      <w:bCs/>
      <w:smallCaps/>
      <w:color w:val="0F4761" w:themeColor="accent1" w:themeShade="BF"/>
      <w:spacing w:val="5"/>
    </w:rPr>
  </w:style>
  <w:style w:type="table" w:styleId="TableGrid">
    <w:name w:val="Table Grid"/>
    <w:basedOn w:val="TableNormal"/>
    <w:rsid w:val="00CC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8051C"/>
  </w:style>
  <w:style w:type="paragraph" w:styleId="Header">
    <w:name w:val="header"/>
    <w:basedOn w:val="Normal"/>
    <w:link w:val="HeaderChar"/>
    <w:uiPriority w:val="99"/>
    <w:unhideWhenUsed/>
    <w:rsid w:val="008C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60"/>
  </w:style>
  <w:style w:type="paragraph" w:styleId="Footer">
    <w:name w:val="footer"/>
    <w:basedOn w:val="Normal"/>
    <w:link w:val="FooterChar"/>
    <w:uiPriority w:val="99"/>
    <w:unhideWhenUsed/>
    <w:rsid w:val="008C5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60"/>
  </w:style>
  <w:style w:type="paragraph" w:customStyle="1" w:styleId="BulletIndent">
    <w:name w:val="Bullet Indent"/>
    <w:basedOn w:val="Normal"/>
    <w:rsid w:val="00402023"/>
    <w:pPr>
      <w:numPr>
        <w:numId w:val="5"/>
      </w:numPr>
      <w:tabs>
        <w:tab w:val="left" w:pos="284"/>
      </w:tabs>
      <w:spacing w:after="0" w:line="260" w:lineRule="auto"/>
      <w:ind w:left="284" w:hanging="284"/>
    </w:pPr>
    <w:rPr>
      <w:rFonts w:ascii="Arial" w:eastAsia="Arial" w:hAnsi="Arial" w:cs="Arial"/>
      <w:kern w:val="0"/>
      <w:sz w:val="20"/>
      <w:szCs w:val="20"/>
      <w:lang w:val="en-GB" w:eastAsia="en-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933">
      <w:bodyDiv w:val="1"/>
      <w:marLeft w:val="0"/>
      <w:marRight w:val="0"/>
      <w:marTop w:val="0"/>
      <w:marBottom w:val="0"/>
      <w:divBdr>
        <w:top w:val="none" w:sz="0" w:space="0" w:color="auto"/>
        <w:left w:val="none" w:sz="0" w:space="0" w:color="auto"/>
        <w:bottom w:val="none" w:sz="0" w:space="0" w:color="auto"/>
        <w:right w:val="none" w:sz="0" w:space="0" w:color="auto"/>
      </w:divBdr>
    </w:div>
    <w:div w:id="76290280">
      <w:bodyDiv w:val="1"/>
      <w:marLeft w:val="0"/>
      <w:marRight w:val="0"/>
      <w:marTop w:val="0"/>
      <w:marBottom w:val="0"/>
      <w:divBdr>
        <w:top w:val="none" w:sz="0" w:space="0" w:color="auto"/>
        <w:left w:val="none" w:sz="0" w:space="0" w:color="auto"/>
        <w:bottom w:val="none" w:sz="0" w:space="0" w:color="auto"/>
        <w:right w:val="none" w:sz="0" w:space="0" w:color="auto"/>
      </w:divBdr>
      <w:divsChild>
        <w:div w:id="2022925669">
          <w:marLeft w:val="0"/>
          <w:marRight w:val="0"/>
          <w:marTop w:val="0"/>
          <w:marBottom w:val="0"/>
          <w:divBdr>
            <w:top w:val="none" w:sz="0" w:space="0" w:color="auto"/>
            <w:left w:val="none" w:sz="0" w:space="0" w:color="auto"/>
            <w:bottom w:val="none" w:sz="0" w:space="0" w:color="auto"/>
            <w:right w:val="none" w:sz="0" w:space="0" w:color="auto"/>
          </w:divBdr>
        </w:div>
      </w:divsChild>
    </w:div>
    <w:div w:id="90470409">
      <w:bodyDiv w:val="1"/>
      <w:marLeft w:val="0"/>
      <w:marRight w:val="0"/>
      <w:marTop w:val="0"/>
      <w:marBottom w:val="0"/>
      <w:divBdr>
        <w:top w:val="none" w:sz="0" w:space="0" w:color="auto"/>
        <w:left w:val="none" w:sz="0" w:space="0" w:color="auto"/>
        <w:bottom w:val="none" w:sz="0" w:space="0" w:color="auto"/>
        <w:right w:val="none" w:sz="0" w:space="0" w:color="auto"/>
      </w:divBdr>
      <w:divsChild>
        <w:div w:id="652175901">
          <w:marLeft w:val="0"/>
          <w:marRight w:val="0"/>
          <w:marTop w:val="0"/>
          <w:marBottom w:val="0"/>
          <w:divBdr>
            <w:top w:val="none" w:sz="0" w:space="0" w:color="auto"/>
            <w:left w:val="none" w:sz="0" w:space="0" w:color="auto"/>
            <w:bottom w:val="none" w:sz="0" w:space="0" w:color="auto"/>
            <w:right w:val="none" w:sz="0" w:space="0" w:color="auto"/>
          </w:divBdr>
        </w:div>
      </w:divsChild>
    </w:div>
    <w:div w:id="102387834">
      <w:bodyDiv w:val="1"/>
      <w:marLeft w:val="0"/>
      <w:marRight w:val="0"/>
      <w:marTop w:val="0"/>
      <w:marBottom w:val="0"/>
      <w:divBdr>
        <w:top w:val="none" w:sz="0" w:space="0" w:color="auto"/>
        <w:left w:val="none" w:sz="0" w:space="0" w:color="auto"/>
        <w:bottom w:val="none" w:sz="0" w:space="0" w:color="auto"/>
        <w:right w:val="none" w:sz="0" w:space="0" w:color="auto"/>
      </w:divBdr>
    </w:div>
    <w:div w:id="155920209">
      <w:bodyDiv w:val="1"/>
      <w:marLeft w:val="0"/>
      <w:marRight w:val="0"/>
      <w:marTop w:val="0"/>
      <w:marBottom w:val="0"/>
      <w:divBdr>
        <w:top w:val="none" w:sz="0" w:space="0" w:color="auto"/>
        <w:left w:val="none" w:sz="0" w:space="0" w:color="auto"/>
        <w:bottom w:val="none" w:sz="0" w:space="0" w:color="auto"/>
        <w:right w:val="none" w:sz="0" w:space="0" w:color="auto"/>
      </w:divBdr>
    </w:div>
    <w:div w:id="206913694">
      <w:bodyDiv w:val="1"/>
      <w:marLeft w:val="0"/>
      <w:marRight w:val="0"/>
      <w:marTop w:val="0"/>
      <w:marBottom w:val="0"/>
      <w:divBdr>
        <w:top w:val="none" w:sz="0" w:space="0" w:color="auto"/>
        <w:left w:val="none" w:sz="0" w:space="0" w:color="auto"/>
        <w:bottom w:val="none" w:sz="0" w:space="0" w:color="auto"/>
        <w:right w:val="none" w:sz="0" w:space="0" w:color="auto"/>
      </w:divBdr>
    </w:div>
    <w:div w:id="208877211">
      <w:bodyDiv w:val="1"/>
      <w:marLeft w:val="0"/>
      <w:marRight w:val="0"/>
      <w:marTop w:val="0"/>
      <w:marBottom w:val="0"/>
      <w:divBdr>
        <w:top w:val="none" w:sz="0" w:space="0" w:color="auto"/>
        <w:left w:val="none" w:sz="0" w:space="0" w:color="auto"/>
        <w:bottom w:val="none" w:sz="0" w:space="0" w:color="auto"/>
        <w:right w:val="none" w:sz="0" w:space="0" w:color="auto"/>
      </w:divBdr>
    </w:div>
    <w:div w:id="220410667">
      <w:bodyDiv w:val="1"/>
      <w:marLeft w:val="0"/>
      <w:marRight w:val="0"/>
      <w:marTop w:val="0"/>
      <w:marBottom w:val="0"/>
      <w:divBdr>
        <w:top w:val="none" w:sz="0" w:space="0" w:color="auto"/>
        <w:left w:val="none" w:sz="0" w:space="0" w:color="auto"/>
        <w:bottom w:val="none" w:sz="0" w:space="0" w:color="auto"/>
        <w:right w:val="none" w:sz="0" w:space="0" w:color="auto"/>
      </w:divBdr>
    </w:div>
    <w:div w:id="267322090">
      <w:bodyDiv w:val="1"/>
      <w:marLeft w:val="0"/>
      <w:marRight w:val="0"/>
      <w:marTop w:val="0"/>
      <w:marBottom w:val="0"/>
      <w:divBdr>
        <w:top w:val="none" w:sz="0" w:space="0" w:color="auto"/>
        <w:left w:val="none" w:sz="0" w:space="0" w:color="auto"/>
        <w:bottom w:val="none" w:sz="0" w:space="0" w:color="auto"/>
        <w:right w:val="none" w:sz="0" w:space="0" w:color="auto"/>
      </w:divBdr>
    </w:div>
    <w:div w:id="274211883">
      <w:bodyDiv w:val="1"/>
      <w:marLeft w:val="0"/>
      <w:marRight w:val="0"/>
      <w:marTop w:val="0"/>
      <w:marBottom w:val="0"/>
      <w:divBdr>
        <w:top w:val="none" w:sz="0" w:space="0" w:color="auto"/>
        <w:left w:val="none" w:sz="0" w:space="0" w:color="auto"/>
        <w:bottom w:val="none" w:sz="0" w:space="0" w:color="auto"/>
        <w:right w:val="none" w:sz="0" w:space="0" w:color="auto"/>
      </w:divBdr>
    </w:div>
    <w:div w:id="359817360">
      <w:bodyDiv w:val="1"/>
      <w:marLeft w:val="0"/>
      <w:marRight w:val="0"/>
      <w:marTop w:val="0"/>
      <w:marBottom w:val="0"/>
      <w:divBdr>
        <w:top w:val="none" w:sz="0" w:space="0" w:color="auto"/>
        <w:left w:val="none" w:sz="0" w:space="0" w:color="auto"/>
        <w:bottom w:val="none" w:sz="0" w:space="0" w:color="auto"/>
        <w:right w:val="none" w:sz="0" w:space="0" w:color="auto"/>
      </w:divBdr>
    </w:div>
    <w:div w:id="414210729">
      <w:bodyDiv w:val="1"/>
      <w:marLeft w:val="0"/>
      <w:marRight w:val="0"/>
      <w:marTop w:val="0"/>
      <w:marBottom w:val="0"/>
      <w:divBdr>
        <w:top w:val="none" w:sz="0" w:space="0" w:color="auto"/>
        <w:left w:val="none" w:sz="0" w:space="0" w:color="auto"/>
        <w:bottom w:val="none" w:sz="0" w:space="0" w:color="auto"/>
        <w:right w:val="none" w:sz="0" w:space="0" w:color="auto"/>
      </w:divBdr>
    </w:div>
    <w:div w:id="414397928">
      <w:bodyDiv w:val="1"/>
      <w:marLeft w:val="0"/>
      <w:marRight w:val="0"/>
      <w:marTop w:val="0"/>
      <w:marBottom w:val="0"/>
      <w:divBdr>
        <w:top w:val="none" w:sz="0" w:space="0" w:color="auto"/>
        <w:left w:val="none" w:sz="0" w:space="0" w:color="auto"/>
        <w:bottom w:val="none" w:sz="0" w:space="0" w:color="auto"/>
        <w:right w:val="none" w:sz="0" w:space="0" w:color="auto"/>
      </w:divBdr>
    </w:div>
    <w:div w:id="465783794">
      <w:bodyDiv w:val="1"/>
      <w:marLeft w:val="0"/>
      <w:marRight w:val="0"/>
      <w:marTop w:val="0"/>
      <w:marBottom w:val="0"/>
      <w:divBdr>
        <w:top w:val="none" w:sz="0" w:space="0" w:color="auto"/>
        <w:left w:val="none" w:sz="0" w:space="0" w:color="auto"/>
        <w:bottom w:val="none" w:sz="0" w:space="0" w:color="auto"/>
        <w:right w:val="none" w:sz="0" w:space="0" w:color="auto"/>
      </w:divBdr>
    </w:div>
    <w:div w:id="475950738">
      <w:bodyDiv w:val="1"/>
      <w:marLeft w:val="0"/>
      <w:marRight w:val="0"/>
      <w:marTop w:val="0"/>
      <w:marBottom w:val="0"/>
      <w:divBdr>
        <w:top w:val="none" w:sz="0" w:space="0" w:color="auto"/>
        <w:left w:val="none" w:sz="0" w:space="0" w:color="auto"/>
        <w:bottom w:val="none" w:sz="0" w:space="0" w:color="auto"/>
        <w:right w:val="none" w:sz="0" w:space="0" w:color="auto"/>
      </w:divBdr>
    </w:div>
    <w:div w:id="516967892">
      <w:bodyDiv w:val="1"/>
      <w:marLeft w:val="0"/>
      <w:marRight w:val="0"/>
      <w:marTop w:val="0"/>
      <w:marBottom w:val="0"/>
      <w:divBdr>
        <w:top w:val="none" w:sz="0" w:space="0" w:color="auto"/>
        <w:left w:val="none" w:sz="0" w:space="0" w:color="auto"/>
        <w:bottom w:val="none" w:sz="0" w:space="0" w:color="auto"/>
        <w:right w:val="none" w:sz="0" w:space="0" w:color="auto"/>
      </w:divBdr>
    </w:div>
    <w:div w:id="548303410">
      <w:bodyDiv w:val="1"/>
      <w:marLeft w:val="0"/>
      <w:marRight w:val="0"/>
      <w:marTop w:val="0"/>
      <w:marBottom w:val="0"/>
      <w:divBdr>
        <w:top w:val="none" w:sz="0" w:space="0" w:color="auto"/>
        <w:left w:val="none" w:sz="0" w:space="0" w:color="auto"/>
        <w:bottom w:val="none" w:sz="0" w:space="0" w:color="auto"/>
        <w:right w:val="none" w:sz="0" w:space="0" w:color="auto"/>
      </w:divBdr>
    </w:div>
    <w:div w:id="577907564">
      <w:bodyDiv w:val="1"/>
      <w:marLeft w:val="0"/>
      <w:marRight w:val="0"/>
      <w:marTop w:val="0"/>
      <w:marBottom w:val="0"/>
      <w:divBdr>
        <w:top w:val="none" w:sz="0" w:space="0" w:color="auto"/>
        <w:left w:val="none" w:sz="0" w:space="0" w:color="auto"/>
        <w:bottom w:val="none" w:sz="0" w:space="0" w:color="auto"/>
        <w:right w:val="none" w:sz="0" w:space="0" w:color="auto"/>
      </w:divBdr>
    </w:div>
    <w:div w:id="685988291">
      <w:bodyDiv w:val="1"/>
      <w:marLeft w:val="0"/>
      <w:marRight w:val="0"/>
      <w:marTop w:val="0"/>
      <w:marBottom w:val="0"/>
      <w:divBdr>
        <w:top w:val="none" w:sz="0" w:space="0" w:color="auto"/>
        <w:left w:val="none" w:sz="0" w:space="0" w:color="auto"/>
        <w:bottom w:val="none" w:sz="0" w:space="0" w:color="auto"/>
        <w:right w:val="none" w:sz="0" w:space="0" w:color="auto"/>
      </w:divBdr>
    </w:div>
    <w:div w:id="736518530">
      <w:bodyDiv w:val="1"/>
      <w:marLeft w:val="0"/>
      <w:marRight w:val="0"/>
      <w:marTop w:val="0"/>
      <w:marBottom w:val="0"/>
      <w:divBdr>
        <w:top w:val="none" w:sz="0" w:space="0" w:color="auto"/>
        <w:left w:val="none" w:sz="0" w:space="0" w:color="auto"/>
        <w:bottom w:val="none" w:sz="0" w:space="0" w:color="auto"/>
        <w:right w:val="none" w:sz="0" w:space="0" w:color="auto"/>
      </w:divBdr>
    </w:div>
    <w:div w:id="761874440">
      <w:bodyDiv w:val="1"/>
      <w:marLeft w:val="0"/>
      <w:marRight w:val="0"/>
      <w:marTop w:val="0"/>
      <w:marBottom w:val="0"/>
      <w:divBdr>
        <w:top w:val="none" w:sz="0" w:space="0" w:color="auto"/>
        <w:left w:val="none" w:sz="0" w:space="0" w:color="auto"/>
        <w:bottom w:val="none" w:sz="0" w:space="0" w:color="auto"/>
        <w:right w:val="none" w:sz="0" w:space="0" w:color="auto"/>
      </w:divBdr>
    </w:div>
    <w:div w:id="787892698">
      <w:bodyDiv w:val="1"/>
      <w:marLeft w:val="0"/>
      <w:marRight w:val="0"/>
      <w:marTop w:val="0"/>
      <w:marBottom w:val="0"/>
      <w:divBdr>
        <w:top w:val="none" w:sz="0" w:space="0" w:color="auto"/>
        <w:left w:val="none" w:sz="0" w:space="0" w:color="auto"/>
        <w:bottom w:val="none" w:sz="0" w:space="0" w:color="auto"/>
        <w:right w:val="none" w:sz="0" w:space="0" w:color="auto"/>
      </w:divBdr>
    </w:div>
    <w:div w:id="837158237">
      <w:bodyDiv w:val="1"/>
      <w:marLeft w:val="0"/>
      <w:marRight w:val="0"/>
      <w:marTop w:val="0"/>
      <w:marBottom w:val="0"/>
      <w:divBdr>
        <w:top w:val="none" w:sz="0" w:space="0" w:color="auto"/>
        <w:left w:val="none" w:sz="0" w:space="0" w:color="auto"/>
        <w:bottom w:val="none" w:sz="0" w:space="0" w:color="auto"/>
        <w:right w:val="none" w:sz="0" w:space="0" w:color="auto"/>
      </w:divBdr>
    </w:div>
    <w:div w:id="845292032">
      <w:bodyDiv w:val="1"/>
      <w:marLeft w:val="0"/>
      <w:marRight w:val="0"/>
      <w:marTop w:val="0"/>
      <w:marBottom w:val="0"/>
      <w:divBdr>
        <w:top w:val="none" w:sz="0" w:space="0" w:color="auto"/>
        <w:left w:val="none" w:sz="0" w:space="0" w:color="auto"/>
        <w:bottom w:val="none" w:sz="0" w:space="0" w:color="auto"/>
        <w:right w:val="none" w:sz="0" w:space="0" w:color="auto"/>
      </w:divBdr>
    </w:div>
    <w:div w:id="896935487">
      <w:bodyDiv w:val="1"/>
      <w:marLeft w:val="0"/>
      <w:marRight w:val="0"/>
      <w:marTop w:val="0"/>
      <w:marBottom w:val="0"/>
      <w:divBdr>
        <w:top w:val="none" w:sz="0" w:space="0" w:color="auto"/>
        <w:left w:val="none" w:sz="0" w:space="0" w:color="auto"/>
        <w:bottom w:val="none" w:sz="0" w:space="0" w:color="auto"/>
        <w:right w:val="none" w:sz="0" w:space="0" w:color="auto"/>
      </w:divBdr>
    </w:div>
    <w:div w:id="905802284">
      <w:bodyDiv w:val="1"/>
      <w:marLeft w:val="0"/>
      <w:marRight w:val="0"/>
      <w:marTop w:val="0"/>
      <w:marBottom w:val="0"/>
      <w:divBdr>
        <w:top w:val="none" w:sz="0" w:space="0" w:color="auto"/>
        <w:left w:val="none" w:sz="0" w:space="0" w:color="auto"/>
        <w:bottom w:val="none" w:sz="0" w:space="0" w:color="auto"/>
        <w:right w:val="none" w:sz="0" w:space="0" w:color="auto"/>
      </w:divBdr>
    </w:div>
    <w:div w:id="926424470">
      <w:bodyDiv w:val="1"/>
      <w:marLeft w:val="0"/>
      <w:marRight w:val="0"/>
      <w:marTop w:val="0"/>
      <w:marBottom w:val="0"/>
      <w:divBdr>
        <w:top w:val="none" w:sz="0" w:space="0" w:color="auto"/>
        <w:left w:val="none" w:sz="0" w:space="0" w:color="auto"/>
        <w:bottom w:val="none" w:sz="0" w:space="0" w:color="auto"/>
        <w:right w:val="none" w:sz="0" w:space="0" w:color="auto"/>
      </w:divBdr>
    </w:div>
    <w:div w:id="932323242">
      <w:bodyDiv w:val="1"/>
      <w:marLeft w:val="0"/>
      <w:marRight w:val="0"/>
      <w:marTop w:val="0"/>
      <w:marBottom w:val="0"/>
      <w:divBdr>
        <w:top w:val="none" w:sz="0" w:space="0" w:color="auto"/>
        <w:left w:val="none" w:sz="0" w:space="0" w:color="auto"/>
        <w:bottom w:val="none" w:sz="0" w:space="0" w:color="auto"/>
        <w:right w:val="none" w:sz="0" w:space="0" w:color="auto"/>
      </w:divBdr>
    </w:div>
    <w:div w:id="986395853">
      <w:bodyDiv w:val="1"/>
      <w:marLeft w:val="0"/>
      <w:marRight w:val="0"/>
      <w:marTop w:val="0"/>
      <w:marBottom w:val="0"/>
      <w:divBdr>
        <w:top w:val="none" w:sz="0" w:space="0" w:color="auto"/>
        <w:left w:val="none" w:sz="0" w:space="0" w:color="auto"/>
        <w:bottom w:val="none" w:sz="0" w:space="0" w:color="auto"/>
        <w:right w:val="none" w:sz="0" w:space="0" w:color="auto"/>
      </w:divBdr>
    </w:div>
    <w:div w:id="1034842890">
      <w:bodyDiv w:val="1"/>
      <w:marLeft w:val="0"/>
      <w:marRight w:val="0"/>
      <w:marTop w:val="0"/>
      <w:marBottom w:val="0"/>
      <w:divBdr>
        <w:top w:val="none" w:sz="0" w:space="0" w:color="auto"/>
        <w:left w:val="none" w:sz="0" w:space="0" w:color="auto"/>
        <w:bottom w:val="none" w:sz="0" w:space="0" w:color="auto"/>
        <w:right w:val="none" w:sz="0" w:space="0" w:color="auto"/>
      </w:divBdr>
    </w:div>
    <w:div w:id="1037123273">
      <w:bodyDiv w:val="1"/>
      <w:marLeft w:val="0"/>
      <w:marRight w:val="0"/>
      <w:marTop w:val="0"/>
      <w:marBottom w:val="0"/>
      <w:divBdr>
        <w:top w:val="none" w:sz="0" w:space="0" w:color="auto"/>
        <w:left w:val="none" w:sz="0" w:space="0" w:color="auto"/>
        <w:bottom w:val="none" w:sz="0" w:space="0" w:color="auto"/>
        <w:right w:val="none" w:sz="0" w:space="0" w:color="auto"/>
      </w:divBdr>
    </w:div>
    <w:div w:id="1055545432">
      <w:bodyDiv w:val="1"/>
      <w:marLeft w:val="0"/>
      <w:marRight w:val="0"/>
      <w:marTop w:val="0"/>
      <w:marBottom w:val="0"/>
      <w:divBdr>
        <w:top w:val="none" w:sz="0" w:space="0" w:color="auto"/>
        <w:left w:val="none" w:sz="0" w:space="0" w:color="auto"/>
        <w:bottom w:val="none" w:sz="0" w:space="0" w:color="auto"/>
        <w:right w:val="none" w:sz="0" w:space="0" w:color="auto"/>
      </w:divBdr>
    </w:div>
    <w:div w:id="1089424392">
      <w:bodyDiv w:val="1"/>
      <w:marLeft w:val="0"/>
      <w:marRight w:val="0"/>
      <w:marTop w:val="0"/>
      <w:marBottom w:val="0"/>
      <w:divBdr>
        <w:top w:val="none" w:sz="0" w:space="0" w:color="auto"/>
        <w:left w:val="none" w:sz="0" w:space="0" w:color="auto"/>
        <w:bottom w:val="none" w:sz="0" w:space="0" w:color="auto"/>
        <w:right w:val="none" w:sz="0" w:space="0" w:color="auto"/>
      </w:divBdr>
    </w:div>
    <w:div w:id="1091315584">
      <w:bodyDiv w:val="1"/>
      <w:marLeft w:val="0"/>
      <w:marRight w:val="0"/>
      <w:marTop w:val="0"/>
      <w:marBottom w:val="0"/>
      <w:divBdr>
        <w:top w:val="none" w:sz="0" w:space="0" w:color="auto"/>
        <w:left w:val="none" w:sz="0" w:space="0" w:color="auto"/>
        <w:bottom w:val="none" w:sz="0" w:space="0" w:color="auto"/>
        <w:right w:val="none" w:sz="0" w:space="0" w:color="auto"/>
      </w:divBdr>
    </w:div>
    <w:div w:id="1173758395">
      <w:bodyDiv w:val="1"/>
      <w:marLeft w:val="0"/>
      <w:marRight w:val="0"/>
      <w:marTop w:val="0"/>
      <w:marBottom w:val="0"/>
      <w:divBdr>
        <w:top w:val="none" w:sz="0" w:space="0" w:color="auto"/>
        <w:left w:val="none" w:sz="0" w:space="0" w:color="auto"/>
        <w:bottom w:val="none" w:sz="0" w:space="0" w:color="auto"/>
        <w:right w:val="none" w:sz="0" w:space="0" w:color="auto"/>
      </w:divBdr>
    </w:div>
    <w:div w:id="1228688324">
      <w:bodyDiv w:val="1"/>
      <w:marLeft w:val="0"/>
      <w:marRight w:val="0"/>
      <w:marTop w:val="0"/>
      <w:marBottom w:val="0"/>
      <w:divBdr>
        <w:top w:val="none" w:sz="0" w:space="0" w:color="auto"/>
        <w:left w:val="none" w:sz="0" w:space="0" w:color="auto"/>
        <w:bottom w:val="none" w:sz="0" w:space="0" w:color="auto"/>
        <w:right w:val="none" w:sz="0" w:space="0" w:color="auto"/>
      </w:divBdr>
    </w:div>
    <w:div w:id="1239048906">
      <w:bodyDiv w:val="1"/>
      <w:marLeft w:val="0"/>
      <w:marRight w:val="0"/>
      <w:marTop w:val="0"/>
      <w:marBottom w:val="0"/>
      <w:divBdr>
        <w:top w:val="none" w:sz="0" w:space="0" w:color="auto"/>
        <w:left w:val="none" w:sz="0" w:space="0" w:color="auto"/>
        <w:bottom w:val="none" w:sz="0" w:space="0" w:color="auto"/>
        <w:right w:val="none" w:sz="0" w:space="0" w:color="auto"/>
      </w:divBdr>
    </w:div>
    <w:div w:id="1241674281">
      <w:bodyDiv w:val="1"/>
      <w:marLeft w:val="0"/>
      <w:marRight w:val="0"/>
      <w:marTop w:val="0"/>
      <w:marBottom w:val="0"/>
      <w:divBdr>
        <w:top w:val="none" w:sz="0" w:space="0" w:color="auto"/>
        <w:left w:val="none" w:sz="0" w:space="0" w:color="auto"/>
        <w:bottom w:val="none" w:sz="0" w:space="0" w:color="auto"/>
        <w:right w:val="none" w:sz="0" w:space="0" w:color="auto"/>
      </w:divBdr>
    </w:div>
    <w:div w:id="1259486676">
      <w:bodyDiv w:val="1"/>
      <w:marLeft w:val="0"/>
      <w:marRight w:val="0"/>
      <w:marTop w:val="0"/>
      <w:marBottom w:val="0"/>
      <w:divBdr>
        <w:top w:val="none" w:sz="0" w:space="0" w:color="auto"/>
        <w:left w:val="none" w:sz="0" w:space="0" w:color="auto"/>
        <w:bottom w:val="none" w:sz="0" w:space="0" w:color="auto"/>
        <w:right w:val="none" w:sz="0" w:space="0" w:color="auto"/>
      </w:divBdr>
    </w:div>
    <w:div w:id="1380931427">
      <w:bodyDiv w:val="1"/>
      <w:marLeft w:val="0"/>
      <w:marRight w:val="0"/>
      <w:marTop w:val="0"/>
      <w:marBottom w:val="0"/>
      <w:divBdr>
        <w:top w:val="none" w:sz="0" w:space="0" w:color="auto"/>
        <w:left w:val="none" w:sz="0" w:space="0" w:color="auto"/>
        <w:bottom w:val="none" w:sz="0" w:space="0" w:color="auto"/>
        <w:right w:val="none" w:sz="0" w:space="0" w:color="auto"/>
      </w:divBdr>
    </w:div>
    <w:div w:id="1383628668">
      <w:bodyDiv w:val="1"/>
      <w:marLeft w:val="0"/>
      <w:marRight w:val="0"/>
      <w:marTop w:val="0"/>
      <w:marBottom w:val="0"/>
      <w:divBdr>
        <w:top w:val="none" w:sz="0" w:space="0" w:color="auto"/>
        <w:left w:val="none" w:sz="0" w:space="0" w:color="auto"/>
        <w:bottom w:val="none" w:sz="0" w:space="0" w:color="auto"/>
        <w:right w:val="none" w:sz="0" w:space="0" w:color="auto"/>
      </w:divBdr>
    </w:div>
    <w:div w:id="1410081872">
      <w:bodyDiv w:val="1"/>
      <w:marLeft w:val="0"/>
      <w:marRight w:val="0"/>
      <w:marTop w:val="0"/>
      <w:marBottom w:val="0"/>
      <w:divBdr>
        <w:top w:val="none" w:sz="0" w:space="0" w:color="auto"/>
        <w:left w:val="none" w:sz="0" w:space="0" w:color="auto"/>
        <w:bottom w:val="none" w:sz="0" w:space="0" w:color="auto"/>
        <w:right w:val="none" w:sz="0" w:space="0" w:color="auto"/>
      </w:divBdr>
    </w:div>
    <w:div w:id="1413551746">
      <w:bodyDiv w:val="1"/>
      <w:marLeft w:val="0"/>
      <w:marRight w:val="0"/>
      <w:marTop w:val="0"/>
      <w:marBottom w:val="0"/>
      <w:divBdr>
        <w:top w:val="none" w:sz="0" w:space="0" w:color="auto"/>
        <w:left w:val="none" w:sz="0" w:space="0" w:color="auto"/>
        <w:bottom w:val="none" w:sz="0" w:space="0" w:color="auto"/>
        <w:right w:val="none" w:sz="0" w:space="0" w:color="auto"/>
      </w:divBdr>
    </w:div>
    <w:div w:id="1430156183">
      <w:bodyDiv w:val="1"/>
      <w:marLeft w:val="0"/>
      <w:marRight w:val="0"/>
      <w:marTop w:val="0"/>
      <w:marBottom w:val="0"/>
      <w:divBdr>
        <w:top w:val="none" w:sz="0" w:space="0" w:color="auto"/>
        <w:left w:val="none" w:sz="0" w:space="0" w:color="auto"/>
        <w:bottom w:val="none" w:sz="0" w:space="0" w:color="auto"/>
        <w:right w:val="none" w:sz="0" w:space="0" w:color="auto"/>
      </w:divBdr>
    </w:div>
    <w:div w:id="1454441210">
      <w:bodyDiv w:val="1"/>
      <w:marLeft w:val="0"/>
      <w:marRight w:val="0"/>
      <w:marTop w:val="0"/>
      <w:marBottom w:val="0"/>
      <w:divBdr>
        <w:top w:val="none" w:sz="0" w:space="0" w:color="auto"/>
        <w:left w:val="none" w:sz="0" w:space="0" w:color="auto"/>
        <w:bottom w:val="none" w:sz="0" w:space="0" w:color="auto"/>
        <w:right w:val="none" w:sz="0" w:space="0" w:color="auto"/>
      </w:divBdr>
    </w:div>
    <w:div w:id="1462572756">
      <w:bodyDiv w:val="1"/>
      <w:marLeft w:val="0"/>
      <w:marRight w:val="0"/>
      <w:marTop w:val="0"/>
      <w:marBottom w:val="0"/>
      <w:divBdr>
        <w:top w:val="none" w:sz="0" w:space="0" w:color="auto"/>
        <w:left w:val="none" w:sz="0" w:space="0" w:color="auto"/>
        <w:bottom w:val="none" w:sz="0" w:space="0" w:color="auto"/>
        <w:right w:val="none" w:sz="0" w:space="0" w:color="auto"/>
      </w:divBdr>
    </w:div>
    <w:div w:id="1467352356">
      <w:bodyDiv w:val="1"/>
      <w:marLeft w:val="0"/>
      <w:marRight w:val="0"/>
      <w:marTop w:val="0"/>
      <w:marBottom w:val="0"/>
      <w:divBdr>
        <w:top w:val="none" w:sz="0" w:space="0" w:color="auto"/>
        <w:left w:val="none" w:sz="0" w:space="0" w:color="auto"/>
        <w:bottom w:val="none" w:sz="0" w:space="0" w:color="auto"/>
        <w:right w:val="none" w:sz="0" w:space="0" w:color="auto"/>
      </w:divBdr>
    </w:div>
    <w:div w:id="1505050279">
      <w:bodyDiv w:val="1"/>
      <w:marLeft w:val="0"/>
      <w:marRight w:val="0"/>
      <w:marTop w:val="0"/>
      <w:marBottom w:val="0"/>
      <w:divBdr>
        <w:top w:val="none" w:sz="0" w:space="0" w:color="auto"/>
        <w:left w:val="none" w:sz="0" w:space="0" w:color="auto"/>
        <w:bottom w:val="none" w:sz="0" w:space="0" w:color="auto"/>
        <w:right w:val="none" w:sz="0" w:space="0" w:color="auto"/>
      </w:divBdr>
    </w:div>
    <w:div w:id="1521506249">
      <w:bodyDiv w:val="1"/>
      <w:marLeft w:val="0"/>
      <w:marRight w:val="0"/>
      <w:marTop w:val="0"/>
      <w:marBottom w:val="0"/>
      <w:divBdr>
        <w:top w:val="none" w:sz="0" w:space="0" w:color="auto"/>
        <w:left w:val="none" w:sz="0" w:space="0" w:color="auto"/>
        <w:bottom w:val="none" w:sz="0" w:space="0" w:color="auto"/>
        <w:right w:val="none" w:sz="0" w:space="0" w:color="auto"/>
      </w:divBdr>
    </w:div>
    <w:div w:id="1561399535">
      <w:bodyDiv w:val="1"/>
      <w:marLeft w:val="0"/>
      <w:marRight w:val="0"/>
      <w:marTop w:val="0"/>
      <w:marBottom w:val="0"/>
      <w:divBdr>
        <w:top w:val="none" w:sz="0" w:space="0" w:color="auto"/>
        <w:left w:val="none" w:sz="0" w:space="0" w:color="auto"/>
        <w:bottom w:val="none" w:sz="0" w:space="0" w:color="auto"/>
        <w:right w:val="none" w:sz="0" w:space="0" w:color="auto"/>
      </w:divBdr>
    </w:div>
    <w:div w:id="1628659817">
      <w:bodyDiv w:val="1"/>
      <w:marLeft w:val="0"/>
      <w:marRight w:val="0"/>
      <w:marTop w:val="0"/>
      <w:marBottom w:val="0"/>
      <w:divBdr>
        <w:top w:val="none" w:sz="0" w:space="0" w:color="auto"/>
        <w:left w:val="none" w:sz="0" w:space="0" w:color="auto"/>
        <w:bottom w:val="none" w:sz="0" w:space="0" w:color="auto"/>
        <w:right w:val="none" w:sz="0" w:space="0" w:color="auto"/>
      </w:divBdr>
    </w:div>
    <w:div w:id="1674452615">
      <w:bodyDiv w:val="1"/>
      <w:marLeft w:val="0"/>
      <w:marRight w:val="0"/>
      <w:marTop w:val="0"/>
      <w:marBottom w:val="0"/>
      <w:divBdr>
        <w:top w:val="none" w:sz="0" w:space="0" w:color="auto"/>
        <w:left w:val="none" w:sz="0" w:space="0" w:color="auto"/>
        <w:bottom w:val="none" w:sz="0" w:space="0" w:color="auto"/>
        <w:right w:val="none" w:sz="0" w:space="0" w:color="auto"/>
      </w:divBdr>
    </w:div>
    <w:div w:id="1683822743">
      <w:bodyDiv w:val="1"/>
      <w:marLeft w:val="0"/>
      <w:marRight w:val="0"/>
      <w:marTop w:val="0"/>
      <w:marBottom w:val="0"/>
      <w:divBdr>
        <w:top w:val="none" w:sz="0" w:space="0" w:color="auto"/>
        <w:left w:val="none" w:sz="0" w:space="0" w:color="auto"/>
        <w:bottom w:val="none" w:sz="0" w:space="0" w:color="auto"/>
        <w:right w:val="none" w:sz="0" w:space="0" w:color="auto"/>
      </w:divBdr>
    </w:div>
    <w:div w:id="1707219010">
      <w:bodyDiv w:val="1"/>
      <w:marLeft w:val="0"/>
      <w:marRight w:val="0"/>
      <w:marTop w:val="0"/>
      <w:marBottom w:val="0"/>
      <w:divBdr>
        <w:top w:val="none" w:sz="0" w:space="0" w:color="auto"/>
        <w:left w:val="none" w:sz="0" w:space="0" w:color="auto"/>
        <w:bottom w:val="none" w:sz="0" w:space="0" w:color="auto"/>
        <w:right w:val="none" w:sz="0" w:space="0" w:color="auto"/>
      </w:divBdr>
    </w:div>
    <w:div w:id="1717659999">
      <w:bodyDiv w:val="1"/>
      <w:marLeft w:val="0"/>
      <w:marRight w:val="0"/>
      <w:marTop w:val="0"/>
      <w:marBottom w:val="0"/>
      <w:divBdr>
        <w:top w:val="none" w:sz="0" w:space="0" w:color="auto"/>
        <w:left w:val="none" w:sz="0" w:space="0" w:color="auto"/>
        <w:bottom w:val="none" w:sz="0" w:space="0" w:color="auto"/>
        <w:right w:val="none" w:sz="0" w:space="0" w:color="auto"/>
      </w:divBdr>
    </w:div>
    <w:div w:id="1760716113">
      <w:bodyDiv w:val="1"/>
      <w:marLeft w:val="0"/>
      <w:marRight w:val="0"/>
      <w:marTop w:val="0"/>
      <w:marBottom w:val="0"/>
      <w:divBdr>
        <w:top w:val="none" w:sz="0" w:space="0" w:color="auto"/>
        <w:left w:val="none" w:sz="0" w:space="0" w:color="auto"/>
        <w:bottom w:val="none" w:sz="0" w:space="0" w:color="auto"/>
        <w:right w:val="none" w:sz="0" w:space="0" w:color="auto"/>
      </w:divBdr>
    </w:div>
    <w:div w:id="1816869164">
      <w:bodyDiv w:val="1"/>
      <w:marLeft w:val="0"/>
      <w:marRight w:val="0"/>
      <w:marTop w:val="0"/>
      <w:marBottom w:val="0"/>
      <w:divBdr>
        <w:top w:val="none" w:sz="0" w:space="0" w:color="auto"/>
        <w:left w:val="none" w:sz="0" w:space="0" w:color="auto"/>
        <w:bottom w:val="none" w:sz="0" w:space="0" w:color="auto"/>
        <w:right w:val="none" w:sz="0" w:space="0" w:color="auto"/>
      </w:divBdr>
    </w:div>
    <w:div w:id="1941913445">
      <w:bodyDiv w:val="1"/>
      <w:marLeft w:val="0"/>
      <w:marRight w:val="0"/>
      <w:marTop w:val="0"/>
      <w:marBottom w:val="0"/>
      <w:divBdr>
        <w:top w:val="none" w:sz="0" w:space="0" w:color="auto"/>
        <w:left w:val="none" w:sz="0" w:space="0" w:color="auto"/>
        <w:bottom w:val="none" w:sz="0" w:space="0" w:color="auto"/>
        <w:right w:val="none" w:sz="0" w:space="0" w:color="auto"/>
      </w:divBdr>
    </w:div>
    <w:div w:id="1980838136">
      <w:bodyDiv w:val="1"/>
      <w:marLeft w:val="0"/>
      <w:marRight w:val="0"/>
      <w:marTop w:val="0"/>
      <w:marBottom w:val="0"/>
      <w:divBdr>
        <w:top w:val="none" w:sz="0" w:space="0" w:color="auto"/>
        <w:left w:val="none" w:sz="0" w:space="0" w:color="auto"/>
        <w:bottom w:val="none" w:sz="0" w:space="0" w:color="auto"/>
        <w:right w:val="none" w:sz="0" w:space="0" w:color="auto"/>
      </w:divBdr>
    </w:div>
    <w:div w:id="2019185948">
      <w:bodyDiv w:val="1"/>
      <w:marLeft w:val="0"/>
      <w:marRight w:val="0"/>
      <w:marTop w:val="0"/>
      <w:marBottom w:val="0"/>
      <w:divBdr>
        <w:top w:val="none" w:sz="0" w:space="0" w:color="auto"/>
        <w:left w:val="none" w:sz="0" w:space="0" w:color="auto"/>
        <w:bottom w:val="none" w:sz="0" w:space="0" w:color="auto"/>
        <w:right w:val="none" w:sz="0" w:space="0" w:color="auto"/>
      </w:divBdr>
    </w:div>
    <w:div w:id="2105298223">
      <w:bodyDiv w:val="1"/>
      <w:marLeft w:val="0"/>
      <w:marRight w:val="0"/>
      <w:marTop w:val="0"/>
      <w:marBottom w:val="0"/>
      <w:divBdr>
        <w:top w:val="none" w:sz="0" w:space="0" w:color="auto"/>
        <w:left w:val="none" w:sz="0" w:space="0" w:color="auto"/>
        <w:bottom w:val="none" w:sz="0" w:space="0" w:color="auto"/>
        <w:right w:val="none" w:sz="0" w:space="0" w:color="auto"/>
      </w:divBdr>
    </w:div>
    <w:div w:id="21281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Ifeoluwa Adekunle</dc:creator>
  <cp:keywords/>
  <dc:description/>
  <cp:lastModifiedBy>Ifeoluwa Adekunle</cp:lastModifiedBy>
  <cp:revision>36</cp:revision>
  <dcterms:created xsi:type="dcterms:W3CDTF">2025-10-28T12:09:00Z</dcterms:created>
  <dcterms:modified xsi:type="dcterms:W3CDTF">2025-11-17T09:31:00Z</dcterms:modified>
</cp:coreProperties>
</file>