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736D" w14:textId="77777777" w:rsidR="00BC4E94" w:rsidRPr="00381185" w:rsidRDefault="00BC4E94" w:rsidP="00043D3E">
      <w:pPr>
        <w:pStyle w:val="Title"/>
        <w:rPr>
          <w:rFonts w:cs="Open Sans"/>
          <w:sz w:val="22"/>
          <w:szCs w:val="22"/>
        </w:rPr>
      </w:pPr>
      <w:r w:rsidRPr="00381185">
        <w:rPr>
          <w:rFonts w:cs="Open Sans"/>
          <w:sz w:val="22"/>
          <w:szCs w:val="22"/>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894"/>
      </w:tblGrid>
      <w:tr w:rsidR="00BC4E94" w:rsidRPr="00381185" w14:paraId="19C357E2" w14:textId="77777777" w:rsidTr="008330A9">
        <w:tc>
          <w:tcPr>
            <w:tcW w:w="1177" w:type="pct"/>
          </w:tcPr>
          <w:p w14:paraId="4BD9CB94" w14:textId="77777777" w:rsidR="00BC4E94" w:rsidRPr="00381185" w:rsidRDefault="00BC4E94" w:rsidP="00043D3E">
            <w:pPr>
              <w:spacing w:after="0"/>
              <w:rPr>
                <w:rFonts w:cs="Open Sans"/>
                <w:b/>
              </w:rPr>
            </w:pPr>
            <w:r w:rsidRPr="00381185">
              <w:rPr>
                <w:rFonts w:cs="Open Sans"/>
                <w:b/>
              </w:rPr>
              <w:t>Job Title:</w:t>
            </w:r>
          </w:p>
        </w:tc>
        <w:tc>
          <w:tcPr>
            <w:tcW w:w="3823" w:type="pct"/>
          </w:tcPr>
          <w:p w14:paraId="77232159" w14:textId="108772F0" w:rsidR="00BC4E94" w:rsidRPr="00381185" w:rsidRDefault="00655447" w:rsidP="00043D3E">
            <w:pPr>
              <w:spacing w:after="0"/>
              <w:rPr>
                <w:rFonts w:cs="Open Sans"/>
              </w:rPr>
            </w:pPr>
            <w:r>
              <w:rPr>
                <w:rFonts w:cs="Open Sans"/>
              </w:rPr>
              <w:t xml:space="preserve">District </w:t>
            </w:r>
            <w:r w:rsidR="00172CCE">
              <w:rPr>
                <w:rFonts w:cs="Open Sans"/>
              </w:rPr>
              <w:t>Technical Assistant</w:t>
            </w:r>
          </w:p>
        </w:tc>
      </w:tr>
      <w:tr w:rsidR="00BC4E94" w:rsidRPr="00381185" w14:paraId="50C4BC26" w14:textId="77777777" w:rsidTr="008330A9">
        <w:tc>
          <w:tcPr>
            <w:tcW w:w="1177" w:type="pct"/>
          </w:tcPr>
          <w:p w14:paraId="760F3903" w14:textId="77777777" w:rsidR="00BC4E94" w:rsidRPr="00381185" w:rsidRDefault="00BC4E94" w:rsidP="00043D3E">
            <w:pPr>
              <w:spacing w:after="0"/>
              <w:rPr>
                <w:rFonts w:cs="Open Sans"/>
                <w:b/>
              </w:rPr>
            </w:pPr>
            <w:r w:rsidRPr="00381185">
              <w:rPr>
                <w:rFonts w:cs="Open Sans"/>
                <w:b/>
              </w:rPr>
              <w:t>Organisation:</w:t>
            </w:r>
          </w:p>
        </w:tc>
        <w:tc>
          <w:tcPr>
            <w:tcW w:w="3823" w:type="pct"/>
          </w:tcPr>
          <w:p w14:paraId="410B25F8" w14:textId="77777777" w:rsidR="00BC4E94" w:rsidRPr="00381185" w:rsidRDefault="00BC4E94" w:rsidP="00043D3E">
            <w:pPr>
              <w:spacing w:after="0"/>
              <w:rPr>
                <w:rFonts w:cs="Open Sans"/>
              </w:rPr>
            </w:pPr>
            <w:r w:rsidRPr="00381185">
              <w:rPr>
                <w:rFonts w:cs="Open Sans"/>
              </w:rPr>
              <w:t>Self Help Africa</w:t>
            </w:r>
          </w:p>
          <w:p w14:paraId="63BC7AED" w14:textId="77777777" w:rsidR="00BC4E94" w:rsidRPr="00381185" w:rsidRDefault="00BC4E94" w:rsidP="00043D3E">
            <w:pPr>
              <w:spacing w:after="0"/>
              <w:rPr>
                <w:rFonts w:cs="Open Sans"/>
              </w:rPr>
            </w:pPr>
          </w:p>
        </w:tc>
      </w:tr>
      <w:tr w:rsidR="00916428" w:rsidRPr="00381185" w14:paraId="54D0A005" w14:textId="77777777" w:rsidTr="008330A9">
        <w:tc>
          <w:tcPr>
            <w:tcW w:w="1177" w:type="pct"/>
          </w:tcPr>
          <w:p w14:paraId="01D4C570" w14:textId="2658533A" w:rsidR="00916428" w:rsidRPr="00381185" w:rsidRDefault="00916428" w:rsidP="00043D3E">
            <w:pPr>
              <w:spacing w:after="0"/>
              <w:rPr>
                <w:rFonts w:cs="Open Sans"/>
                <w:b/>
              </w:rPr>
            </w:pPr>
            <w:r>
              <w:rPr>
                <w:rFonts w:cs="Open Sans"/>
                <w:b/>
              </w:rPr>
              <w:t xml:space="preserve">Project Title </w:t>
            </w:r>
          </w:p>
        </w:tc>
        <w:tc>
          <w:tcPr>
            <w:tcW w:w="3823" w:type="pct"/>
          </w:tcPr>
          <w:p w14:paraId="5AA70751" w14:textId="74FEBBC2" w:rsidR="00916428" w:rsidRPr="00381185" w:rsidRDefault="00916428" w:rsidP="00043D3E">
            <w:pPr>
              <w:spacing w:after="0"/>
              <w:rPr>
                <w:rFonts w:cs="Open Sans"/>
              </w:rPr>
            </w:pPr>
            <w:r>
              <w:rPr>
                <w:rFonts w:cs="Open Sans"/>
              </w:rPr>
              <w:t>R</w:t>
            </w:r>
            <w:r w:rsidRPr="00D271FC">
              <w:rPr>
                <w:rFonts w:cs="Open Sans"/>
              </w:rPr>
              <w:t xml:space="preserve">esilient </w:t>
            </w:r>
            <w:r>
              <w:rPr>
                <w:rFonts w:cs="Open Sans"/>
              </w:rPr>
              <w:t xml:space="preserve">communities, land </w:t>
            </w:r>
            <w:r w:rsidRPr="00D271FC">
              <w:rPr>
                <w:rFonts w:cs="Open Sans"/>
              </w:rPr>
              <w:t xml:space="preserve"> restoration and sustainable </w:t>
            </w:r>
            <w:r>
              <w:rPr>
                <w:rFonts w:cs="Open Sans"/>
              </w:rPr>
              <w:t xml:space="preserve">ecosystems </w:t>
            </w:r>
            <w:r w:rsidRPr="00D271FC">
              <w:rPr>
                <w:rFonts w:cs="Open Sans"/>
              </w:rPr>
              <w:t xml:space="preserve">management </w:t>
            </w:r>
            <w:r>
              <w:rPr>
                <w:rFonts w:cs="Open Sans"/>
              </w:rPr>
              <w:t xml:space="preserve">project </w:t>
            </w:r>
            <w:r w:rsidRPr="00D271FC">
              <w:rPr>
                <w:rFonts w:cs="Open Sans"/>
              </w:rPr>
              <w:t xml:space="preserve">in the Central and Southern Provinces of Zambia </w:t>
            </w:r>
          </w:p>
        </w:tc>
      </w:tr>
      <w:tr w:rsidR="00BC4E94" w:rsidRPr="00381185" w14:paraId="621AA2C8" w14:textId="77777777" w:rsidTr="008330A9">
        <w:tc>
          <w:tcPr>
            <w:tcW w:w="1177" w:type="pct"/>
          </w:tcPr>
          <w:p w14:paraId="2672E6C8" w14:textId="77777777" w:rsidR="00BC4E94" w:rsidRPr="00381185" w:rsidRDefault="00BC4E94" w:rsidP="00043D3E">
            <w:pPr>
              <w:spacing w:after="0"/>
              <w:rPr>
                <w:rFonts w:cs="Open Sans"/>
                <w:b/>
              </w:rPr>
            </w:pPr>
            <w:r w:rsidRPr="00381185">
              <w:rPr>
                <w:rFonts w:cs="Open Sans"/>
                <w:b/>
              </w:rPr>
              <w:t>Location:</w:t>
            </w:r>
          </w:p>
        </w:tc>
        <w:tc>
          <w:tcPr>
            <w:tcW w:w="3823" w:type="pct"/>
          </w:tcPr>
          <w:p w14:paraId="210C4C7E" w14:textId="19BE70BC" w:rsidR="00BC4E94" w:rsidRPr="00381185" w:rsidRDefault="00BD476E" w:rsidP="00043D3E">
            <w:pPr>
              <w:spacing w:after="0"/>
              <w:rPr>
                <w:rFonts w:cs="Open Sans"/>
              </w:rPr>
            </w:pPr>
            <w:proofErr w:type="spellStart"/>
            <w:r>
              <w:rPr>
                <w:rFonts w:cs="Open Sans"/>
              </w:rPr>
              <w:t>Chibombo</w:t>
            </w:r>
            <w:proofErr w:type="spellEnd"/>
            <w:r>
              <w:rPr>
                <w:rFonts w:cs="Open Sans"/>
              </w:rPr>
              <w:t xml:space="preserve">, </w:t>
            </w:r>
            <w:proofErr w:type="spellStart"/>
            <w:r w:rsidR="00AD44CD">
              <w:rPr>
                <w:rFonts w:cs="Open Sans"/>
              </w:rPr>
              <w:t>Chikankata</w:t>
            </w:r>
            <w:proofErr w:type="spellEnd"/>
            <w:r w:rsidR="00AD44CD">
              <w:rPr>
                <w:rFonts w:cs="Open Sans"/>
              </w:rPr>
              <w:t>,</w:t>
            </w:r>
            <w:r>
              <w:rPr>
                <w:rFonts w:cs="Open Sans"/>
              </w:rPr>
              <w:t xml:space="preserve"> </w:t>
            </w:r>
            <w:proofErr w:type="spellStart"/>
            <w:r w:rsidR="00AD44CD">
              <w:rPr>
                <w:rFonts w:cs="Open Sans"/>
              </w:rPr>
              <w:t>Chirundu</w:t>
            </w:r>
            <w:proofErr w:type="spellEnd"/>
            <w:r w:rsidR="00AD44CD">
              <w:rPr>
                <w:rFonts w:cs="Open Sans"/>
              </w:rPr>
              <w:t xml:space="preserve">, </w:t>
            </w:r>
            <w:proofErr w:type="spellStart"/>
            <w:r w:rsidR="00AD44CD">
              <w:rPr>
                <w:rFonts w:cs="Open Sans"/>
              </w:rPr>
              <w:t>Kapiri</w:t>
            </w:r>
            <w:proofErr w:type="spellEnd"/>
            <w:r>
              <w:rPr>
                <w:rFonts w:cs="Open Sans"/>
              </w:rPr>
              <w:t xml:space="preserve"> </w:t>
            </w:r>
            <w:r w:rsidR="00AD44CD">
              <w:rPr>
                <w:rFonts w:cs="Open Sans"/>
              </w:rPr>
              <w:t>Mposhi, Mumbwa</w:t>
            </w:r>
            <w:r w:rsidR="00BC4E94" w:rsidRPr="00381185">
              <w:rPr>
                <w:rFonts w:cs="Open Sans"/>
              </w:rPr>
              <w:t>,</w:t>
            </w:r>
            <w:r>
              <w:rPr>
                <w:rFonts w:cs="Open Sans"/>
              </w:rPr>
              <w:t xml:space="preserve"> </w:t>
            </w:r>
            <w:proofErr w:type="gramStart"/>
            <w:r>
              <w:rPr>
                <w:rFonts w:cs="Open Sans"/>
              </w:rPr>
              <w:t xml:space="preserve">and </w:t>
            </w:r>
            <w:r w:rsidR="00BC4E94" w:rsidRPr="00381185">
              <w:rPr>
                <w:rFonts w:cs="Open Sans"/>
              </w:rPr>
              <w:t xml:space="preserve"> </w:t>
            </w:r>
            <w:r>
              <w:rPr>
                <w:rFonts w:cs="Open Sans"/>
              </w:rPr>
              <w:t>Siavonga</w:t>
            </w:r>
            <w:proofErr w:type="gramEnd"/>
            <w:r w:rsidRPr="00381185">
              <w:rPr>
                <w:rFonts w:cs="Open Sans"/>
              </w:rPr>
              <w:t xml:space="preserve"> </w:t>
            </w:r>
            <w:proofErr w:type="gramStart"/>
            <w:r>
              <w:rPr>
                <w:rFonts w:cs="Open Sans"/>
              </w:rPr>
              <w:t xml:space="preserve">in  </w:t>
            </w:r>
            <w:r w:rsidR="00BC4E94" w:rsidRPr="00381185">
              <w:rPr>
                <w:rFonts w:cs="Open Sans"/>
              </w:rPr>
              <w:t>Zambia</w:t>
            </w:r>
            <w:proofErr w:type="gramEnd"/>
          </w:p>
          <w:p w14:paraId="6FDF3C56" w14:textId="77777777" w:rsidR="00BC4E94" w:rsidRPr="00381185" w:rsidRDefault="00BC4E94" w:rsidP="00043D3E">
            <w:pPr>
              <w:spacing w:after="0"/>
              <w:rPr>
                <w:rFonts w:cs="Open Sans"/>
              </w:rPr>
            </w:pPr>
          </w:p>
        </w:tc>
      </w:tr>
      <w:tr w:rsidR="00BC4E94" w:rsidRPr="00381185" w14:paraId="725EDBD0" w14:textId="77777777" w:rsidTr="008330A9">
        <w:tc>
          <w:tcPr>
            <w:tcW w:w="1177" w:type="pct"/>
          </w:tcPr>
          <w:p w14:paraId="32E3B018" w14:textId="77777777" w:rsidR="00BC4E94" w:rsidRPr="00381185" w:rsidRDefault="00BC4E94" w:rsidP="00043D3E">
            <w:pPr>
              <w:spacing w:after="0"/>
              <w:rPr>
                <w:rFonts w:cs="Open Sans"/>
                <w:b/>
                <w:color w:val="000000" w:themeColor="text1"/>
              </w:rPr>
            </w:pPr>
            <w:r w:rsidRPr="00381185">
              <w:rPr>
                <w:rFonts w:cs="Open Sans"/>
                <w:b/>
                <w:color w:val="000000" w:themeColor="text1"/>
              </w:rPr>
              <w:t xml:space="preserve">Length of Contract </w:t>
            </w:r>
          </w:p>
        </w:tc>
        <w:tc>
          <w:tcPr>
            <w:tcW w:w="3823" w:type="pct"/>
          </w:tcPr>
          <w:p w14:paraId="63E74F99" w14:textId="77777777" w:rsidR="00BC4E94" w:rsidRPr="00381185" w:rsidRDefault="00BC4E94" w:rsidP="00043D3E">
            <w:pPr>
              <w:spacing w:after="0"/>
              <w:rPr>
                <w:rFonts w:cs="Open Sans"/>
                <w:color w:val="000000" w:themeColor="text1"/>
              </w:rPr>
            </w:pPr>
            <w:r w:rsidRPr="00381185">
              <w:rPr>
                <w:rFonts w:cs="Open Sans"/>
                <w:color w:val="000000" w:themeColor="text1"/>
              </w:rPr>
              <w:t>Two years – renewable subject to performance</w:t>
            </w:r>
          </w:p>
          <w:p w14:paraId="3BE59A57" w14:textId="77777777" w:rsidR="00BC4E94" w:rsidRPr="00381185" w:rsidRDefault="00BC4E94" w:rsidP="00043D3E">
            <w:pPr>
              <w:spacing w:after="0"/>
              <w:rPr>
                <w:rFonts w:cs="Open Sans"/>
                <w:color w:val="000000" w:themeColor="text1"/>
              </w:rPr>
            </w:pPr>
          </w:p>
        </w:tc>
      </w:tr>
      <w:tr w:rsidR="00BC4E94" w:rsidRPr="00381185" w14:paraId="608F5B06" w14:textId="77777777" w:rsidTr="008330A9">
        <w:tc>
          <w:tcPr>
            <w:tcW w:w="1177" w:type="pct"/>
          </w:tcPr>
          <w:p w14:paraId="3C239D18" w14:textId="77777777" w:rsidR="00BC4E94" w:rsidRPr="00381185" w:rsidRDefault="00BC4E94" w:rsidP="00043D3E">
            <w:pPr>
              <w:spacing w:after="0"/>
              <w:rPr>
                <w:rFonts w:cs="Open Sans"/>
                <w:b/>
                <w:color w:val="000000" w:themeColor="text1"/>
              </w:rPr>
            </w:pPr>
            <w:r w:rsidRPr="00381185">
              <w:rPr>
                <w:rFonts w:cs="Open Sans"/>
                <w:b/>
                <w:color w:val="000000" w:themeColor="text1"/>
              </w:rPr>
              <w:t>Start Date</w:t>
            </w:r>
          </w:p>
        </w:tc>
        <w:tc>
          <w:tcPr>
            <w:tcW w:w="3823" w:type="pct"/>
          </w:tcPr>
          <w:p w14:paraId="3D4E762A" w14:textId="53015A79" w:rsidR="00BC4E94" w:rsidRPr="00381185" w:rsidRDefault="00A6403D" w:rsidP="00043D3E">
            <w:pPr>
              <w:spacing w:after="0"/>
              <w:rPr>
                <w:rFonts w:cs="Open Sans"/>
                <w:color w:val="000000" w:themeColor="text1"/>
              </w:rPr>
            </w:pPr>
            <w:r w:rsidRPr="00381185">
              <w:rPr>
                <w:rFonts w:cs="Open Sans"/>
                <w:color w:val="000000" w:themeColor="text1"/>
              </w:rPr>
              <w:t>1</w:t>
            </w:r>
            <w:r w:rsidRPr="00381185">
              <w:rPr>
                <w:rFonts w:cs="Open Sans"/>
                <w:color w:val="000000" w:themeColor="text1"/>
                <w:vertAlign w:val="superscript"/>
              </w:rPr>
              <w:t>st</w:t>
            </w:r>
            <w:r w:rsidRPr="00381185">
              <w:rPr>
                <w:rFonts w:cs="Open Sans"/>
                <w:color w:val="000000" w:themeColor="text1"/>
              </w:rPr>
              <w:t xml:space="preserve"> </w:t>
            </w:r>
            <w:r w:rsidR="00AD44CD">
              <w:rPr>
                <w:rFonts w:cs="Open Sans"/>
                <w:color w:val="000000" w:themeColor="text1"/>
              </w:rPr>
              <w:t xml:space="preserve">September </w:t>
            </w:r>
            <w:r w:rsidRPr="00381185">
              <w:rPr>
                <w:rFonts w:cs="Open Sans"/>
                <w:color w:val="000000" w:themeColor="text1"/>
              </w:rPr>
              <w:t>2025</w:t>
            </w:r>
          </w:p>
          <w:p w14:paraId="0617F7F0" w14:textId="77777777" w:rsidR="00BC4E94" w:rsidRPr="00381185" w:rsidRDefault="00BC4E94" w:rsidP="00043D3E">
            <w:pPr>
              <w:spacing w:after="0"/>
              <w:rPr>
                <w:rFonts w:cs="Open Sans"/>
                <w:color w:val="000000" w:themeColor="text1"/>
              </w:rPr>
            </w:pPr>
          </w:p>
        </w:tc>
      </w:tr>
      <w:tr w:rsidR="00BC4E94" w:rsidRPr="00381185" w14:paraId="74591DF5" w14:textId="77777777" w:rsidTr="008330A9">
        <w:tc>
          <w:tcPr>
            <w:tcW w:w="1177" w:type="pct"/>
          </w:tcPr>
          <w:p w14:paraId="76A3CECA" w14:textId="77777777" w:rsidR="00BC4E94" w:rsidRPr="00381185" w:rsidRDefault="00BC4E94" w:rsidP="00043D3E">
            <w:pPr>
              <w:spacing w:after="0"/>
              <w:rPr>
                <w:rFonts w:cs="Open Sans"/>
                <w:b/>
              </w:rPr>
            </w:pPr>
            <w:r w:rsidRPr="00381185">
              <w:rPr>
                <w:rFonts w:cs="Open Sans"/>
                <w:b/>
              </w:rPr>
              <w:t>Reports to:</w:t>
            </w:r>
          </w:p>
        </w:tc>
        <w:tc>
          <w:tcPr>
            <w:tcW w:w="3823" w:type="pct"/>
          </w:tcPr>
          <w:p w14:paraId="05AECA11" w14:textId="230CD92D" w:rsidR="00BC4E94" w:rsidRPr="00381185" w:rsidRDefault="00A6403D" w:rsidP="00043D3E">
            <w:pPr>
              <w:spacing w:after="0"/>
              <w:rPr>
                <w:rFonts w:cs="Open Sans"/>
              </w:rPr>
            </w:pPr>
            <w:r w:rsidRPr="00381185">
              <w:rPr>
                <w:rFonts w:cs="Open Sans"/>
              </w:rPr>
              <w:t xml:space="preserve">Project </w:t>
            </w:r>
            <w:r w:rsidR="00985A06">
              <w:rPr>
                <w:rFonts w:cs="Open Sans"/>
              </w:rPr>
              <w:t>Manager</w:t>
            </w:r>
          </w:p>
          <w:p w14:paraId="2F308B34" w14:textId="7C9A1E07" w:rsidR="00F666D7" w:rsidRPr="00381185" w:rsidRDefault="00F666D7" w:rsidP="00043D3E">
            <w:pPr>
              <w:spacing w:after="0"/>
              <w:rPr>
                <w:rFonts w:cs="Open Sans"/>
              </w:rPr>
            </w:pPr>
          </w:p>
        </w:tc>
      </w:tr>
      <w:tr w:rsidR="00BC4E94" w:rsidRPr="00381185" w14:paraId="474059D8" w14:textId="77777777" w:rsidTr="008330A9">
        <w:tc>
          <w:tcPr>
            <w:tcW w:w="1177" w:type="pct"/>
          </w:tcPr>
          <w:p w14:paraId="19DF3891" w14:textId="77777777" w:rsidR="00BC4E94" w:rsidRPr="00381185" w:rsidRDefault="00BC4E94" w:rsidP="00043D3E">
            <w:pPr>
              <w:spacing w:after="0"/>
              <w:rPr>
                <w:rFonts w:cs="Open Sans"/>
                <w:b/>
              </w:rPr>
            </w:pPr>
            <w:r w:rsidRPr="00381185">
              <w:rPr>
                <w:rFonts w:cs="Open Sans"/>
                <w:b/>
              </w:rPr>
              <w:t xml:space="preserve">Salary &amp; Benefits: </w:t>
            </w:r>
          </w:p>
        </w:tc>
        <w:tc>
          <w:tcPr>
            <w:tcW w:w="3823" w:type="pct"/>
          </w:tcPr>
          <w:p w14:paraId="2389D032" w14:textId="77777777" w:rsidR="00BC4E94" w:rsidRPr="00381185" w:rsidRDefault="00BC4E94" w:rsidP="00043D3E">
            <w:pPr>
              <w:tabs>
                <w:tab w:val="center" w:pos="3577"/>
              </w:tabs>
              <w:spacing w:after="0"/>
              <w:rPr>
                <w:rFonts w:cs="Open Sans"/>
              </w:rPr>
            </w:pPr>
            <w:r w:rsidRPr="00381185">
              <w:rPr>
                <w:rFonts w:cs="Open Sans"/>
              </w:rPr>
              <w:t>Competitive salary and medical cover, 24 days annual leave, Gratuity 25%, 5% Employer pension contribution.</w:t>
            </w:r>
          </w:p>
          <w:p w14:paraId="7904C682" w14:textId="77777777" w:rsidR="00BC4E94" w:rsidRPr="00381185" w:rsidRDefault="00BC4E94" w:rsidP="00043D3E">
            <w:pPr>
              <w:tabs>
                <w:tab w:val="center" w:pos="3577"/>
              </w:tabs>
              <w:spacing w:after="0"/>
              <w:rPr>
                <w:rFonts w:cs="Open Sans"/>
              </w:rPr>
            </w:pPr>
          </w:p>
        </w:tc>
      </w:tr>
      <w:tr w:rsidR="00BC4E94" w:rsidRPr="00381185" w14:paraId="661A05BA" w14:textId="77777777" w:rsidTr="008330A9">
        <w:tc>
          <w:tcPr>
            <w:tcW w:w="1177" w:type="pct"/>
          </w:tcPr>
          <w:p w14:paraId="0AC38D9C" w14:textId="77777777" w:rsidR="00BC4E94" w:rsidRPr="00381185" w:rsidRDefault="00BC4E94" w:rsidP="00043D3E">
            <w:pPr>
              <w:spacing w:after="0"/>
              <w:rPr>
                <w:rFonts w:cs="Open Sans"/>
                <w:b/>
              </w:rPr>
            </w:pPr>
            <w:r w:rsidRPr="00381185">
              <w:rPr>
                <w:rFonts w:cs="Open Sans"/>
                <w:b/>
              </w:rPr>
              <w:t>Organisational Strategy:</w:t>
            </w:r>
          </w:p>
        </w:tc>
        <w:tc>
          <w:tcPr>
            <w:tcW w:w="3823" w:type="pct"/>
          </w:tcPr>
          <w:p w14:paraId="6744B63E" w14:textId="77777777" w:rsidR="0031160A" w:rsidRPr="0031160A" w:rsidRDefault="0031160A" w:rsidP="00043D3E">
            <w:pPr>
              <w:spacing w:after="0"/>
              <w:rPr>
                <w:rFonts w:eastAsia="Times New Roman" w:cs="Open Sans"/>
                <w:b/>
                <w:bCs/>
                <w:color w:val="000000"/>
                <w:lang w:val="en-US"/>
              </w:rPr>
            </w:pPr>
            <w:r w:rsidRPr="0031160A">
              <w:rPr>
                <w:rFonts w:eastAsia="Times New Roman" w:cs="Open Sans"/>
                <w:b/>
                <w:bCs/>
                <w:color w:val="000000"/>
                <w:lang w:val="en-US"/>
              </w:rPr>
              <w:t xml:space="preserve">About Self Help Africa </w:t>
            </w:r>
          </w:p>
          <w:p w14:paraId="5210456F" w14:textId="77777777" w:rsidR="0031160A" w:rsidRPr="0031160A" w:rsidRDefault="0031160A" w:rsidP="00043D3E">
            <w:pPr>
              <w:spacing w:after="0"/>
              <w:rPr>
                <w:rFonts w:eastAsia="Times New Roman" w:cs="Open Sans"/>
                <w:b/>
                <w:bCs/>
                <w:color w:val="000000"/>
                <w:lang w:val="en-US"/>
              </w:rPr>
            </w:pPr>
          </w:p>
          <w:p w14:paraId="55449627" w14:textId="046492F6" w:rsidR="0031160A" w:rsidRPr="0031160A" w:rsidRDefault="0031160A" w:rsidP="00043D3E">
            <w:pPr>
              <w:spacing w:after="0"/>
              <w:textAlignment w:val="baseline"/>
              <w:rPr>
                <w:rFonts w:eastAsia="Times New Roman" w:cs="Open Sans"/>
                <w:color w:val="000000"/>
                <w:lang w:val="en-IE" w:eastAsia="en-GB"/>
              </w:rPr>
            </w:pPr>
            <w:r w:rsidRPr="0031160A">
              <w:rPr>
                <w:rFonts w:eastAsia="Times New Roman" w:cs="Open Sans"/>
                <w:color w:val="000000"/>
                <w:shd w:val="clear" w:color="auto" w:fill="FFFFFF"/>
                <w:lang w:val="en-IE" w:eastAsia="en-GB"/>
              </w:rPr>
              <w:t>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31160A">
              <w:rPr>
                <w:rFonts w:eastAsia="Times New Roman" w:cs="Open Sans"/>
                <w:color w:val="000000"/>
                <w:lang w:val="en-IE" w:eastAsia="en-GB"/>
              </w:rPr>
              <w:t> </w:t>
            </w:r>
          </w:p>
          <w:p w14:paraId="43414669" w14:textId="77777777" w:rsidR="0031160A" w:rsidRPr="0031160A" w:rsidRDefault="0031160A" w:rsidP="00043D3E">
            <w:pPr>
              <w:spacing w:after="0"/>
              <w:textAlignment w:val="baseline"/>
              <w:rPr>
                <w:rFonts w:eastAsia="Times New Roman" w:cs="Open Sans"/>
                <w:shd w:val="clear" w:color="auto" w:fill="FFFFFF"/>
                <w:lang w:val="en-IE" w:eastAsia="en-GB"/>
              </w:rPr>
            </w:pPr>
            <w:r w:rsidRPr="0031160A">
              <w:rPr>
                <w:rFonts w:eastAsia="Times New Roman" w:cs="Open Sans"/>
                <w:color w:val="000000"/>
                <w:lang w:val="en-IE" w:eastAsia="en-GB"/>
              </w:rPr>
              <w:t> </w:t>
            </w:r>
          </w:p>
          <w:p w14:paraId="3A3707BB"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6C3065C0" w14:textId="77777777" w:rsidR="0031160A" w:rsidRPr="0031160A" w:rsidRDefault="0031160A" w:rsidP="00043D3E">
            <w:pPr>
              <w:spacing w:after="0"/>
              <w:rPr>
                <w:rFonts w:eastAsia="Times New Roman" w:cs="Open Sans"/>
              </w:rPr>
            </w:pPr>
          </w:p>
          <w:p w14:paraId="17BC6845"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Our wider organisation also includes social enterprise subsidiaries Partner Africa, which provides ethical auditing and consultancy services, and CUMO, Malawi’s largest micro-finance provider.</w:t>
            </w:r>
          </w:p>
          <w:p w14:paraId="31F8D9BD" w14:textId="77777777" w:rsidR="0031160A" w:rsidRPr="0031160A" w:rsidRDefault="0031160A" w:rsidP="00043D3E">
            <w:pPr>
              <w:spacing w:after="0"/>
              <w:rPr>
                <w:rFonts w:eastAsia="Times New Roman" w:cs="Open Sans"/>
                <w:shd w:val="clear" w:color="auto" w:fill="FFFFFF"/>
              </w:rPr>
            </w:pPr>
          </w:p>
          <w:p w14:paraId="32C5E3C1"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Our three core values are:</w:t>
            </w:r>
          </w:p>
          <w:p w14:paraId="6CBF3083"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lastRenderedPageBreak/>
              <w:t>▪</w:t>
            </w:r>
            <w:r w:rsidRPr="0031160A">
              <w:rPr>
                <w:rFonts w:eastAsia="Times New Roman" w:cs="Open Sans"/>
                <w:color w:val="000000"/>
                <w:shd w:val="clear" w:color="auto" w:fill="FFFFFF"/>
              </w:rPr>
              <w:t xml:space="preserve"> Impact: We are accountable, ambitious and committed to systemic change.</w:t>
            </w:r>
          </w:p>
          <w:p w14:paraId="7DB503C7"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Innovation: We are agile, creative and enterprising in an ever-changing</w:t>
            </w:r>
          </w:p>
          <w:p w14:paraId="245EE29B"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World.</w:t>
            </w:r>
          </w:p>
          <w:p w14:paraId="2C76D6C5" w14:textId="67280AC8" w:rsidR="00BC4E94" w:rsidRPr="0031160A" w:rsidRDefault="0031160A" w:rsidP="00043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Community: We are inclusive, honest and have integrity in our relationship</w:t>
            </w:r>
          </w:p>
        </w:tc>
      </w:tr>
      <w:tr w:rsidR="0031160A" w:rsidRPr="00381185" w14:paraId="25ACBB82" w14:textId="77777777" w:rsidTr="008330A9">
        <w:tc>
          <w:tcPr>
            <w:tcW w:w="1177" w:type="pct"/>
          </w:tcPr>
          <w:p w14:paraId="5437E345" w14:textId="73C22BB0" w:rsidR="0031160A" w:rsidRPr="00AD44CD" w:rsidRDefault="0031160A" w:rsidP="00043D3E">
            <w:pPr>
              <w:spacing w:after="0"/>
              <w:rPr>
                <w:rFonts w:cs="Open Sans"/>
                <w:b/>
                <w:bCs/>
              </w:rPr>
            </w:pPr>
            <w:r w:rsidRPr="00AD44CD">
              <w:rPr>
                <w:b/>
                <w:bCs/>
              </w:rPr>
              <w:lastRenderedPageBreak/>
              <w:t>Project Background:</w:t>
            </w:r>
          </w:p>
        </w:tc>
        <w:tc>
          <w:tcPr>
            <w:tcW w:w="3823" w:type="pct"/>
          </w:tcPr>
          <w:p w14:paraId="043971A3" w14:textId="3CD1C799" w:rsidR="00BD476E" w:rsidRPr="00D271FC" w:rsidRDefault="00BD476E" w:rsidP="00043D3E">
            <w:pPr>
              <w:pStyle w:val="p1"/>
              <w:rPr>
                <w:rFonts w:ascii="Open Sans" w:hAnsi="Open Sans" w:cs="Open Sans"/>
                <w:sz w:val="22"/>
                <w:szCs w:val="22"/>
              </w:rPr>
            </w:pPr>
            <w:r w:rsidRPr="00D271FC">
              <w:rPr>
                <w:rFonts w:ascii="Open Sans" w:hAnsi="Open Sans" w:cs="Open Sans"/>
                <w:sz w:val="22"/>
                <w:szCs w:val="22"/>
              </w:rPr>
              <w:t>Self Help Africa is implementing a project funded under The Global Environment Facility (GEF) in the Central and Southern Provinces of Zambia. The project focus is on environmental restoration, climate change and biodiversity conservation. The Climate-resilient ecosystem restoration and sustainable land management in the Central and Southern Provinces of Zambia project will address the barriers to</w:t>
            </w:r>
            <w:r w:rsidR="00D271FC" w:rsidRPr="00D271FC">
              <w:rPr>
                <w:rFonts w:ascii="Open Sans" w:hAnsi="Open Sans" w:cs="Open Sans"/>
                <w:sz w:val="22"/>
                <w:szCs w:val="22"/>
              </w:rPr>
              <w:t xml:space="preserve"> </w:t>
            </w:r>
            <w:r w:rsidRPr="00D271FC">
              <w:rPr>
                <w:rFonts w:ascii="Open Sans" w:hAnsi="Open Sans" w:cs="Open Sans"/>
                <w:sz w:val="22"/>
                <w:szCs w:val="22"/>
              </w:rPr>
              <w:t>sustainable land management and biodiversity conservation at six project sites in two provinces (Central and Southern Province).</w:t>
            </w:r>
          </w:p>
          <w:p w14:paraId="1BFF8526" w14:textId="77777777" w:rsidR="00BD476E" w:rsidRPr="00D271FC" w:rsidRDefault="00BD476E" w:rsidP="00043D3E">
            <w:pPr>
              <w:pStyle w:val="p1"/>
              <w:rPr>
                <w:rFonts w:ascii="Open Sans" w:hAnsi="Open Sans" w:cs="Open Sans"/>
                <w:sz w:val="22"/>
                <w:szCs w:val="22"/>
              </w:rPr>
            </w:pPr>
          </w:p>
          <w:p w14:paraId="2427F111" w14:textId="77777777" w:rsidR="00D271FC" w:rsidRPr="00D271FC" w:rsidRDefault="00BD476E" w:rsidP="00043D3E">
            <w:pPr>
              <w:pStyle w:val="p1"/>
              <w:rPr>
                <w:rFonts w:ascii="Open Sans" w:hAnsi="Open Sans" w:cs="Open Sans"/>
                <w:sz w:val="22"/>
                <w:szCs w:val="22"/>
              </w:rPr>
            </w:pPr>
            <w:r w:rsidRPr="00D271FC">
              <w:rPr>
                <w:rFonts w:ascii="Open Sans" w:hAnsi="Open Sans" w:cs="Open Sans"/>
                <w:sz w:val="22"/>
                <w:szCs w:val="22"/>
              </w:rPr>
              <w:t xml:space="preserve">The project has four components. </w:t>
            </w:r>
          </w:p>
          <w:p w14:paraId="6AED378C" w14:textId="77777777" w:rsidR="00D271FC" w:rsidRPr="00D271FC" w:rsidRDefault="00BD476E" w:rsidP="00043D3E">
            <w:pPr>
              <w:pStyle w:val="p1"/>
              <w:numPr>
                <w:ilvl w:val="0"/>
                <w:numId w:val="15"/>
              </w:numPr>
              <w:rPr>
                <w:rFonts w:ascii="Open Sans" w:hAnsi="Open Sans" w:cs="Open Sans"/>
                <w:sz w:val="22"/>
                <w:szCs w:val="22"/>
              </w:rPr>
            </w:pPr>
            <w:r w:rsidRPr="00D271FC">
              <w:rPr>
                <w:rFonts w:ascii="Open Sans" w:hAnsi="Open Sans" w:cs="Open Sans"/>
                <w:i/>
                <w:iCs/>
                <w:sz w:val="22"/>
                <w:szCs w:val="22"/>
              </w:rPr>
              <w:t>Component one</w:t>
            </w:r>
            <w:r w:rsidRPr="00D271FC">
              <w:rPr>
                <w:rFonts w:ascii="Open Sans" w:hAnsi="Open Sans" w:cs="Open Sans"/>
                <w:sz w:val="22"/>
                <w:szCs w:val="22"/>
              </w:rPr>
              <w:t xml:space="preserve"> will support the</w:t>
            </w:r>
            <w:r w:rsidR="00D271FC" w:rsidRPr="00D271FC">
              <w:rPr>
                <w:rFonts w:ascii="Open Sans" w:hAnsi="Open Sans" w:cs="Open Sans"/>
                <w:sz w:val="22"/>
                <w:szCs w:val="22"/>
              </w:rPr>
              <w:t xml:space="preserve"> </w:t>
            </w:r>
            <w:r w:rsidRPr="00D271FC">
              <w:rPr>
                <w:rFonts w:ascii="Open Sans" w:hAnsi="Open Sans" w:cs="Open Sans"/>
                <w:sz w:val="22"/>
                <w:szCs w:val="22"/>
              </w:rPr>
              <w:t xml:space="preserve">development of an enabling environment for climate change adaptation that will also support reduced ecosystem degradation and strengthened biodiversity. </w:t>
            </w:r>
          </w:p>
          <w:p w14:paraId="1D097DA7" w14:textId="77777777" w:rsidR="00D271FC" w:rsidRPr="00D271FC" w:rsidRDefault="00BD476E" w:rsidP="00043D3E">
            <w:pPr>
              <w:pStyle w:val="p1"/>
              <w:numPr>
                <w:ilvl w:val="0"/>
                <w:numId w:val="15"/>
              </w:numPr>
              <w:rPr>
                <w:rFonts w:ascii="Open Sans" w:hAnsi="Open Sans" w:cs="Open Sans"/>
                <w:sz w:val="22"/>
                <w:szCs w:val="22"/>
              </w:rPr>
            </w:pPr>
            <w:r w:rsidRPr="00D271FC">
              <w:rPr>
                <w:rFonts w:ascii="Open Sans" w:hAnsi="Open Sans" w:cs="Open Sans"/>
                <w:i/>
                <w:iCs/>
                <w:sz w:val="22"/>
                <w:szCs w:val="22"/>
              </w:rPr>
              <w:t>Component two</w:t>
            </w:r>
            <w:r w:rsidRPr="00D271FC">
              <w:rPr>
                <w:rFonts w:ascii="Open Sans" w:hAnsi="Open Sans" w:cs="Open Sans"/>
                <w:sz w:val="22"/>
                <w:szCs w:val="22"/>
              </w:rPr>
              <w:t xml:space="preserve"> will focus on restoring the ecological integrity of the degraded natural environment in the proposed project sites, mainly riding on the provisions of natural resources and environmental management, land management, water resources management, agriculture, and climate change frameworks. </w:t>
            </w:r>
          </w:p>
          <w:p w14:paraId="24D3D4F3" w14:textId="77777777" w:rsidR="00D271FC" w:rsidRPr="00D271FC" w:rsidRDefault="00BD476E" w:rsidP="00043D3E">
            <w:pPr>
              <w:pStyle w:val="p1"/>
              <w:numPr>
                <w:ilvl w:val="0"/>
                <w:numId w:val="15"/>
              </w:numPr>
              <w:rPr>
                <w:rFonts w:ascii="Open Sans" w:hAnsi="Open Sans" w:cs="Open Sans"/>
                <w:sz w:val="22"/>
                <w:szCs w:val="22"/>
              </w:rPr>
            </w:pPr>
            <w:r w:rsidRPr="00D271FC">
              <w:rPr>
                <w:rFonts w:ascii="Open Sans" w:hAnsi="Open Sans" w:cs="Open Sans"/>
                <w:i/>
                <w:iCs/>
                <w:sz w:val="22"/>
                <w:szCs w:val="22"/>
              </w:rPr>
              <w:t>Component three</w:t>
            </w:r>
            <w:r w:rsidRPr="00D271FC">
              <w:rPr>
                <w:rFonts w:ascii="Open Sans" w:hAnsi="Open Sans" w:cs="Open Sans"/>
                <w:sz w:val="22"/>
                <w:szCs w:val="22"/>
              </w:rPr>
              <w:t xml:space="preserve"> is focused on promoting Gender-responsive, climate-resilient natural resource-based livelihoods. It will aim to support sustainable agricultural production practices that will reduce the negative impacts associated with bad livelihood practices, such as charcoal production and unsustainable agricultural practices. </w:t>
            </w:r>
          </w:p>
          <w:p w14:paraId="07BA2F27" w14:textId="10263534" w:rsidR="00BD476E" w:rsidRPr="00D271FC" w:rsidRDefault="00BD476E" w:rsidP="00043D3E">
            <w:pPr>
              <w:pStyle w:val="p1"/>
              <w:numPr>
                <w:ilvl w:val="0"/>
                <w:numId w:val="15"/>
              </w:numPr>
              <w:rPr>
                <w:rFonts w:ascii="Open Sans" w:hAnsi="Open Sans" w:cs="Open Sans"/>
                <w:sz w:val="22"/>
                <w:szCs w:val="22"/>
              </w:rPr>
            </w:pPr>
            <w:r w:rsidRPr="00D271FC">
              <w:rPr>
                <w:rFonts w:ascii="Open Sans" w:hAnsi="Open Sans" w:cs="Open Sans"/>
                <w:i/>
                <w:iCs/>
                <w:sz w:val="22"/>
                <w:szCs w:val="22"/>
              </w:rPr>
              <w:t>Component four</w:t>
            </w:r>
            <w:r w:rsidRPr="00D271FC">
              <w:rPr>
                <w:rFonts w:ascii="Open Sans" w:hAnsi="Open Sans" w:cs="Open Sans"/>
                <w:sz w:val="22"/>
                <w:szCs w:val="22"/>
              </w:rPr>
              <w:t xml:space="preserve"> will focus on Monitoring, Evaluation and Learning ensuring that lessons and learning from the project are captured, developed, reported and disseminated to relevant stakeholders. </w:t>
            </w:r>
          </w:p>
          <w:p w14:paraId="4A711A13" w14:textId="77777777" w:rsidR="00BD476E" w:rsidRPr="00D271FC" w:rsidRDefault="00BD476E" w:rsidP="00043D3E">
            <w:pPr>
              <w:pStyle w:val="p1"/>
              <w:rPr>
                <w:rFonts w:ascii="Open Sans" w:hAnsi="Open Sans" w:cs="Open Sans"/>
                <w:sz w:val="22"/>
                <w:szCs w:val="22"/>
              </w:rPr>
            </w:pPr>
          </w:p>
          <w:p w14:paraId="0D5CCE89" w14:textId="0CAFAC49" w:rsidR="00BD476E" w:rsidRPr="00D271FC" w:rsidRDefault="00BD476E" w:rsidP="00043D3E">
            <w:pPr>
              <w:pStyle w:val="p1"/>
              <w:rPr>
                <w:rFonts w:ascii="Open Sans" w:hAnsi="Open Sans" w:cs="Open Sans"/>
                <w:sz w:val="22"/>
                <w:szCs w:val="22"/>
              </w:rPr>
            </w:pPr>
            <w:r w:rsidRPr="00D271FC">
              <w:rPr>
                <w:rFonts w:ascii="Open Sans" w:hAnsi="Open Sans" w:cs="Open Sans"/>
                <w:sz w:val="22"/>
                <w:szCs w:val="22"/>
              </w:rPr>
              <w:t>The Project will generate global environmental benefits and contribute substantially to revenue generation, employment and sustainable rural livelihoods.</w:t>
            </w:r>
          </w:p>
          <w:p w14:paraId="7F16B863" w14:textId="5B05074B" w:rsidR="0031160A" w:rsidRPr="00D271FC" w:rsidRDefault="0031160A" w:rsidP="00043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bCs/>
              </w:rPr>
            </w:pPr>
          </w:p>
        </w:tc>
      </w:tr>
      <w:tr w:rsidR="00BC4E94" w:rsidRPr="00381185" w14:paraId="4AA4F2BA" w14:textId="77777777" w:rsidTr="008330A9">
        <w:tc>
          <w:tcPr>
            <w:tcW w:w="1177" w:type="pct"/>
          </w:tcPr>
          <w:p w14:paraId="49CCDE1A" w14:textId="77777777" w:rsidR="00BC4E94" w:rsidRPr="00381185" w:rsidRDefault="00BC4E94" w:rsidP="00043D3E">
            <w:pPr>
              <w:spacing w:after="0"/>
              <w:rPr>
                <w:rFonts w:cs="Open Sans"/>
                <w:b/>
              </w:rPr>
            </w:pPr>
            <w:r w:rsidRPr="00381185">
              <w:rPr>
                <w:rFonts w:cs="Open Sans"/>
                <w:b/>
              </w:rPr>
              <w:lastRenderedPageBreak/>
              <w:t>Job Purpose:</w:t>
            </w:r>
          </w:p>
        </w:tc>
        <w:tc>
          <w:tcPr>
            <w:tcW w:w="3823" w:type="pct"/>
          </w:tcPr>
          <w:p w14:paraId="07E3D667" w14:textId="231D59CC" w:rsidR="00BC4E94" w:rsidRPr="00381185" w:rsidRDefault="00A6403D" w:rsidP="00043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b/>
                <w:bCs/>
              </w:rPr>
            </w:pPr>
            <w:r w:rsidRPr="00381185">
              <w:rPr>
                <w:rFonts w:cs="Open Sans"/>
                <w:bCs/>
              </w:rPr>
              <w:t xml:space="preserve">The main responsibilities of the </w:t>
            </w:r>
            <w:r w:rsidR="00655447">
              <w:rPr>
                <w:rFonts w:cs="Open Sans"/>
                <w:bCs/>
              </w:rPr>
              <w:t xml:space="preserve">District </w:t>
            </w:r>
            <w:r w:rsidR="007E77C7">
              <w:rPr>
                <w:rFonts w:cs="Open Sans"/>
                <w:bCs/>
              </w:rPr>
              <w:t xml:space="preserve">Technical Assistant (DTA) </w:t>
            </w:r>
            <w:r w:rsidRPr="00381185">
              <w:rPr>
                <w:rFonts w:cs="Open Sans"/>
                <w:bCs/>
              </w:rPr>
              <w:t xml:space="preserve">in </w:t>
            </w:r>
            <w:r w:rsidRPr="00381185">
              <w:rPr>
                <w:rFonts w:cs="Open Sans"/>
                <w:lang w:val="en-IE"/>
              </w:rPr>
              <w:t xml:space="preserve">the </w:t>
            </w:r>
            <w:r w:rsidR="0031160A" w:rsidRPr="00381185">
              <w:rPr>
                <w:rFonts w:cs="Open Sans"/>
                <w:lang w:val="en-IE"/>
              </w:rPr>
              <w:t>Self</w:t>
            </w:r>
            <w:r w:rsidR="0031160A">
              <w:rPr>
                <w:rFonts w:cs="Open Sans"/>
                <w:lang w:val="en-IE"/>
              </w:rPr>
              <w:t xml:space="preserve"> </w:t>
            </w:r>
            <w:r w:rsidR="0031160A" w:rsidRPr="00381185">
              <w:rPr>
                <w:rFonts w:cs="Open Sans"/>
                <w:lang w:val="en-IE"/>
              </w:rPr>
              <w:t>Help</w:t>
            </w:r>
            <w:r w:rsidRPr="00381185">
              <w:rPr>
                <w:rFonts w:cs="Open Sans"/>
                <w:lang w:val="en-IE"/>
              </w:rPr>
              <w:t xml:space="preserve"> Africa implemented </w:t>
            </w:r>
            <w:r w:rsidR="0031160A" w:rsidRPr="003D5A94">
              <w:t xml:space="preserve">Global Environment Facility </w:t>
            </w:r>
            <w:r w:rsidR="0031160A">
              <w:t>(</w:t>
            </w:r>
            <w:r w:rsidR="0031160A">
              <w:rPr>
                <w:rFonts w:cs="Open Sans"/>
                <w:lang w:val="en-IE"/>
              </w:rPr>
              <w:t>GEF)</w:t>
            </w:r>
            <w:r w:rsidRPr="00381185">
              <w:rPr>
                <w:rFonts w:cs="Open Sans"/>
                <w:lang w:val="en-IE"/>
              </w:rPr>
              <w:t xml:space="preserve"> Project </w:t>
            </w:r>
            <w:r w:rsidR="00D271FC">
              <w:rPr>
                <w:rFonts w:cs="Open Sans"/>
              </w:rPr>
              <w:t>are</w:t>
            </w:r>
            <w:r w:rsidRPr="00381185">
              <w:rPr>
                <w:rFonts w:cs="Open Sans"/>
                <w:bCs/>
              </w:rPr>
              <w:t xml:space="preserve"> to </w:t>
            </w:r>
            <w:r w:rsidR="00BD476E">
              <w:rPr>
                <w:rFonts w:cs="Open Sans"/>
                <w:bCs/>
              </w:rPr>
              <w:t xml:space="preserve">coordinate </w:t>
            </w:r>
            <w:r w:rsidR="00C363BE">
              <w:rPr>
                <w:rFonts w:cs="Open Sans"/>
                <w:bCs/>
              </w:rPr>
              <w:t xml:space="preserve">stakeholders (mostly government, on whose behalf the project is being implemented) to </w:t>
            </w:r>
            <w:r w:rsidRPr="00381185">
              <w:rPr>
                <w:rFonts w:cs="Open Sans"/>
                <w:bCs/>
              </w:rPr>
              <w:t xml:space="preserve">mobilize smallholder farmers to effectively participate in </w:t>
            </w:r>
            <w:r w:rsidR="00D271FC">
              <w:rPr>
                <w:rFonts w:cs="Open Sans"/>
                <w:bCs/>
              </w:rPr>
              <w:t>activities pertaining to building their resilience, land restoration and sustainable management of ecosystems in the</w:t>
            </w:r>
            <w:r w:rsidRPr="00381185">
              <w:rPr>
                <w:rFonts w:cs="Open Sans"/>
                <w:bCs/>
              </w:rPr>
              <w:t xml:space="preserve"> target communities.</w:t>
            </w:r>
            <w:r w:rsidRPr="00381185">
              <w:rPr>
                <w:rFonts w:cs="Open Sans"/>
              </w:rPr>
              <w:t xml:space="preserve"> </w:t>
            </w:r>
          </w:p>
        </w:tc>
      </w:tr>
      <w:tr w:rsidR="008330A9" w:rsidRPr="00381185" w14:paraId="2C407BFE" w14:textId="77777777" w:rsidTr="008330A9">
        <w:tc>
          <w:tcPr>
            <w:tcW w:w="1177" w:type="pct"/>
          </w:tcPr>
          <w:p w14:paraId="3500A416" w14:textId="77777777" w:rsidR="008330A9" w:rsidRPr="00381185" w:rsidRDefault="008330A9" w:rsidP="00043D3E">
            <w:pPr>
              <w:spacing w:after="0"/>
              <w:rPr>
                <w:rFonts w:cs="Open Sans"/>
                <w:b/>
              </w:rPr>
            </w:pPr>
            <w:r w:rsidRPr="00381185">
              <w:rPr>
                <w:rFonts w:cs="Open Sans"/>
                <w:b/>
              </w:rPr>
              <w:t>Key Responsibilities:</w:t>
            </w:r>
          </w:p>
        </w:tc>
        <w:tc>
          <w:tcPr>
            <w:tcW w:w="3823" w:type="pct"/>
          </w:tcPr>
          <w:p w14:paraId="2F1711E7" w14:textId="62CEBBCA" w:rsidR="00A6403D" w:rsidRPr="00A6403D" w:rsidRDefault="00D271FC" w:rsidP="00043D3E">
            <w:pPr>
              <w:numPr>
                <w:ilvl w:val="0"/>
                <w:numId w:val="11"/>
              </w:numPr>
              <w:contextualSpacing/>
              <w:rPr>
                <w:rFonts w:eastAsia="Times New Roman" w:cs="Open Sans"/>
                <w:lang w:val="en-US"/>
              </w:rPr>
            </w:pPr>
            <w:r>
              <w:rPr>
                <w:rFonts w:eastAsia="Times New Roman" w:cs="Open Sans"/>
                <w:b/>
                <w:bCs/>
                <w:lang w:val="en-US"/>
              </w:rPr>
              <w:t xml:space="preserve">Facilitate </w:t>
            </w:r>
            <w:r w:rsidR="00A6403D" w:rsidRPr="00A6403D">
              <w:rPr>
                <w:rFonts w:eastAsia="Times New Roman" w:cs="Open Sans"/>
                <w:b/>
                <w:bCs/>
                <w:lang w:val="en-US"/>
              </w:rPr>
              <w:t>Community Engagement &amp; Mobilization</w:t>
            </w:r>
            <w:r w:rsidR="00A6403D" w:rsidRPr="00A6403D">
              <w:rPr>
                <w:rFonts w:eastAsia="Times New Roman" w:cs="Open Sans"/>
                <w:lang w:val="en-US"/>
              </w:rPr>
              <w:t xml:space="preserve"> –</w:t>
            </w:r>
            <w:r w:rsidR="00A6403D" w:rsidRPr="00A6403D">
              <w:rPr>
                <w:rFonts w:cs="Open Sans"/>
                <w:lang w:val="en-US"/>
              </w:rPr>
              <w:t xml:space="preserve"> </w:t>
            </w:r>
            <w:r w:rsidR="00A6403D" w:rsidRPr="00A6403D">
              <w:rPr>
                <w:rFonts w:eastAsia="Times New Roman" w:cs="Open Sans"/>
                <w:lang w:val="en-US"/>
              </w:rPr>
              <w:t>Collaborate with local communities to increase awareness, build trust, and promote active engagement in project activities.</w:t>
            </w:r>
          </w:p>
          <w:p w14:paraId="23168570"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Capacity Building &amp; Training</w:t>
            </w:r>
            <w:r w:rsidRPr="00A6403D">
              <w:rPr>
                <w:rFonts w:eastAsia="Times New Roman" w:cs="Open Sans"/>
                <w:lang w:val="en-US"/>
              </w:rPr>
              <w:t xml:space="preserve"> – Organize and coordinate training sessions, workshops, and meetings to provide community members with project-relevant knowledge and skills.</w:t>
            </w:r>
          </w:p>
          <w:p w14:paraId="3209EE35"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Project Implementation Support</w:t>
            </w:r>
            <w:r w:rsidRPr="00A6403D">
              <w:rPr>
                <w:rFonts w:eastAsia="Times New Roman" w:cs="Open Sans"/>
                <w:lang w:val="en-US"/>
              </w:rPr>
              <w:t xml:space="preserve"> – Assist in rolling out project activities, ensuring they align with organizational goals and community priorities.</w:t>
            </w:r>
          </w:p>
          <w:p w14:paraId="42043CE6"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Activity planning</w:t>
            </w:r>
            <w:r w:rsidRPr="00A6403D">
              <w:rPr>
                <w:rFonts w:eastAsia="Times New Roman" w:cs="Open Sans"/>
                <w:lang w:val="en-US"/>
              </w:rPr>
              <w:t>— Ensuring that activities are planned and conducted within the implementation timeframe.</w:t>
            </w:r>
          </w:p>
          <w:p w14:paraId="37A10EA2"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Monitoring &amp; Evaluation</w:t>
            </w:r>
            <w:r w:rsidRPr="00A6403D">
              <w:rPr>
                <w:rFonts w:eastAsia="Times New Roman" w:cs="Open Sans"/>
                <w:lang w:val="en-US"/>
              </w:rPr>
              <w:t xml:space="preserve"> – Track project progress, document key activities, and report on challenges and successes to ensure effective program delivery.</w:t>
            </w:r>
          </w:p>
          <w:p w14:paraId="38BB36D7" w14:textId="4401DD6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Stakeholder Coordination</w:t>
            </w:r>
            <w:r w:rsidRPr="00A6403D">
              <w:rPr>
                <w:rFonts w:eastAsia="Times New Roman" w:cs="Open Sans"/>
                <w:lang w:val="en-US"/>
              </w:rPr>
              <w:t xml:space="preserve"> –</w:t>
            </w:r>
            <w:r w:rsidRPr="00A6403D">
              <w:rPr>
                <w:rFonts w:cs="Open Sans"/>
                <w:lang w:val="en-US"/>
              </w:rPr>
              <w:t xml:space="preserve"> </w:t>
            </w:r>
            <w:r w:rsidRPr="00A6403D">
              <w:rPr>
                <w:rFonts w:eastAsia="Times New Roman" w:cs="Open Sans"/>
                <w:lang w:val="en-US"/>
              </w:rPr>
              <w:t xml:space="preserve">Collaborate with </w:t>
            </w:r>
            <w:r w:rsidR="00D271FC">
              <w:rPr>
                <w:rFonts w:eastAsia="Times New Roman" w:cs="Open Sans"/>
                <w:lang w:val="en-US"/>
              </w:rPr>
              <w:t>district</w:t>
            </w:r>
            <w:r w:rsidRPr="00A6403D">
              <w:rPr>
                <w:rFonts w:eastAsia="Times New Roman" w:cs="Open Sans"/>
                <w:lang w:val="en-US"/>
              </w:rPr>
              <w:t xml:space="preserve"> officials, NGOs, and other stakeholders to develop relationships and maximize project impact.</w:t>
            </w:r>
          </w:p>
          <w:p w14:paraId="0133B5B8"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Conflict Resolution &amp; Mediation</w:t>
            </w:r>
            <w:r w:rsidRPr="00A6403D">
              <w:rPr>
                <w:rFonts w:eastAsia="Times New Roman" w:cs="Open Sans"/>
                <w:lang w:val="en-US"/>
              </w:rPr>
              <w:t xml:space="preserve"> – Address community concerns and mediate conflicts to ensure harmonious participation in project activities.</w:t>
            </w:r>
          </w:p>
          <w:p w14:paraId="37CEFEA1"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Report Writing &amp; Documentation</w:t>
            </w:r>
            <w:r w:rsidRPr="00A6403D">
              <w:rPr>
                <w:rFonts w:eastAsia="Times New Roman" w:cs="Open Sans"/>
                <w:lang w:val="en-US"/>
              </w:rPr>
              <w:t xml:space="preserve"> –</w:t>
            </w:r>
            <w:r w:rsidRPr="00A6403D">
              <w:rPr>
                <w:rFonts w:cs="Open Sans"/>
                <w:lang w:val="en-US"/>
              </w:rPr>
              <w:t xml:space="preserve"> </w:t>
            </w:r>
            <w:r w:rsidRPr="00A6403D">
              <w:rPr>
                <w:rFonts w:eastAsia="Times New Roman" w:cs="Open Sans"/>
                <w:lang w:val="en-US"/>
              </w:rPr>
              <w:t>Prepare and provide regular reports to project supervisors about field activities, challenges, and best practices.</w:t>
            </w:r>
          </w:p>
          <w:p w14:paraId="1B0B3577" w14:textId="77777777" w:rsidR="00A6403D" w:rsidRPr="00A6403D" w:rsidRDefault="00A6403D" w:rsidP="00043D3E">
            <w:pPr>
              <w:numPr>
                <w:ilvl w:val="0"/>
                <w:numId w:val="11"/>
              </w:numPr>
              <w:contextualSpacing/>
              <w:rPr>
                <w:rFonts w:eastAsia="Times New Roman" w:cs="Open Sans"/>
                <w:lang w:val="en-US"/>
              </w:rPr>
            </w:pPr>
            <w:r w:rsidRPr="00A6403D">
              <w:rPr>
                <w:rFonts w:eastAsia="Times New Roman" w:cs="Open Sans"/>
                <w:b/>
                <w:bCs/>
                <w:lang w:val="en-US"/>
              </w:rPr>
              <w:t>Adherence to Organizational Policies &amp; Ethics</w:t>
            </w:r>
            <w:r w:rsidRPr="00A6403D">
              <w:rPr>
                <w:rFonts w:eastAsia="Times New Roman" w:cs="Open Sans"/>
                <w:lang w:val="en-US"/>
              </w:rPr>
              <w:t xml:space="preserve"> – Ensure that all project activities comply with organizational policies, donor requirements, and ethical standards.</w:t>
            </w:r>
          </w:p>
          <w:p w14:paraId="1945F7CF" w14:textId="4EAF4F64" w:rsidR="008330A9" w:rsidRPr="00381185" w:rsidRDefault="008330A9" w:rsidP="00043D3E">
            <w:pPr>
              <w:pStyle w:val="ListParagraph"/>
              <w:spacing w:after="0"/>
              <w:rPr>
                <w:rFonts w:cs="Open Sans"/>
              </w:rPr>
            </w:pPr>
          </w:p>
        </w:tc>
      </w:tr>
      <w:tr w:rsidR="00BC4E94" w:rsidRPr="00381185" w14:paraId="03F36510" w14:textId="77777777" w:rsidTr="008330A9">
        <w:tc>
          <w:tcPr>
            <w:tcW w:w="1177" w:type="pct"/>
          </w:tcPr>
          <w:p w14:paraId="40E1972A" w14:textId="77777777" w:rsidR="00BC4E94" w:rsidRPr="00381185" w:rsidRDefault="00BC4E94" w:rsidP="00043D3E">
            <w:pPr>
              <w:spacing w:after="0"/>
              <w:rPr>
                <w:rFonts w:cs="Open Sans"/>
                <w:b/>
              </w:rPr>
            </w:pPr>
            <w:r w:rsidRPr="00381185">
              <w:rPr>
                <w:rFonts w:cs="Open Sans"/>
                <w:b/>
              </w:rPr>
              <w:t>Key Relationships:</w:t>
            </w:r>
          </w:p>
        </w:tc>
        <w:tc>
          <w:tcPr>
            <w:tcW w:w="3823" w:type="pct"/>
          </w:tcPr>
          <w:p w14:paraId="6015F04E" w14:textId="5911F26E" w:rsidR="00381185" w:rsidRPr="00381185" w:rsidRDefault="0031160A" w:rsidP="00043D3E">
            <w:pPr>
              <w:pStyle w:val="BodyText"/>
              <w:numPr>
                <w:ilvl w:val="0"/>
                <w:numId w:val="4"/>
              </w:numPr>
              <w:rPr>
                <w:rFonts w:ascii="Open Sans" w:hAnsi="Open Sans" w:cs="Open Sans"/>
                <w:i w:val="0"/>
                <w:color w:val="auto"/>
                <w:sz w:val="22"/>
                <w:szCs w:val="22"/>
              </w:rPr>
            </w:pPr>
            <w:r>
              <w:rPr>
                <w:rFonts w:ascii="Open Sans" w:hAnsi="Open Sans" w:cs="Open Sans"/>
                <w:i w:val="0"/>
                <w:color w:val="auto"/>
                <w:sz w:val="22"/>
                <w:szCs w:val="22"/>
              </w:rPr>
              <w:t>GEF</w:t>
            </w:r>
            <w:r w:rsidR="00381185" w:rsidRPr="00381185">
              <w:rPr>
                <w:rFonts w:ascii="Open Sans" w:hAnsi="Open Sans" w:cs="Open Sans"/>
                <w:i w:val="0"/>
                <w:color w:val="auto"/>
                <w:sz w:val="22"/>
                <w:szCs w:val="22"/>
              </w:rPr>
              <w:t xml:space="preserve"> Project </w:t>
            </w:r>
            <w:r w:rsidR="00985A06">
              <w:rPr>
                <w:rFonts w:ascii="Open Sans" w:hAnsi="Open Sans" w:cs="Open Sans"/>
                <w:i w:val="0"/>
                <w:color w:val="auto"/>
                <w:sz w:val="22"/>
                <w:szCs w:val="22"/>
              </w:rPr>
              <w:t>Manager</w:t>
            </w:r>
            <w:r w:rsidR="00043D3E">
              <w:rPr>
                <w:rFonts w:ascii="Open Sans" w:hAnsi="Open Sans" w:cs="Open Sans"/>
                <w:i w:val="0"/>
                <w:color w:val="auto"/>
                <w:sz w:val="22"/>
                <w:szCs w:val="22"/>
              </w:rPr>
              <w:t>.</w:t>
            </w:r>
          </w:p>
          <w:p w14:paraId="44B0D706" w14:textId="34C3893D" w:rsidR="00381185" w:rsidRDefault="00D271FC" w:rsidP="00043D3E">
            <w:pPr>
              <w:pStyle w:val="BodyText"/>
              <w:numPr>
                <w:ilvl w:val="0"/>
                <w:numId w:val="4"/>
              </w:numPr>
              <w:rPr>
                <w:rFonts w:ascii="Open Sans" w:hAnsi="Open Sans" w:cs="Open Sans"/>
                <w:i w:val="0"/>
                <w:color w:val="auto"/>
                <w:sz w:val="22"/>
                <w:szCs w:val="22"/>
              </w:rPr>
            </w:pPr>
            <w:r>
              <w:rPr>
                <w:rFonts w:ascii="Open Sans" w:hAnsi="Open Sans" w:cs="Open Sans"/>
                <w:i w:val="0"/>
                <w:color w:val="auto"/>
                <w:sz w:val="22"/>
                <w:szCs w:val="22"/>
              </w:rPr>
              <w:t xml:space="preserve">District government </w:t>
            </w:r>
            <w:r w:rsidR="00043D3E">
              <w:rPr>
                <w:rFonts w:ascii="Open Sans" w:hAnsi="Open Sans" w:cs="Open Sans"/>
                <w:i w:val="0"/>
                <w:color w:val="auto"/>
                <w:sz w:val="22"/>
                <w:szCs w:val="22"/>
              </w:rPr>
              <w:t xml:space="preserve">ministries/departments (MoGEE - Forestry Department; </w:t>
            </w:r>
            <w:proofErr w:type="spellStart"/>
            <w:r w:rsidR="00043D3E">
              <w:rPr>
                <w:rFonts w:ascii="Open Sans" w:hAnsi="Open Sans" w:cs="Open Sans"/>
                <w:i w:val="0"/>
                <w:color w:val="auto"/>
                <w:sz w:val="22"/>
                <w:szCs w:val="22"/>
              </w:rPr>
              <w:t>MoA</w:t>
            </w:r>
            <w:proofErr w:type="spellEnd"/>
            <w:r w:rsidR="00043D3E">
              <w:rPr>
                <w:rFonts w:ascii="Open Sans" w:hAnsi="Open Sans" w:cs="Open Sans"/>
                <w:i w:val="0"/>
                <w:color w:val="auto"/>
                <w:sz w:val="22"/>
                <w:szCs w:val="22"/>
              </w:rPr>
              <w:t xml:space="preserve"> - Camp Extension Officers; MCDSS, MoH, MoFL etc.). </w:t>
            </w:r>
          </w:p>
          <w:p w14:paraId="3EC141A8" w14:textId="6A5B720E" w:rsidR="00594BBC" w:rsidRDefault="00594BBC" w:rsidP="00043D3E">
            <w:pPr>
              <w:pStyle w:val="BodyText"/>
              <w:numPr>
                <w:ilvl w:val="0"/>
                <w:numId w:val="4"/>
              </w:numPr>
              <w:rPr>
                <w:rFonts w:ascii="Open Sans" w:hAnsi="Open Sans" w:cs="Open Sans"/>
                <w:i w:val="0"/>
                <w:color w:val="auto"/>
                <w:sz w:val="22"/>
                <w:szCs w:val="22"/>
              </w:rPr>
            </w:pPr>
            <w:r>
              <w:rPr>
                <w:rFonts w:ascii="Open Sans" w:hAnsi="Open Sans" w:cs="Open Sans"/>
                <w:i w:val="0"/>
                <w:color w:val="auto"/>
                <w:sz w:val="22"/>
                <w:szCs w:val="22"/>
              </w:rPr>
              <w:t>GEF Agency</w:t>
            </w:r>
          </w:p>
          <w:p w14:paraId="0B5424FC" w14:textId="6D490324" w:rsidR="00642ED6" w:rsidRPr="00381185" w:rsidRDefault="00642ED6" w:rsidP="00043D3E">
            <w:pPr>
              <w:pStyle w:val="BodyText"/>
              <w:numPr>
                <w:ilvl w:val="0"/>
                <w:numId w:val="4"/>
              </w:numPr>
              <w:rPr>
                <w:rFonts w:ascii="Open Sans" w:hAnsi="Open Sans" w:cs="Open Sans"/>
                <w:i w:val="0"/>
                <w:color w:val="auto"/>
                <w:sz w:val="22"/>
                <w:szCs w:val="22"/>
              </w:rPr>
            </w:pPr>
            <w:r>
              <w:rPr>
                <w:rFonts w:ascii="Open Sans" w:hAnsi="Open Sans" w:cs="Open Sans"/>
                <w:i w:val="0"/>
                <w:color w:val="auto"/>
                <w:sz w:val="22"/>
                <w:szCs w:val="22"/>
              </w:rPr>
              <w:t>Community Forest management Committees (CFMGs)</w:t>
            </w:r>
          </w:p>
          <w:p w14:paraId="71801414" w14:textId="77777777" w:rsidR="00BC4E94" w:rsidRDefault="00043D3E" w:rsidP="00043D3E">
            <w:pPr>
              <w:numPr>
                <w:ilvl w:val="0"/>
                <w:numId w:val="4"/>
              </w:numPr>
              <w:spacing w:after="0" w:line="276" w:lineRule="auto"/>
              <w:rPr>
                <w:rFonts w:cs="Open Sans"/>
              </w:rPr>
            </w:pPr>
            <w:r>
              <w:rPr>
                <w:rFonts w:cs="Open Sans"/>
              </w:rPr>
              <w:lastRenderedPageBreak/>
              <w:t>Academia (Mulungushi University).</w:t>
            </w:r>
          </w:p>
          <w:p w14:paraId="589FC272" w14:textId="250A7A56" w:rsidR="00043D3E" w:rsidRPr="00381185" w:rsidRDefault="00043D3E" w:rsidP="00043D3E">
            <w:pPr>
              <w:numPr>
                <w:ilvl w:val="0"/>
                <w:numId w:val="4"/>
              </w:numPr>
              <w:spacing w:after="0" w:line="276" w:lineRule="auto"/>
              <w:rPr>
                <w:rFonts w:cs="Open Sans"/>
              </w:rPr>
            </w:pPr>
            <w:r>
              <w:rPr>
                <w:rFonts w:cs="Open Sans"/>
              </w:rPr>
              <w:t>Private Sector (</w:t>
            </w:r>
            <w:r w:rsidR="00642ED6">
              <w:rPr>
                <w:rFonts w:cs="Open Sans"/>
              </w:rPr>
              <w:t xml:space="preserve">Agro-dealers; input suppliers – seed, seedings; processing equipment suppliers – CA, forest related and irrigation). </w:t>
            </w:r>
          </w:p>
        </w:tc>
      </w:tr>
      <w:tr w:rsidR="00BC4E94" w:rsidRPr="00381185" w14:paraId="7CD9D645" w14:textId="77777777" w:rsidTr="008330A9">
        <w:tc>
          <w:tcPr>
            <w:tcW w:w="1177" w:type="pct"/>
          </w:tcPr>
          <w:p w14:paraId="2CF0E35F" w14:textId="4237F4AF" w:rsidR="00BC4E94" w:rsidRPr="00381185" w:rsidRDefault="00BC4E94" w:rsidP="00043D3E">
            <w:pPr>
              <w:spacing w:after="0"/>
              <w:rPr>
                <w:rFonts w:cs="Open Sans"/>
                <w:b/>
              </w:rPr>
            </w:pPr>
            <w:r w:rsidRPr="00381185">
              <w:rPr>
                <w:rFonts w:cs="Open Sans"/>
                <w:b/>
              </w:rPr>
              <w:lastRenderedPageBreak/>
              <w:t>Qualifications</w:t>
            </w:r>
            <w:r w:rsidR="00AB35F0" w:rsidRPr="00381185">
              <w:rPr>
                <w:rFonts w:cs="Open Sans"/>
                <w:b/>
              </w:rPr>
              <w:t xml:space="preserve"> </w:t>
            </w:r>
            <w:r w:rsidRPr="00381185">
              <w:rPr>
                <w:rFonts w:cs="Open Sans"/>
                <w:b/>
              </w:rPr>
              <w:t>/</w:t>
            </w:r>
            <w:r w:rsidR="00AB35F0" w:rsidRPr="00381185">
              <w:rPr>
                <w:rFonts w:cs="Open Sans"/>
                <w:b/>
              </w:rPr>
              <w:t xml:space="preserve"> </w:t>
            </w:r>
            <w:r w:rsidRPr="00381185">
              <w:rPr>
                <w:rFonts w:cs="Open Sans"/>
                <w:b/>
              </w:rPr>
              <w:t>Other Requirements:</w:t>
            </w:r>
          </w:p>
        </w:tc>
        <w:tc>
          <w:tcPr>
            <w:tcW w:w="3823" w:type="pct"/>
          </w:tcPr>
          <w:p w14:paraId="0F6E674F" w14:textId="77777777" w:rsidR="007E77C7" w:rsidRPr="00381185" w:rsidRDefault="007E77C7" w:rsidP="007E77C7">
            <w:pPr>
              <w:numPr>
                <w:ilvl w:val="0"/>
                <w:numId w:val="13"/>
              </w:numPr>
              <w:spacing w:after="0"/>
              <w:rPr>
                <w:rFonts w:eastAsia="Times New Roman" w:cs="Open Sans"/>
                <w:snapToGrid w:val="0"/>
                <w:color w:val="000000"/>
              </w:rPr>
            </w:pPr>
            <w:r w:rsidRPr="00381185">
              <w:rPr>
                <w:rFonts w:eastAsia="Times New Roman" w:cs="Open Sans"/>
                <w:bCs/>
                <w:snapToGrid w:val="0"/>
                <w:color w:val="000000"/>
              </w:rPr>
              <w:t>A</w:t>
            </w:r>
            <w:r w:rsidRPr="00381185">
              <w:rPr>
                <w:rFonts w:eastAsia="Times New Roman" w:cs="Open Sans"/>
                <w:snapToGrid w:val="0"/>
                <w:color w:val="000000"/>
              </w:rPr>
              <w:t>t least a D</w:t>
            </w:r>
            <w:r>
              <w:rPr>
                <w:rFonts w:eastAsia="Times New Roman" w:cs="Open Sans"/>
                <w:snapToGrid w:val="0"/>
                <w:color w:val="000000"/>
              </w:rPr>
              <w:t xml:space="preserve">iploma (preferably a </w:t>
            </w:r>
            <w:proofErr w:type="gramStart"/>
            <w:r>
              <w:rPr>
                <w:rFonts w:eastAsia="Times New Roman" w:cs="Open Sans"/>
                <w:snapToGrid w:val="0"/>
                <w:color w:val="000000"/>
              </w:rPr>
              <w:t>Degree</w:t>
            </w:r>
            <w:proofErr w:type="gramEnd"/>
            <w:r>
              <w:rPr>
                <w:rFonts w:eastAsia="Times New Roman" w:cs="Open Sans"/>
                <w:snapToGrid w:val="0"/>
                <w:color w:val="000000"/>
              </w:rPr>
              <w:t xml:space="preserve">) </w:t>
            </w:r>
            <w:r w:rsidRPr="00381185">
              <w:rPr>
                <w:rFonts w:eastAsia="Times New Roman" w:cs="Open Sans"/>
                <w:snapToGrid w:val="0"/>
                <w:color w:val="000000"/>
              </w:rPr>
              <w:t>in Agriculture</w:t>
            </w:r>
            <w:r>
              <w:rPr>
                <w:rFonts w:eastAsia="Times New Roman" w:cs="Open Sans"/>
                <w:snapToGrid w:val="0"/>
                <w:color w:val="000000"/>
              </w:rPr>
              <w:t>, Natural Resource Management, Forestry or related discipline</w:t>
            </w:r>
            <w:r w:rsidRPr="00381185">
              <w:rPr>
                <w:rFonts w:eastAsia="Times New Roman" w:cs="Open Sans"/>
                <w:snapToGrid w:val="0"/>
                <w:color w:val="000000"/>
              </w:rPr>
              <w:t xml:space="preserve"> from a recognised institution</w:t>
            </w:r>
          </w:p>
          <w:p w14:paraId="0FE8D463" w14:textId="77777777" w:rsidR="007E77C7" w:rsidRDefault="007E77C7"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 xml:space="preserve">A minimum of 5 years post qualification practical experience in similar programmes, </w:t>
            </w:r>
          </w:p>
          <w:p w14:paraId="4C194521" w14:textId="68892F28" w:rsidR="00381185" w:rsidRPr="00381185" w:rsidRDefault="00381185"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Proven experience in promoting</w:t>
            </w:r>
            <w:r w:rsidR="00642ED6">
              <w:rPr>
                <w:rFonts w:eastAsia="Times New Roman" w:cs="Open Sans"/>
                <w:snapToGrid w:val="0"/>
                <w:color w:val="000000"/>
              </w:rPr>
              <w:t xml:space="preserve"> natural resource management, land restoration</w:t>
            </w:r>
            <w:r w:rsidR="00B350F9">
              <w:rPr>
                <w:rFonts w:eastAsia="Times New Roman" w:cs="Open Sans"/>
                <w:snapToGrid w:val="0"/>
                <w:color w:val="000000"/>
              </w:rPr>
              <w:t>, sustainable land management, m</w:t>
            </w:r>
            <w:r w:rsidR="00985A06">
              <w:rPr>
                <w:rFonts w:eastAsia="Times New Roman" w:cs="Open Sans"/>
                <w:snapToGrid w:val="0"/>
                <w:color w:val="000000"/>
              </w:rPr>
              <w:t xml:space="preserve">arket </w:t>
            </w:r>
            <w:r w:rsidR="00B350F9">
              <w:rPr>
                <w:rFonts w:eastAsia="Times New Roman" w:cs="Open Sans"/>
                <w:snapToGrid w:val="0"/>
                <w:color w:val="000000"/>
              </w:rPr>
              <w:t>l</w:t>
            </w:r>
            <w:r w:rsidR="00985A06">
              <w:rPr>
                <w:rFonts w:eastAsia="Times New Roman" w:cs="Open Sans"/>
                <w:snapToGrid w:val="0"/>
                <w:color w:val="000000"/>
              </w:rPr>
              <w:t>inkages,</w:t>
            </w:r>
            <w:r w:rsidRPr="00381185">
              <w:rPr>
                <w:rFonts w:eastAsia="Times New Roman" w:cs="Open Sans"/>
                <w:snapToGrid w:val="0"/>
                <w:color w:val="000000"/>
              </w:rPr>
              <w:t xml:space="preserve"> and conservation practices for smallholder farmers,</w:t>
            </w:r>
          </w:p>
          <w:p w14:paraId="007DDC62" w14:textId="0861CF0A" w:rsidR="00381185" w:rsidRPr="00381185" w:rsidRDefault="00381185"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Experience in mainstreaming gender in smallholder</w:t>
            </w:r>
            <w:r w:rsidR="00B350F9">
              <w:rPr>
                <w:rFonts w:eastAsia="Times New Roman" w:cs="Open Sans"/>
                <w:snapToGrid w:val="0"/>
                <w:color w:val="000000"/>
              </w:rPr>
              <w:t xml:space="preserve"> community activities</w:t>
            </w:r>
            <w:r w:rsidRPr="00381185">
              <w:rPr>
                <w:rFonts w:eastAsia="Times New Roman" w:cs="Open Sans"/>
                <w:snapToGrid w:val="0"/>
                <w:color w:val="000000"/>
              </w:rPr>
              <w:t xml:space="preserve"> will be an added advantage,</w:t>
            </w:r>
          </w:p>
          <w:p w14:paraId="777C4376" w14:textId="32C3AFD9" w:rsidR="00381185" w:rsidRDefault="00381185"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Demonstrate strong facilitation skills,</w:t>
            </w:r>
          </w:p>
          <w:p w14:paraId="183DF989" w14:textId="5F718493" w:rsidR="00985A06" w:rsidRPr="00381185" w:rsidRDefault="00985A06" w:rsidP="007E77C7">
            <w:pPr>
              <w:numPr>
                <w:ilvl w:val="0"/>
                <w:numId w:val="13"/>
              </w:numPr>
              <w:spacing w:after="0"/>
              <w:rPr>
                <w:rFonts w:eastAsia="Times New Roman" w:cs="Open Sans"/>
                <w:snapToGrid w:val="0"/>
                <w:color w:val="000000"/>
              </w:rPr>
            </w:pPr>
            <w:r>
              <w:rPr>
                <w:rFonts w:eastAsia="Times New Roman" w:cs="Open Sans"/>
                <w:snapToGrid w:val="0"/>
                <w:color w:val="000000"/>
              </w:rPr>
              <w:t xml:space="preserve">Demonstrate ability to solve conflicts in community disputes.  </w:t>
            </w:r>
          </w:p>
          <w:p w14:paraId="7534F7FB" w14:textId="77777777" w:rsidR="00381185" w:rsidRPr="00381185" w:rsidRDefault="00381185"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Excellent interpersonal skills and knowledge and understanding of local culture and language of the programme area,</w:t>
            </w:r>
          </w:p>
          <w:p w14:paraId="0C1A5624" w14:textId="46479968" w:rsidR="00381185" w:rsidRPr="00381185" w:rsidRDefault="00381185" w:rsidP="007E77C7">
            <w:pPr>
              <w:numPr>
                <w:ilvl w:val="0"/>
                <w:numId w:val="13"/>
              </w:numPr>
              <w:spacing w:after="0"/>
              <w:rPr>
                <w:rFonts w:eastAsia="Times New Roman" w:cs="Open Sans"/>
                <w:snapToGrid w:val="0"/>
                <w:color w:val="000000"/>
              </w:rPr>
            </w:pPr>
            <w:r w:rsidRPr="00381185">
              <w:rPr>
                <w:rFonts w:eastAsia="Times New Roman" w:cs="Open Sans"/>
                <w:snapToGrid w:val="0"/>
                <w:color w:val="000000"/>
              </w:rPr>
              <w:t xml:space="preserve"> A </w:t>
            </w:r>
            <w:r w:rsidR="00985A06" w:rsidRPr="00381185">
              <w:rPr>
                <w:rFonts w:eastAsia="Times New Roman" w:cs="Open Sans"/>
                <w:snapToGrid w:val="0"/>
                <w:color w:val="000000"/>
              </w:rPr>
              <w:t>valid licence</w:t>
            </w:r>
            <w:r w:rsidRPr="00381185">
              <w:rPr>
                <w:rFonts w:eastAsia="Times New Roman" w:cs="Open Sans"/>
                <w:snapToGrid w:val="0"/>
                <w:color w:val="000000"/>
              </w:rPr>
              <w:t xml:space="preserve"> for riding motorbikes</w:t>
            </w:r>
          </w:p>
          <w:p w14:paraId="7E190B9F" w14:textId="7FB53FB3" w:rsidR="00BC4E94" w:rsidRPr="002204AF" w:rsidRDefault="00BC4E94" w:rsidP="007E77C7">
            <w:pPr>
              <w:numPr>
                <w:ilvl w:val="0"/>
                <w:numId w:val="13"/>
              </w:numPr>
              <w:spacing w:after="0"/>
              <w:rPr>
                <w:rFonts w:eastAsia="Times New Roman" w:cs="Open Sans"/>
                <w:snapToGrid w:val="0"/>
                <w:color w:val="000000"/>
              </w:rPr>
            </w:pPr>
            <w:r w:rsidRPr="00985A06">
              <w:rPr>
                <w:rFonts w:cs="Open Sans"/>
              </w:rPr>
              <w:t>Strong computer skills especially with MS Word and Excel and other related packages</w:t>
            </w:r>
          </w:p>
          <w:p w14:paraId="548E9115" w14:textId="0B62A517" w:rsidR="002204AF" w:rsidRPr="002204AF" w:rsidRDefault="002204AF" w:rsidP="002204AF">
            <w:pPr>
              <w:numPr>
                <w:ilvl w:val="0"/>
                <w:numId w:val="13"/>
              </w:numPr>
              <w:spacing w:after="0"/>
              <w:rPr>
                <w:rFonts w:eastAsia="Times New Roman" w:cs="Open Sans"/>
                <w:snapToGrid w:val="0"/>
                <w:color w:val="000000"/>
              </w:rPr>
            </w:pPr>
            <w:r w:rsidRPr="002204AF">
              <w:rPr>
                <w:rFonts w:eastAsia="Times New Roman" w:cs="Open Sans"/>
                <w:snapToGrid w:val="0"/>
                <w:color w:val="000000"/>
              </w:rPr>
              <w:t>Understands the professional duty to report safeguarding/ PSEAH concerns in line with organisational and</w:t>
            </w:r>
            <w:r>
              <w:rPr>
                <w:rFonts w:eastAsia="Times New Roman" w:cs="Open Sans"/>
                <w:snapToGrid w:val="0"/>
                <w:color w:val="000000"/>
              </w:rPr>
              <w:t xml:space="preserve"> </w:t>
            </w:r>
            <w:r w:rsidRPr="002204AF">
              <w:rPr>
                <w:rFonts w:eastAsia="Times New Roman" w:cs="Open Sans"/>
                <w:snapToGrid w:val="0"/>
                <w:color w:val="000000"/>
              </w:rPr>
              <w:t>professional guidance.</w:t>
            </w:r>
          </w:p>
          <w:p w14:paraId="7C023C8D" w14:textId="7A1158A5" w:rsidR="00AB35F0" w:rsidRPr="00381185" w:rsidRDefault="00AB35F0" w:rsidP="00043D3E">
            <w:pPr>
              <w:spacing w:after="0"/>
              <w:rPr>
                <w:rFonts w:cs="Open Sans"/>
              </w:rPr>
            </w:pPr>
          </w:p>
        </w:tc>
      </w:tr>
      <w:tr w:rsidR="00BC4E94" w:rsidRPr="00381185" w14:paraId="47A6772F" w14:textId="77777777" w:rsidTr="008330A9">
        <w:tc>
          <w:tcPr>
            <w:tcW w:w="1177" w:type="pct"/>
          </w:tcPr>
          <w:p w14:paraId="4BFE0861" w14:textId="77777777" w:rsidR="00BC4E94" w:rsidRPr="00381185" w:rsidRDefault="00BC4E94" w:rsidP="00043D3E">
            <w:pPr>
              <w:spacing w:after="0"/>
              <w:rPr>
                <w:rFonts w:cs="Open Sans"/>
                <w:b/>
              </w:rPr>
            </w:pPr>
            <w:r w:rsidRPr="00381185">
              <w:rPr>
                <w:rFonts w:cs="Open Sans"/>
                <w:b/>
              </w:rPr>
              <w:t>Role Competencies:</w:t>
            </w:r>
          </w:p>
        </w:tc>
        <w:tc>
          <w:tcPr>
            <w:tcW w:w="3823" w:type="pct"/>
          </w:tcPr>
          <w:p w14:paraId="6B94600E" w14:textId="77777777" w:rsidR="00BC4E94" w:rsidRPr="00381185" w:rsidRDefault="00BC4E94" w:rsidP="00043D3E">
            <w:pPr>
              <w:pStyle w:val="ListParagraph"/>
              <w:numPr>
                <w:ilvl w:val="0"/>
                <w:numId w:val="5"/>
              </w:numPr>
              <w:spacing w:after="0"/>
              <w:rPr>
                <w:rFonts w:cs="Open Sans"/>
              </w:rPr>
            </w:pPr>
            <w:r w:rsidRPr="00381185">
              <w:rPr>
                <w:rFonts w:cs="Open Sans"/>
              </w:rPr>
              <w:t>Results-oriented with excellent organisational and communication skills, as well as enthusiasm and initiative</w:t>
            </w:r>
          </w:p>
          <w:p w14:paraId="3635EBBA" w14:textId="77777777" w:rsidR="00BC4E94" w:rsidRPr="00381185" w:rsidRDefault="00BC4E94" w:rsidP="00043D3E">
            <w:pPr>
              <w:pStyle w:val="ListParagraph"/>
              <w:numPr>
                <w:ilvl w:val="0"/>
                <w:numId w:val="5"/>
              </w:numPr>
              <w:spacing w:after="0"/>
              <w:rPr>
                <w:rFonts w:cs="Open Sans"/>
              </w:rPr>
            </w:pPr>
            <w:r w:rsidRPr="00381185">
              <w:rPr>
                <w:rFonts w:cs="Open Sans"/>
              </w:rPr>
              <w:t>Proactive and motivated with a strong commitment to Self Help Africa’s vision, mission and values</w:t>
            </w:r>
          </w:p>
          <w:p w14:paraId="4DA1151D" w14:textId="77777777" w:rsidR="00BC4E94" w:rsidRPr="00381185" w:rsidRDefault="00BC4E94" w:rsidP="00043D3E">
            <w:pPr>
              <w:pStyle w:val="ListParagraph"/>
              <w:numPr>
                <w:ilvl w:val="0"/>
                <w:numId w:val="5"/>
              </w:numPr>
              <w:spacing w:after="0"/>
              <w:rPr>
                <w:rFonts w:cs="Open Sans"/>
              </w:rPr>
            </w:pPr>
            <w:r w:rsidRPr="00381185">
              <w:rPr>
                <w:rFonts w:cs="Open Sans"/>
              </w:rPr>
              <w:t>Attention to detail and the ability to produce timely and accurate reports</w:t>
            </w:r>
          </w:p>
          <w:p w14:paraId="37B3CB82" w14:textId="77777777" w:rsidR="00BC4E94" w:rsidRPr="00381185" w:rsidRDefault="00BC4E94" w:rsidP="00043D3E">
            <w:pPr>
              <w:pStyle w:val="ListParagraph"/>
              <w:numPr>
                <w:ilvl w:val="0"/>
                <w:numId w:val="5"/>
              </w:numPr>
              <w:spacing w:after="0"/>
              <w:rPr>
                <w:rFonts w:cs="Open Sans"/>
              </w:rPr>
            </w:pPr>
            <w:r w:rsidRPr="00381185">
              <w:rPr>
                <w:rFonts w:cs="Open Sans"/>
              </w:rPr>
              <w:t>Ability to work as part of team across different cultures</w:t>
            </w:r>
          </w:p>
          <w:p w14:paraId="21656E39" w14:textId="77777777" w:rsidR="00BC4E94" w:rsidRPr="00381185" w:rsidRDefault="00BC4E94" w:rsidP="00043D3E">
            <w:pPr>
              <w:pStyle w:val="ListParagraph"/>
              <w:numPr>
                <w:ilvl w:val="0"/>
                <w:numId w:val="5"/>
              </w:numPr>
              <w:spacing w:after="0"/>
              <w:rPr>
                <w:rFonts w:cs="Open Sans"/>
              </w:rPr>
            </w:pPr>
            <w:r w:rsidRPr="00381185">
              <w:rPr>
                <w:rFonts w:cs="Open Sans"/>
              </w:rPr>
              <w:t xml:space="preserve">Ability to work under pressure and on own initiative </w:t>
            </w:r>
            <w:r w:rsidRPr="00381185">
              <w:rPr>
                <w:rFonts w:ascii="MS Gothic" w:eastAsia="MS Gothic" w:hAnsi="MS Gothic" w:cs="MS Gothic" w:hint="eastAsia"/>
              </w:rPr>
              <w:t> </w:t>
            </w:r>
          </w:p>
          <w:p w14:paraId="2ED1F4BB" w14:textId="22BBF27A" w:rsidR="00AB35F0" w:rsidRPr="00381185" w:rsidRDefault="00AB35F0" w:rsidP="00043D3E">
            <w:pPr>
              <w:pStyle w:val="ListParagraph"/>
              <w:spacing w:after="0"/>
              <w:ind w:left="360"/>
              <w:rPr>
                <w:rFonts w:cs="Open Sans"/>
              </w:rPr>
            </w:pPr>
          </w:p>
        </w:tc>
      </w:tr>
    </w:tbl>
    <w:p w14:paraId="4FD5C9BB" w14:textId="77777777" w:rsidR="00AB35F0" w:rsidRPr="00381185" w:rsidRDefault="00AB35F0" w:rsidP="00043D3E">
      <w:pPr>
        <w:pStyle w:val="ListParagraph"/>
        <w:spacing w:after="0"/>
        <w:rPr>
          <w:rFonts w:cs="Open Sans"/>
          <w:i/>
          <w:lang w:eastAsia="x-none"/>
        </w:rPr>
      </w:pPr>
    </w:p>
    <w:p w14:paraId="055B7AE2" w14:textId="1A4478AA" w:rsidR="00AB35F0" w:rsidRPr="00381185" w:rsidRDefault="00AB35F0" w:rsidP="00043D3E">
      <w:pPr>
        <w:pStyle w:val="ListParagraph"/>
        <w:spacing w:after="0"/>
        <w:rPr>
          <w:rFonts w:cs="Open Sans"/>
          <w:lang w:eastAsia="en-GB"/>
        </w:rPr>
      </w:pPr>
      <w:r w:rsidRPr="00381185">
        <w:rPr>
          <w:rFonts w:cs="Open Sans"/>
          <w:i/>
          <w:lang w:eastAsia="x-none"/>
        </w:rPr>
        <w:t>This Job Description only</w:t>
      </w:r>
      <w:r w:rsidRPr="00381185">
        <w:rPr>
          <w:rFonts w:cs="Open Sans"/>
          <w:lang w:eastAsia="en-GB"/>
        </w:rPr>
        <w:t xml:space="preserve"> </w:t>
      </w:r>
      <w:r w:rsidRPr="00381185">
        <w:rPr>
          <w:rFonts w:cs="Open Sans"/>
          <w:i/>
          <w:lang w:eastAsia="x-none"/>
        </w:rPr>
        <w:t>serves as a guide for the position available and SHA reserves the right to make necessary changes.</w:t>
      </w:r>
    </w:p>
    <w:p w14:paraId="2185E11B" w14:textId="77777777" w:rsidR="00AB35F0" w:rsidRPr="00381185" w:rsidRDefault="00AB35F0" w:rsidP="00043D3E">
      <w:pPr>
        <w:rPr>
          <w:rFonts w:cs="Open Sans"/>
        </w:rPr>
      </w:pPr>
    </w:p>
    <w:p w14:paraId="28199AB5" w14:textId="77777777" w:rsidR="00AB35F0" w:rsidRPr="00381185" w:rsidRDefault="00AB35F0" w:rsidP="00043D3E">
      <w:pPr>
        <w:rPr>
          <w:rFonts w:cs="Open Sans"/>
        </w:rPr>
      </w:pPr>
      <w:r w:rsidRPr="00381185">
        <w:rPr>
          <w:rFonts w:cs="Open Sans"/>
        </w:rPr>
        <w:t>This Job Description has been read and clearly understood.</w:t>
      </w:r>
    </w:p>
    <w:p w14:paraId="7950D9AF" w14:textId="77777777" w:rsidR="00AB35F0" w:rsidRPr="00381185" w:rsidRDefault="00AB35F0" w:rsidP="00043D3E">
      <w:pPr>
        <w:rPr>
          <w:rFonts w:cs="Open Sans"/>
        </w:rPr>
      </w:pPr>
    </w:p>
    <w:p w14:paraId="2DBBF6CD" w14:textId="77777777" w:rsidR="00AB35F0" w:rsidRPr="00381185" w:rsidRDefault="00AB35F0" w:rsidP="00043D3E">
      <w:pPr>
        <w:rPr>
          <w:rFonts w:cs="Open Sans"/>
        </w:rPr>
      </w:pPr>
      <w:r w:rsidRPr="00381185">
        <w:rPr>
          <w:rFonts w:cs="Open Sans"/>
        </w:rPr>
        <w:t>Signed: _______________________________________________________________</w:t>
      </w:r>
    </w:p>
    <w:p w14:paraId="1EF7E36D" w14:textId="77777777" w:rsidR="00AB35F0" w:rsidRPr="00381185" w:rsidRDefault="00AB35F0" w:rsidP="00043D3E">
      <w:pPr>
        <w:rPr>
          <w:rFonts w:cs="Open Sans"/>
        </w:rPr>
      </w:pPr>
    </w:p>
    <w:p w14:paraId="26DC94FB" w14:textId="77777777" w:rsidR="00AB35F0" w:rsidRPr="00381185" w:rsidRDefault="00AB35F0" w:rsidP="00043D3E">
      <w:pPr>
        <w:rPr>
          <w:rFonts w:cs="Open Sans"/>
        </w:rPr>
      </w:pPr>
      <w:r w:rsidRPr="00381185">
        <w:rPr>
          <w:rFonts w:cs="Open Sans"/>
        </w:rPr>
        <w:t>Name and Date: ______________________________________________________________</w:t>
      </w:r>
    </w:p>
    <w:p w14:paraId="774C267D" w14:textId="77777777" w:rsidR="00AB35F0" w:rsidRPr="00381185" w:rsidRDefault="00AB35F0" w:rsidP="00043D3E">
      <w:pPr>
        <w:outlineLvl w:val="0"/>
        <w:rPr>
          <w:rFonts w:cs="Open Sans"/>
          <w:b/>
          <w:bCs/>
        </w:rPr>
      </w:pPr>
    </w:p>
    <w:p w14:paraId="7CEB61C4" w14:textId="77777777" w:rsidR="002204AF" w:rsidRPr="002204AF" w:rsidRDefault="002204AF" w:rsidP="002204AF">
      <w:pPr>
        <w:pStyle w:val="paragraph"/>
        <w:shd w:val="clear" w:color="auto" w:fill="FFFFFF"/>
        <w:spacing w:before="0" w:beforeAutospacing="0" w:after="0" w:afterAutospacing="0"/>
        <w:textAlignment w:val="baseline"/>
        <w:rPr>
          <w:rFonts w:ascii="Segoe UI" w:hAnsi="Segoe UI" w:cs="Segoe UI"/>
          <w:sz w:val="18"/>
          <w:szCs w:val="18"/>
        </w:rPr>
      </w:pPr>
      <w:r w:rsidRPr="002204AF">
        <w:rPr>
          <w:rStyle w:val="normaltextrun"/>
          <w:rFonts w:ascii="Arial" w:hAnsi="Arial" w:cs="Arial"/>
          <w:sz w:val="21"/>
          <w:szCs w:val="21"/>
        </w:rPr>
        <w:t xml:space="preserve">Self Help Africa is an international development </w:t>
      </w:r>
      <w:proofErr w:type="gramStart"/>
      <w:r w:rsidRPr="002204AF">
        <w:rPr>
          <w:rStyle w:val="normaltextrun"/>
          <w:rFonts w:ascii="Arial" w:hAnsi="Arial" w:cs="Arial"/>
          <w:sz w:val="21"/>
          <w:szCs w:val="21"/>
        </w:rPr>
        <w:t>charity, and</w:t>
      </w:r>
      <w:proofErr w:type="gramEnd"/>
      <w:r w:rsidRPr="002204AF">
        <w:rPr>
          <w:rStyle w:val="normaltextrun"/>
          <w:rFonts w:ascii="Arial" w:hAnsi="Arial" w:cs="Arial"/>
          <w:sz w:val="21"/>
          <w:szCs w:val="21"/>
        </w:rPr>
        <w:t xml:space="preserve"> is committed to the safeguarding of all those who we </w:t>
      </w:r>
      <w:proofErr w:type="gramStart"/>
      <w:r w:rsidRPr="002204AF">
        <w:rPr>
          <w:rStyle w:val="normaltextrun"/>
          <w:rFonts w:ascii="Arial" w:hAnsi="Arial" w:cs="Arial"/>
          <w:sz w:val="21"/>
          <w:szCs w:val="21"/>
        </w:rPr>
        <w:t>come into contact with</w:t>
      </w:r>
      <w:proofErr w:type="gramEnd"/>
      <w:r w:rsidRPr="002204AF">
        <w:rPr>
          <w:rStyle w:val="normaltextrun"/>
          <w:rFonts w:ascii="Arial" w:hAnsi="Arial" w:cs="Arial"/>
          <w:sz w:val="21"/>
          <w:szCs w:val="21"/>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tgtFrame="_blank" w:history="1">
        <w:r w:rsidRPr="002204AF">
          <w:rPr>
            <w:rStyle w:val="normaltextrun"/>
            <w:rFonts w:ascii="Arial" w:hAnsi="Arial" w:cs="Arial"/>
            <w:sz w:val="21"/>
            <w:szCs w:val="21"/>
            <w:u w:val="single"/>
          </w:rPr>
          <w:t>Code of Conduct</w:t>
        </w:r>
      </w:hyperlink>
      <w:r w:rsidRPr="002204AF">
        <w:rPr>
          <w:rStyle w:val="normaltextrun"/>
          <w:rFonts w:ascii="Arial" w:hAnsi="Arial" w:cs="Arial"/>
          <w:sz w:val="21"/>
          <w:szCs w:val="21"/>
        </w:rPr>
        <w:t> and </w:t>
      </w:r>
      <w:hyperlink r:id="rId8" w:tgtFrame="_blank" w:history="1">
        <w:r w:rsidRPr="002204AF">
          <w:rPr>
            <w:rStyle w:val="normaltextrun"/>
            <w:rFonts w:ascii="Arial" w:hAnsi="Arial" w:cs="Arial"/>
            <w:sz w:val="21"/>
            <w:szCs w:val="21"/>
            <w:u w:val="single"/>
          </w:rPr>
          <w:t>Child and Adult Safeguarding Policy</w:t>
        </w:r>
      </w:hyperlink>
      <w:r w:rsidRPr="002204AF">
        <w:rPr>
          <w:rStyle w:val="normaltextrun"/>
          <w:rFonts w:ascii="Arial" w:hAnsi="Arial" w:cs="Arial"/>
          <w:sz w:val="21"/>
          <w:szCs w:val="21"/>
          <w:u w:val="single"/>
        </w:rPr>
        <w:t xml:space="preserve">, </w:t>
      </w:r>
      <w:r w:rsidRPr="002204AF">
        <w:rPr>
          <w:rStyle w:val="normaltextrun"/>
          <w:rFonts w:ascii="Arial" w:hAnsi="Arial" w:cs="Arial"/>
          <w:sz w:val="21"/>
          <w:szCs w:val="21"/>
        </w:rPr>
        <w:t xml:space="preserve">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2204AF">
        <w:rPr>
          <w:rStyle w:val="normaltextrun"/>
          <w:rFonts w:ascii="Arial" w:hAnsi="Arial" w:cs="Arial"/>
          <w:sz w:val="21"/>
          <w:szCs w:val="21"/>
        </w:rPr>
        <w:t>submitting an application</w:t>
      </w:r>
      <w:proofErr w:type="gramEnd"/>
      <w:r w:rsidRPr="002204AF">
        <w:rPr>
          <w:rStyle w:val="normaltextrun"/>
          <w:rFonts w:ascii="Arial" w:hAnsi="Arial" w:cs="Arial"/>
          <w:sz w:val="21"/>
          <w:szCs w:val="21"/>
        </w:rPr>
        <w:t>, the applicant confirms her/his understanding of these recruitment procedures.</w:t>
      </w:r>
      <w:r w:rsidRPr="002204AF">
        <w:rPr>
          <w:rStyle w:val="eop"/>
          <w:rFonts w:ascii="Arial" w:eastAsiaTheme="majorEastAsia" w:hAnsi="Arial" w:cs="Arial"/>
          <w:sz w:val="21"/>
          <w:szCs w:val="21"/>
        </w:rPr>
        <w:t> </w:t>
      </w:r>
    </w:p>
    <w:p w14:paraId="6D12A22C" w14:textId="77777777" w:rsidR="002204AF" w:rsidRPr="002204AF" w:rsidRDefault="002204AF" w:rsidP="002204AF">
      <w:pPr>
        <w:pStyle w:val="paragraph"/>
        <w:shd w:val="clear" w:color="auto" w:fill="FFFFFF"/>
        <w:spacing w:before="0" w:beforeAutospacing="0" w:after="0" w:afterAutospacing="0"/>
        <w:textAlignment w:val="baseline"/>
        <w:rPr>
          <w:rFonts w:ascii="Segoe UI" w:hAnsi="Segoe UI" w:cs="Segoe UI"/>
          <w:sz w:val="18"/>
          <w:szCs w:val="18"/>
        </w:rPr>
      </w:pPr>
      <w:r w:rsidRPr="002204AF">
        <w:rPr>
          <w:rStyle w:val="normaltextrun"/>
          <w:rFonts w:ascii="Arial" w:hAnsi="Arial" w:cs="Arial"/>
          <w:sz w:val="21"/>
          <w:szCs w:val="21"/>
        </w:rPr>
        <w:t> </w:t>
      </w:r>
      <w:r w:rsidRPr="002204AF">
        <w:rPr>
          <w:rStyle w:val="eop"/>
          <w:rFonts w:ascii="Arial" w:eastAsiaTheme="majorEastAsia" w:hAnsi="Arial" w:cs="Arial"/>
          <w:sz w:val="21"/>
          <w:szCs w:val="21"/>
        </w:rPr>
        <w:t> </w:t>
      </w:r>
    </w:p>
    <w:p w14:paraId="7EE4697E" w14:textId="77777777" w:rsidR="002204AF" w:rsidRPr="002204AF" w:rsidRDefault="002204AF" w:rsidP="002204AF">
      <w:pPr>
        <w:pStyle w:val="paragraph"/>
        <w:shd w:val="clear" w:color="auto" w:fill="FFFFFF"/>
        <w:spacing w:before="0" w:beforeAutospacing="0" w:after="0" w:afterAutospacing="0"/>
        <w:textAlignment w:val="baseline"/>
        <w:rPr>
          <w:rFonts w:ascii="Segoe UI" w:hAnsi="Segoe UI" w:cs="Segoe UI"/>
          <w:sz w:val="18"/>
          <w:szCs w:val="18"/>
        </w:rPr>
      </w:pPr>
      <w:r w:rsidRPr="002204AF">
        <w:rPr>
          <w:rStyle w:val="normaltextrun"/>
          <w:rFonts w:ascii="Arial" w:hAnsi="Arial" w:cs="Arial"/>
          <w:sz w:val="21"/>
          <w:szCs w:val="21"/>
        </w:rPr>
        <w:t xml:space="preserve">Research shows that women and those from marginalised ethnic groups are less likely to apply to jobs unless they meet every single requirement. If you’re excited about this role but your experience doesn’t align with every </w:t>
      </w:r>
      <w:proofErr w:type="gramStart"/>
      <w:r w:rsidRPr="002204AF">
        <w:rPr>
          <w:rStyle w:val="normaltextrun"/>
          <w:rFonts w:ascii="Arial" w:hAnsi="Arial" w:cs="Arial"/>
          <w:sz w:val="21"/>
          <w:szCs w:val="21"/>
        </w:rPr>
        <w:t>criteria</w:t>
      </w:r>
      <w:proofErr w:type="gramEnd"/>
      <w:r w:rsidRPr="002204AF">
        <w:rPr>
          <w:rStyle w:val="normaltextrun"/>
          <w:rFonts w:ascii="Arial" w:hAnsi="Arial" w:cs="Arial"/>
          <w:sz w:val="21"/>
          <w:szCs w:val="21"/>
        </w:rPr>
        <w:t xml:space="preserve"> described, we encourage you to apply anyway, you could be exactly what we need!</w:t>
      </w:r>
      <w:r w:rsidRPr="002204AF">
        <w:rPr>
          <w:rStyle w:val="eop"/>
          <w:rFonts w:ascii="Arial" w:eastAsiaTheme="majorEastAsia" w:hAnsi="Arial" w:cs="Arial"/>
          <w:sz w:val="21"/>
          <w:szCs w:val="21"/>
        </w:rPr>
        <w:t> </w:t>
      </w:r>
    </w:p>
    <w:p w14:paraId="3F6D8A4A" w14:textId="338A7189" w:rsidR="00AB35F0" w:rsidRPr="00381185" w:rsidRDefault="00AB35F0" w:rsidP="00043D3E">
      <w:pPr>
        <w:outlineLvl w:val="0"/>
        <w:rPr>
          <w:rFonts w:cs="Open Sans"/>
          <w:b/>
          <w:bCs/>
        </w:rPr>
      </w:pPr>
    </w:p>
    <w:p w14:paraId="1F74C1B8" w14:textId="77777777" w:rsidR="0031160A" w:rsidRPr="0031160A" w:rsidRDefault="0031160A" w:rsidP="00043D3E">
      <w:pPr>
        <w:spacing w:after="0" w:line="260" w:lineRule="exact"/>
        <w:rPr>
          <w:rFonts w:eastAsia="Times New Roman" w:cs="Open Sans"/>
          <w:b/>
          <w:color w:val="000000"/>
        </w:rPr>
      </w:pPr>
    </w:p>
    <w:p w14:paraId="5D386079" w14:textId="77777777" w:rsidR="0031160A" w:rsidRPr="0031160A" w:rsidRDefault="0031160A" w:rsidP="00043D3E">
      <w:pPr>
        <w:spacing w:after="0" w:line="260" w:lineRule="exact"/>
        <w:rPr>
          <w:rFonts w:eastAsia="Times New Roman" w:cs="Open Sans"/>
          <w:b/>
          <w:color w:val="000000"/>
        </w:rPr>
      </w:pPr>
      <w:r w:rsidRPr="0031160A">
        <w:rPr>
          <w:rFonts w:eastAsia="Times New Roman" w:cs="Open Sans"/>
          <w:b/>
          <w:color w:val="000000"/>
        </w:rPr>
        <w:t>Self Help Africa strives to be an equal opportunities employer</w:t>
      </w:r>
    </w:p>
    <w:p w14:paraId="04AFF0F0" w14:textId="77777777" w:rsidR="00BC4E94" w:rsidRPr="00381185" w:rsidRDefault="00BC4E94" w:rsidP="00043D3E">
      <w:pPr>
        <w:rPr>
          <w:rFonts w:cs="Open Sans"/>
        </w:rPr>
      </w:pPr>
    </w:p>
    <w:p w14:paraId="18FABBAC" w14:textId="152C67B9" w:rsidR="00760433" w:rsidRPr="008330A9" w:rsidRDefault="00760433" w:rsidP="00043D3E">
      <w:pPr>
        <w:rPr>
          <w:rFonts w:cs="Open Sans"/>
        </w:rPr>
      </w:pPr>
    </w:p>
    <w:sectPr w:rsidR="00760433" w:rsidRPr="008330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C9E2" w14:textId="77777777" w:rsidR="006A17B8" w:rsidRDefault="006A17B8" w:rsidP="00955A83">
      <w:r>
        <w:separator/>
      </w:r>
    </w:p>
  </w:endnote>
  <w:endnote w:type="continuationSeparator" w:id="0">
    <w:p w14:paraId="20969DD0" w14:textId="77777777" w:rsidR="006A17B8" w:rsidRDefault="006A17B8" w:rsidP="009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E729" w14:textId="065A8476" w:rsidR="00901A2B" w:rsidRDefault="00901A2B" w:rsidP="00901A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1287" w14:textId="77777777" w:rsidR="006A17B8" w:rsidRDefault="006A17B8" w:rsidP="00955A83">
      <w:r>
        <w:separator/>
      </w:r>
    </w:p>
  </w:footnote>
  <w:footnote w:type="continuationSeparator" w:id="0">
    <w:p w14:paraId="0E2C51D7" w14:textId="77777777" w:rsidR="006A17B8" w:rsidRDefault="006A17B8" w:rsidP="0095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EB2" w14:textId="5FE32F22" w:rsidR="00955A83" w:rsidRPr="00760433" w:rsidRDefault="00D05A46" w:rsidP="00760433">
    <w:pPr>
      <w:pStyle w:val="Header"/>
    </w:pPr>
    <w:r w:rsidRPr="00D05A46">
      <w:rPr>
        <w:noProof/>
      </w:rPr>
      <w:t xml:space="preserve"> </w:t>
    </w:r>
    <w:r>
      <w:rPr>
        <w:noProof/>
      </w:rPr>
      <w:t xml:space="preserve"> </w:t>
    </w:r>
    <w:r w:rsidR="007636BE" w:rsidRPr="00690E9B">
      <w:rPr>
        <w:noProof/>
      </w:rPr>
      <w:drawing>
        <wp:inline distT="0" distB="0" distL="0" distR="0" wp14:anchorId="2994270F" wp14:editId="33AB4005">
          <wp:extent cx="1821180" cy="823321"/>
          <wp:effectExtent l="0" t="0" r="0" b="2540"/>
          <wp:docPr id="7" name="Picture 6">
            <a:extLst xmlns:a="http://schemas.openxmlformats.org/drawingml/2006/main">
              <a:ext uri="{FF2B5EF4-FFF2-40B4-BE49-F238E27FC236}">
                <a16:creationId xmlns:a16="http://schemas.microsoft.com/office/drawing/2014/main" id="{C814AB57-F6E4-7EB3-A63A-47E11FF62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814AB57-F6E4-7EB3-A63A-47E11FF6274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0" cy="834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24C"/>
    <w:multiLevelType w:val="hybridMultilevel"/>
    <w:tmpl w:val="D276BA26"/>
    <w:lvl w:ilvl="0" w:tplc="CB3410BC">
      <w:start w:val="1"/>
      <w:numFmt w:val="bullet"/>
      <w:lvlText w:val="•"/>
      <w:lvlJc w:val="left"/>
      <w:pPr>
        <w:tabs>
          <w:tab w:val="num" w:pos="720"/>
        </w:tabs>
        <w:ind w:left="720" w:hanging="360"/>
      </w:pPr>
      <w:rPr>
        <w:rFonts w:ascii="Times New Roman" w:hAnsi="Times New Roman" w:hint="default"/>
      </w:rPr>
    </w:lvl>
    <w:lvl w:ilvl="1" w:tplc="393E7C60">
      <w:numFmt w:val="bullet"/>
      <w:lvlText w:val="•"/>
      <w:lvlJc w:val="left"/>
      <w:pPr>
        <w:tabs>
          <w:tab w:val="num" w:pos="1440"/>
        </w:tabs>
        <w:ind w:left="1440" w:hanging="360"/>
      </w:pPr>
      <w:rPr>
        <w:rFonts w:ascii="Times New Roman" w:hAnsi="Times New Roman" w:hint="default"/>
      </w:rPr>
    </w:lvl>
    <w:lvl w:ilvl="2" w:tplc="E24C0008" w:tentative="1">
      <w:start w:val="1"/>
      <w:numFmt w:val="bullet"/>
      <w:lvlText w:val="•"/>
      <w:lvlJc w:val="left"/>
      <w:pPr>
        <w:tabs>
          <w:tab w:val="num" w:pos="2160"/>
        </w:tabs>
        <w:ind w:left="2160" w:hanging="360"/>
      </w:pPr>
      <w:rPr>
        <w:rFonts w:ascii="Times New Roman" w:hAnsi="Times New Roman" w:hint="default"/>
      </w:rPr>
    </w:lvl>
    <w:lvl w:ilvl="3" w:tplc="6D82B4E0" w:tentative="1">
      <w:start w:val="1"/>
      <w:numFmt w:val="bullet"/>
      <w:lvlText w:val="•"/>
      <w:lvlJc w:val="left"/>
      <w:pPr>
        <w:tabs>
          <w:tab w:val="num" w:pos="2880"/>
        </w:tabs>
        <w:ind w:left="2880" w:hanging="360"/>
      </w:pPr>
      <w:rPr>
        <w:rFonts w:ascii="Times New Roman" w:hAnsi="Times New Roman" w:hint="default"/>
      </w:rPr>
    </w:lvl>
    <w:lvl w:ilvl="4" w:tplc="7B76FCF4" w:tentative="1">
      <w:start w:val="1"/>
      <w:numFmt w:val="bullet"/>
      <w:lvlText w:val="•"/>
      <w:lvlJc w:val="left"/>
      <w:pPr>
        <w:tabs>
          <w:tab w:val="num" w:pos="3600"/>
        </w:tabs>
        <w:ind w:left="3600" w:hanging="360"/>
      </w:pPr>
      <w:rPr>
        <w:rFonts w:ascii="Times New Roman" w:hAnsi="Times New Roman" w:hint="default"/>
      </w:rPr>
    </w:lvl>
    <w:lvl w:ilvl="5" w:tplc="A9E43742" w:tentative="1">
      <w:start w:val="1"/>
      <w:numFmt w:val="bullet"/>
      <w:lvlText w:val="•"/>
      <w:lvlJc w:val="left"/>
      <w:pPr>
        <w:tabs>
          <w:tab w:val="num" w:pos="4320"/>
        </w:tabs>
        <w:ind w:left="4320" w:hanging="360"/>
      </w:pPr>
      <w:rPr>
        <w:rFonts w:ascii="Times New Roman" w:hAnsi="Times New Roman" w:hint="default"/>
      </w:rPr>
    </w:lvl>
    <w:lvl w:ilvl="6" w:tplc="5EC6618E" w:tentative="1">
      <w:start w:val="1"/>
      <w:numFmt w:val="bullet"/>
      <w:lvlText w:val="•"/>
      <w:lvlJc w:val="left"/>
      <w:pPr>
        <w:tabs>
          <w:tab w:val="num" w:pos="5040"/>
        </w:tabs>
        <w:ind w:left="5040" w:hanging="360"/>
      </w:pPr>
      <w:rPr>
        <w:rFonts w:ascii="Times New Roman" w:hAnsi="Times New Roman" w:hint="default"/>
      </w:rPr>
    </w:lvl>
    <w:lvl w:ilvl="7" w:tplc="DA2664AE" w:tentative="1">
      <w:start w:val="1"/>
      <w:numFmt w:val="bullet"/>
      <w:lvlText w:val="•"/>
      <w:lvlJc w:val="left"/>
      <w:pPr>
        <w:tabs>
          <w:tab w:val="num" w:pos="5760"/>
        </w:tabs>
        <w:ind w:left="5760" w:hanging="360"/>
      </w:pPr>
      <w:rPr>
        <w:rFonts w:ascii="Times New Roman" w:hAnsi="Times New Roman" w:hint="default"/>
      </w:rPr>
    </w:lvl>
    <w:lvl w:ilvl="8" w:tplc="FB1A97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136FD5"/>
    <w:multiLevelType w:val="hybridMultilevel"/>
    <w:tmpl w:val="1030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56A97"/>
    <w:multiLevelType w:val="hybridMultilevel"/>
    <w:tmpl w:val="F110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739B8"/>
    <w:multiLevelType w:val="hybridMultilevel"/>
    <w:tmpl w:val="3EF226CA"/>
    <w:lvl w:ilvl="0" w:tplc="AF9A4154">
      <w:start w:val="1"/>
      <w:numFmt w:val="bullet"/>
      <w:lvlText w:val="-"/>
      <w:lvlJc w:val="left"/>
      <w:pPr>
        <w:ind w:left="284" w:hanging="284"/>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1CEB"/>
    <w:multiLevelType w:val="hybridMultilevel"/>
    <w:tmpl w:val="377A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73FB4"/>
    <w:multiLevelType w:val="hybridMultilevel"/>
    <w:tmpl w:val="5DE4652C"/>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5545F"/>
    <w:multiLevelType w:val="hybridMultilevel"/>
    <w:tmpl w:val="46E8B20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7" w15:restartNumberingAfterBreak="0">
    <w:nsid w:val="3C856E72"/>
    <w:multiLevelType w:val="hybridMultilevel"/>
    <w:tmpl w:val="9AB2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F1DC4"/>
    <w:multiLevelType w:val="multilevel"/>
    <w:tmpl w:val="1ECC01D6"/>
    <w:styleLink w:val="CurrentList1"/>
    <w:lvl w:ilvl="0">
      <w:start w:val="1"/>
      <w:numFmt w:val="bullet"/>
      <w:lvlText w:val="-"/>
      <w:lvlJc w:val="left"/>
      <w:pPr>
        <w:ind w:left="720" w:hanging="36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EC7D78"/>
    <w:multiLevelType w:val="hybridMultilevel"/>
    <w:tmpl w:val="DEE6DF0E"/>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C1C23"/>
    <w:multiLevelType w:val="hybridMultilevel"/>
    <w:tmpl w:val="424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E61D2"/>
    <w:multiLevelType w:val="hybridMultilevel"/>
    <w:tmpl w:val="23860D80"/>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F153A"/>
    <w:multiLevelType w:val="hybridMultilevel"/>
    <w:tmpl w:val="C75E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8670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15:restartNumberingAfterBreak="0">
    <w:nsid w:val="6C6B1DD4"/>
    <w:multiLevelType w:val="multilevel"/>
    <w:tmpl w:val="D9460EC2"/>
    <w:styleLink w:val="CurrentList2"/>
    <w:lvl w:ilvl="0">
      <w:start w:val="1"/>
      <w:numFmt w:val="bullet"/>
      <w:lvlText w:val="-"/>
      <w:lvlJc w:val="left"/>
      <w:pPr>
        <w:ind w:left="720" w:hanging="72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4741838">
    <w:abstractNumId w:val="7"/>
  </w:num>
  <w:num w:numId="2" w16cid:durableId="655107798">
    <w:abstractNumId w:val="13"/>
  </w:num>
  <w:num w:numId="3" w16cid:durableId="1552110799">
    <w:abstractNumId w:val="10"/>
  </w:num>
  <w:num w:numId="4" w16cid:durableId="362442405">
    <w:abstractNumId w:val="14"/>
  </w:num>
  <w:num w:numId="5" w16cid:durableId="630984969">
    <w:abstractNumId w:val="16"/>
  </w:num>
  <w:num w:numId="6" w16cid:durableId="2066027972">
    <w:abstractNumId w:val="6"/>
  </w:num>
  <w:num w:numId="7" w16cid:durableId="1003704539">
    <w:abstractNumId w:val="4"/>
  </w:num>
  <w:num w:numId="8" w16cid:durableId="680090861">
    <w:abstractNumId w:val="9"/>
  </w:num>
  <w:num w:numId="9" w16cid:durableId="1667435881">
    <w:abstractNumId w:val="12"/>
  </w:num>
  <w:num w:numId="10" w16cid:durableId="2058044335">
    <w:abstractNumId w:val="0"/>
  </w:num>
  <w:num w:numId="11" w16cid:durableId="251932163">
    <w:abstractNumId w:val="2"/>
  </w:num>
  <w:num w:numId="12" w16cid:durableId="371030806">
    <w:abstractNumId w:val="11"/>
  </w:num>
  <w:num w:numId="13" w16cid:durableId="1227688934">
    <w:abstractNumId w:val="5"/>
  </w:num>
  <w:num w:numId="14" w16cid:durableId="413666291">
    <w:abstractNumId w:val="1"/>
  </w:num>
  <w:num w:numId="15" w16cid:durableId="637957388">
    <w:abstractNumId w:val="3"/>
  </w:num>
  <w:num w:numId="16" w16cid:durableId="692075512">
    <w:abstractNumId w:val="8"/>
  </w:num>
  <w:num w:numId="17" w16cid:durableId="2120223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6"/>
    <w:rsid w:val="00000E71"/>
    <w:rsid w:val="00043D3E"/>
    <w:rsid w:val="0005402C"/>
    <w:rsid w:val="00084887"/>
    <w:rsid w:val="000A1F1A"/>
    <w:rsid w:val="000F78E9"/>
    <w:rsid w:val="00106E8C"/>
    <w:rsid w:val="00127580"/>
    <w:rsid w:val="00133F4D"/>
    <w:rsid w:val="00136F0A"/>
    <w:rsid w:val="00155225"/>
    <w:rsid w:val="00172CCE"/>
    <w:rsid w:val="001909DB"/>
    <w:rsid w:val="00197037"/>
    <w:rsid w:val="001C5039"/>
    <w:rsid w:val="001F5F99"/>
    <w:rsid w:val="001F78C3"/>
    <w:rsid w:val="002139EB"/>
    <w:rsid w:val="0021778F"/>
    <w:rsid w:val="002204AF"/>
    <w:rsid w:val="0023546F"/>
    <w:rsid w:val="0028183D"/>
    <w:rsid w:val="002A7D88"/>
    <w:rsid w:val="002E504B"/>
    <w:rsid w:val="002F5B9E"/>
    <w:rsid w:val="003071DE"/>
    <w:rsid w:val="0031160A"/>
    <w:rsid w:val="0032385E"/>
    <w:rsid w:val="00334701"/>
    <w:rsid w:val="00350DEF"/>
    <w:rsid w:val="0035256C"/>
    <w:rsid w:val="00374F53"/>
    <w:rsid w:val="00381185"/>
    <w:rsid w:val="00385FE4"/>
    <w:rsid w:val="00396D72"/>
    <w:rsid w:val="003B2AD1"/>
    <w:rsid w:val="00400776"/>
    <w:rsid w:val="00407CFA"/>
    <w:rsid w:val="00425E25"/>
    <w:rsid w:val="00435111"/>
    <w:rsid w:val="00443D6E"/>
    <w:rsid w:val="00461D54"/>
    <w:rsid w:val="004D4C36"/>
    <w:rsid w:val="00516AFA"/>
    <w:rsid w:val="00516D74"/>
    <w:rsid w:val="005438E7"/>
    <w:rsid w:val="005571DB"/>
    <w:rsid w:val="00594864"/>
    <w:rsid w:val="00594BBC"/>
    <w:rsid w:val="005E7957"/>
    <w:rsid w:val="005F3474"/>
    <w:rsid w:val="005F455F"/>
    <w:rsid w:val="00605715"/>
    <w:rsid w:val="006170FC"/>
    <w:rsid w:val="00622FB8"/>
    <w:rsid w:val="0063556B"/>
    <w:rsid w:val="00642ED6"/>
    <w:rsid w:val="00644A67"/>
    <w:rsid w:val="0065329F"/>
    <w:rsid w:val="00655447"/>
    <w:rsid w:val="006A17B8"/>
    <w:rsid w:val="006B3250"/>
    <w:rsid w:val="006E027E"/>
    <w:rsid w:val="006F61B9"/>
    <w:rsid w:val="00735C0A"/>
    <w:rsid w:val="0075427A"/>
    <w:rsid w:val="00760433"/>
    <w:rsid w:val="007636BE"/>
    <w:rsid w:val="0077356B"/>
    <w:rsid w:val="00793B6C"/>
    <w:rsid w:val="00797F9B"/>
    <w:rsid w:val="007B3BE6"/>
    <w:rsid w:val="007D1C66"/>
    <w:rsid w:val="007E77C7"/>
    <w:rsid w:val="0082358C"/>
    <w:rsid w:val="008330A9"/>
    <w:rsid w:val="00836E14"/>
    <w:rsid w:val="008C12E6"/>
    <w:rsid w:val="008D6DC3"/>
    <w:rsid w:val="008E4DF5"/>
    <w:rsid w:val="00901A2B"/>
    <w:rsid w:val="0091338D"/>
    <w:rsid w:val="0091358E"/>
    <w:rsid w:val="00916428"/>
    <w:rsid w:val="00946035"/>
    <w:rsid w:val="00955A83"/>
    <w:rsid w:val="00967DD0"/>
    <w:rsid w:val="00985A06"/>
    <w:rsid w:val="009C7375"/>
    <w:rsid w:val="00A1552D"/>
    <w:rsid w:val="00A541B7"/>
    <w:rsid w:val="00A6403D"/>
    <w:rsid w:val="00A66A30"/>
    <w:rsid w:val="00A70DB9"/>
    <w:rsid w:val="00AB35F0"/>
    <w:rsid w:val="00AD44CD"/>
    <w:rsid w:val="00B350F9"/>
    <w:rsid w:val="00B5235E"/>
    <w:rsid w:val="00B5378C"/>
    <w:rsid w:val="00B95243"/>
    <w:rsid w:val="00B95C3F"/>
    <w:rsid w:val="00BC131F"/>
    <w:rsid w:val="00BC4E94"/>
    <w:rsid w:val="00BD476E"/>
    <w:rsid w:val="00C2709E"/>
    <w:rsid w:val="00C363BE"/>
    <w:rsid w:val="00C77D58"/>
    <w:rsid w:val="00CA485C"/>
    <w:rsid w:val="00CE674F"/>
    <w:rsid w:val="00D05A46"/>
    <w:rsid w:val="00D218C1"/>
    <w:rsid w:val="00D271FC"/>
    <w:rsid w:val="00D31A65"/>
    <w:rsid w:val="00E3029D"/>
    <w:rsid w:val="00E44742"/>
    <w:rsid w:val="00E60668"/>
    <w:rsid w:val="00E75F57"/>
    <w:rsid w:val="00ED5274"/>
    <w:rsid w:val="00EE5937"/>
    <w:rsid w:val="00EE7825"/>
    <w:rsid w:val="00F33906"/>
    <w:rsid w:val="00F666D7"/>
    <w:rsid w:val="00FC434B"/>
    <w:rsid w:val="00FF3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49DD"/>
  <w15:chartTrackingRefBased/>
  <w15:docId w15:val="{761DFE62-C557-9B4C-948C-35AB2E7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94"/>
    <w:pPr>
      <w:spacing w:after="160"/>
    </w:pPr>
    <w:rPr>
      <w:rFonts w:ascii="Open Sans" w:hAnsi="Open Sans"/>
      <w:sz w:val="22"/>
      <w:szCs w:val="22"/>
      <w:lang w:val="en-GB"/>
    </w:rPr>
  </w:style>
  <w:style w:type="paragraph" w:styleId="Heading1">
    <w:name w:val="heading 1"/>
    <w:basedOn w:val="Normal"/>
    <w:next w:val="Normal"/>
    <w:link w:val="Heading1Char"/>
    <w:uiPriority w:val="9"/>
    <w:qFormat/>
    <w:rsid w:val="00955A83"/>
    <w:pPr>
      <w:keepNext/>
      <w:keepLines/>
      <w:numPr>
        <w:numId w:val="2"/>
      </w:numPr>
      <w:outlineLvl w:val="0"/>
    </w:pPr>
    <w:rPr>
      <w:rFonts w:eastAsiaTheme="majorEastAsia" w:cstheme="majorBidi"/>
      <w:b/>
      <w:color w:val="84BF41"/>
      <w:sz w:val="28"/>
      <w:szCs w:val="32"/>
    </w:rPr>
  </w:style>
  <w:style w:type="paragraph" w:styleId="Heading2">
    <w:name w:val="heading 2"/>
    <w:basedOn w:val="Normal"/>
    <w:next w:val="Normal"/>
    <w:link w:val="Heading2Char"/>
    <w:uiPriority w:val="9"/>
    <w:unhideWhenUsed/>
    <w:qFormat/>
    <w:rsid w:val="00396D72"/>
    <w:pPr>
      <w:keepNext/>
      <w:keepLines/>
      <w:numPr>
        <w:ilvl w:val="1"/>
        <w:numId w:val="2"/>
      </w:numPr>
      <w:spacing w:before="40"/>
      <w:outlineLvl w:val="1"/>
    </w:pPr>
    <w:rPr>
      <w:rFonts w:eastAsiaTheme="majorEastAsia" w:cstheme="majorBidi"/>
      <w:b/>
      <w:color w:val="84BF41"/>
      <w:sz w:val="24"/>
      <w:szCs w:val="26"/>
    </w:rPr>
  </w:style>
  <w:style w:type="paragraph" w:styleId="Heading3">
    <w:name w:val="heading 3"/>
    <w:basedOn w:val="Normal"/>
    <w:next w:val="Normal"/>
    <w:link w:val="Heading3Char"/>
    <w:uiPriority w:val="9"/>
    <w:unhideWhenUsed/>
    <w:qFormat/>
    <w:rsid w:val="00955A83"/>
    <w:pPr>
      <w:keepNext/>
      <w:keepLines/>
      <w:numPr>
        <w:ilvl w:val="2"/>
        <w:numId w:val="2"/>
      </w:numPr>
      <w:spacing w:before="40"/>
      <w:outlineLvl w:val="2"/>
    </w:pPr>
    <w:rPr>
      <w:rFonts w:eastAsiaTheme="majorEastAsia" w:cstheme="majorBidi"/>
      <w:color w:val="84BF41"/>
    </w:rPr>
  </w:style>
  <w:style w:type="paragraph" w:styleId="Heading4">
    <w:name w:val="heading 4"/>
    <w:basedOn w:val="Normal"/>
    <w:next w:val="Normal"/>
    <w:link w:val="Heading4Char"/>
    <w:uiPriority w:val="9"/>
    <w:unhideWhenUsed/>
    <w:qFormat/>
    <w:rsid w:val="00955A83"/>
    <w:pPr>
      <w:keepNext/>
      <w:keepLines/>
      <w:numPr>
        <w:ilvl w:val="3"/>
        <w:numId w:val="2"/>
      </w:numPr>
      <w:spacing w:before="40"/>
      <w:outlineLvl w:val="3"/>
    </w:pPr>
    <w:rPr>
      <w:rFonts w:eastAsiaTheme="majorEastAsia" w:cstheme="majorBidi"/>
      <w:i/>
      <w:iCs/>
      <w:color w:val="84BF41"/>
    </w:rPr>
  </w:style>
  <w:style w:type="paragraph" w:styleId="Heading5">
    <w:name w:val="heading 5"/>
    <w:basedOn w:val="Normal"/>
    <w:next w:val="Normal"/>
    <w:link w:val="Heading5Char"/>
    <w:uiPriority w:val="9"/>
    <w:semiHidden/>
    <w:unhideWhenUsed/>
    <w:rsid w:val="00955A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5A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5A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5A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5A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83"/>
    <w:rPr>
      <w:rFonts w:ascii="Helvetica Neue" w:eastAsiaTheme="majorEastAsia" w:hAnsi="Helvetica Neue" w:cstheme="majorBidi"/>
      <w:b/>
      <w:color w:val="84BF41"/>
      <w:sz w:val="28"/>
      <w:szCs w:val="32"/>
      <w:lang w:val="en-GB"/>
    </w:rPr>
  </w:style>
  <w:style w:type="character" w:customStyle="1" w:styleId="Heading2Char">
    <w:name w:val="Heading 2 Char"/>
    <w:basedOn w:val="DefaultParagraphFont"/>
    <w:link w:val="Heading2"/>
    <w:uiPriority w:val="9"/>
    <w:rsid w:val="00396D72"/>
    <w:rPr>
      <w:rFonts w:ascii="Helvetica Neue" w:eastAsiaTheme="majorEastAsia" w:hAnsi="Helvetica Neue" w:cstheme="majorBidi"/>
      <w:b/>
      <w:color w:val="84BF41"/>
      <w:szCs w:val="26"/>
      <w:lang w:val="en-GB"/>
    </w:rPr>
  </w:style>
  <w:style w:type="paragraph" w:styleId="ListParagraph">
    <w:name w:val="List Paragraph"/>
    <w:aliases w:val="Dot pt,No Spacing1,List Paragraph Char Char Char,Indicator Text,List Paragraph1,Numbered Para 1,List Paragraph12,Bullet Points,MAIN CONTENT,Bullet 1"/>
    <w:basedOn w:val="Normal"/>
    <w:link w:val="ListParagraphChar"/>
    <w:uiPriority w:val="34"/>
    <w:qFormat/>
    <w:rsid w:val="00396D72"/>
    <w:pPr>
      <w:ind w:left="720"/>
      <w:contextualSpacing/>
    </w:pPr>
  </w:style>
  <w:style w:type="paragraph" w:styleId="IntenseQuote">
    <w:name w:val="Intense Quote"/>
    <w:basedOn w:val="Normal"/>
    <w:next w:val="Normal"/>
    <w:link w:val="IntenseQuoteChar"/>
    <w:uiPriority w:val="30"/>
    <w:rsid w:val="00396D72"/>
    <w:pPr>
      <w:pBdr>
        <w:top w:val="single" w:sz="4" w:space="10" w:color="002060"/>
        <w:bottom w:val="single" w:sz="4" w:space="10" w:color="002060"/>
      </w:pBdr>
      <w:spacing w:before="360" w:after="360"/>
      <w:ind w:left="864" w:right="864"/>
      <w:jc w:val="center"/>
    </w:pPr>
    <w:rPr>
      <w:i/>
      <w:iCs/>
      <w:color w:val="84BF41"/>
    </w:rPr>
  </w:style>
  <w:style w:type="character" w:customStyle="1" w:styleId="IntenseQuoteChar">
    <w:name w:val="Intense Quote Char"/>
    <w:basedOn w:val="DefaultParagraphFont"/>
    <w:link w:val="IntenseQuote"/>
    <w:uiPriority w:val="30"/>
    <w:rsid w:val="00396D72"/>
    <w:rPr>
      <w:rFonts w:ascii="Helvetica Neue" w:hAnsi="Helvetica Neue"/>
      <w:i/>
      <w:iCs/>
      <w:color w:val="84BF41"/>
      <w:sz w:val="22"/>
      <w:lang w:val="en-GB"/>
    </w:rPr>
  </w:style>
  <w:style w:type="paragraph" w:styleId="Title">
    <w:name w:val="Title"/>
    <w:basedOn w:val="Normal"/>
    <w:next w:val="Normal"/>
    <w:link w:val="TitleChar"/>
    <w:uiPriority w:val="10"/>
    <w:qFormat/>
    <w:rsid w:val="00396D72"/>
    <w:pPr>
      <w:contextualSpacing/>
    </w:pPr>
    <w:rPr>
      <w:rFonts w:eastAsiaTheme="majorEastAsia" w:cstheme="majorBidi"/>
      <w:b/>
      <w:color w:val="37454A"/>
      <w:spacing w:val="-10"/>
      <w:kern w:val="28"/>
      <w:sz w:val="56"/>
      <w:szCs w:val="56"/>
    </w:rPr>
  </w:style>
  <w:style w:type="character" w:customStyle="1" w:styleId="TitleChar">
    <w:name w:val="Title Char"/>
    <w:basedOn w:val="DefaultParagraphFont"/>
    <w:link w:val="Title"/>
    <w:uiPriority w:val="10"/>
    <w:rsid w:val="00396D72"/>
    <w:rPr>
      <w:rFonts w:ascii="Helvetica Neue" w:eastAsiaTheme="majorEastAsia" w:hAnsi="Helvetica Neue" w:cstheme="majorBidi"/>
      <w:b/>
      <w:color w:val="37454A"/>
      <w:spacing w:val="-10"/>
      <w:kern w:val="28"/>
      <w:sz w:val="56"/>
      <w:szCs w:val="56"/>
      <w:lang w:val="en-GB"/>
    </w:rPr>
  </w:style>
  <w:style w:type="character" w:customStyle="1" w:styleId="Heading3Char">
    <w:name w:val="Heading 3 Char"/>
    <w:basedOn w:val="DefaultParagraphFont"/>
    <w:link w:val="Heading3"/>
    <w:uiPriority w:val="9"/>
    <w:rsid w:val="00955A83"/>
    <w:rPr>
      <w:rFonts w:ascii="Helvetica Neue" w:eastAsiaTheme="majorEastAsia" w:hAnsi="Helvetica Neue" w:cstheme="majorBidi"/>
      <w:color w:val="84BF41"/>
      <w:sz w:val="22"/>
      <w:lang w:val="en-GB"/>
    </w:rPr>
  </w:style>
  <w:style w:type="character" w:customStyle="1" w:styleId="Heading4Char">
    <w:name w:val="Heading 4 Char"/>
    <w:basedOn w:val="DefaultParagraphFont"/>
    <w:link w:val="Heading4"/>
    <w:uiPriority w:val="9"/>
    <w:rsid w:val="00955A83"/>
    <w:rPr>
      <w:rFonts w:ascii="Helvetica Neue" w:eastAsiaTheme="majorEastAsia" w:hAnsi="Helvetica Neue" w:cstheme="majorBidi"/>
      <w:i/>
      <w:iCs/>
      <w:color w:val="84BF41"/>
      <w:sz w:val="22"/>
      <w:lang w:val="en-GB"/>
    </w:rPr>
  </w:style>
  <w:style w:type="character" w:customStyle="1" w:styleId="Heading5Char">
    <w:name w:val="Heading 5 Char"/>
    <w:basedOn w:val="DefaultParagraphFont"/>
    <w:link w:val="Heading5"/>
    <w:uiPriority w:val="9"/>
    <w:semiHidden/>
    <w:rsid w:val="00955A83"/>
    <w:rPr>
      <w:rFonts w:asciiTheme="majorHAnsi" w:eastAsiaTheme="majorEastAsia" w:hAnsiTheme="majorHAnsi" w:cstheme="majorBidi"/>
      <w:color w:val="2F5496" w:themeColor="accent1" w:themeShade="BF"/>
      <w:sz w:val="22"/>
      <w:lang w:val="en-GB"/>
    </w:rPr>
  </w:style>
  <w:style w:type="character" w:customStyle="1" w:styleId="Heading6Char">
    <w:name w:val="Heading 6 Char"/>
    <w:basedOn w:val="DefaultParagraphFont"/>
    <w:link w:val="Heading6"/>
    <w:uiPriority w:val="9"/>
    <w:semiHidden/>
    <w:rsid w:val="00955A83"/>
    <w:rPr>
      <w:rFonts w:asciiTheme="majorHAnsi" w:eastAsiaTheme="majorEastAsia" w:hAnsiTheme="majorHAnsi" w:cstheme="majorBidi"/>
      <w:color w:val="1F3763" w:themeColor="accent1" w:themeShade="7F"/>
      <w:sz w:val="22"/>
      <w:lang w:val="en-GB"/>
    </w:rPr>
  </w:style>
  <w:style w:type="character" w:customStyle="1" w:styleId="Heading7Char">
    <w:name w:val="Heading 7 Char"/>
    <w:basedOn w:val="DefaultParagraphFont"/>
    <w:link w:val="Heading7"/>
    <w:uiPriority w:val="9"/>
    <w:semiHidden/>
    <w:rsid w:val="00955A83"/>
    <w:rPr>
      <w:rFonts w:asciiTheme="majorHAnsi" w:eastAsiaTheme="majorEastAsia" w:hAnsiTheme="majorHAnsi" w:cstheme="majorBidi"/>
      <w:i/>
      <w:iCs/>
      <w:color w:val="1F3763" w:themeColor="accent1" w:themeShade="7F"/>
      <w:sz w:val="22"/>
      <w:lang w:val="en-GB"/>
    </w:rPr>
  </w:style>
  <w:style w:type="character" w:customStyle="1" w:styleId="Heading8Char">
    <w:name w:val="Heading 8 Char"/>
    <w:basedOn w:val="DefaultParagraphFont"/>
    <w:link w:val="Heading8"/>
    <w:uiPriority w:val="9"/>
    <w:semiHidden/>
    <w:rsid w:val="00955A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55A83"/>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955A83"/>
    <w:pPr>
      <w:tabs>
        <w:tab w:val="center" w:pos="4513"/>
        <w:tab w:val="right" w:pos="9026"/>
      </w:tabs>
    </w:pPr>
  </w:style>
  <w:style w:type="character" w:customStyle="1" w:styleId="HeaderChar">
    <w:name w:val="Header Char"/>
    <w:basedOn w:val="DefaultParagraphFont"/>
    <w:link w:val="Header"/>
    <w:uiPriority w:val="99"/>
    <w:rsid w:val="00955A83"/>
    <w:rPr>
      <w:rFonts w:ascii="Helvetica Neue" w:hAnsi="Helvetica Neue"/>
      <w:sz w:val="22"/>
      <w:lang w:val="en-GB"/>
    </w:rPr>
  </w:style>
  <w:style w:type="paragraph" w:styleId="Footer">
    <w:name w:val="footer"/>
    <w:basedOn w:val="Normal"/>
    <w:link w:val="FooterChar"/>
    <w:uiPriority w:val="99"/>
    <w:unhideWhenUsed/>
    <w:rsid w:val="00955A83"/>
    <w:pPr>
      <w:tabs>
        <w:tab w:val="center" w:pos="4513"/>
        <w:tab w:val="right" w:pos="9026"/>
      </w:tabs>
    </w:pPr>
  </w:style>
  <w:style w:type="character" w:customStyle="1" w:styleId="FooterChar">
    <w:name w:val="Footer Char"/>
    <w:basedOn w:val="DefaultParagraphFont"/>
    <w:link w:val="Footer"/>
    <w:uiPriority w:val="99"/>
    <w:rsid w:val="00955A83"/>
    <w:rPr>
      <w:rFonts w:ascii="Helvetica Neue" w:hAnsi="Helvetica Neue"/>
      <w:sz w:val="22"/>
      <w:lang w:val="en-GB"/>
    </w:rPr>
  </w:style>
  <w:style w:type="character" w:styleId="Emphasis">
    <w:name w:val="Emphasis"/>
    <w:basedOn w:val="DefaultParagraphFont"/>
    <w:uiPriority w:val="20"/>
    <w:qFormat/>
    <w:rsid w:val="003B2AD1"/>
    <w:rPr>
      <w:rFonts w:ascii="Open Sans" w:hAnsi="Open Sans"/>
      <w:i/>
      <w:iCs/>
    </w:rPr>
  </w:style>
  <w:style w:type="character" w:styleId="CommentReference">
    <w:name w:val="annotation reference"/>
    <w:basedOn w:val="DefaultParagraphFont"/>
    <w:uiPriority w:val="99"/>
    <w:semiHidden/>
    <w:unhideWhenUsed/>
    <w:rsid w:val="00425E25"/>
    <w:rPr>
      <w:sz w:val="18"/>
      <w:szCs w:val="18"/>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
    <w:link w:val="ListParagraph"/>
    <w:uiPriority w:val="34"/>
    <w:locked/>
    <w:rsid w:val="00425E25"/>
    <w:rPr>
      <w:rFonts w:ascii="Open Sans" w:hAnsi="Open Sans"/>
      <w:sz w:val="22"/>
      <w:szCs w:val="22"/>
      <w:lang w:val="en-GB"/>
    </w:rPr>
  </w:style>
  <w:style w:type="paragraph" w:styleId="BodyText">
    <w:name w:val="Body Text"/>
    <w:basedOn w:val="Normal"/>
    <w:link w:val="BodyTextChar"/>
    <w:rsid w:val="00381185"/>
    <w:pPr>
      <w:spacing w:after="0"/>
    </w:pPr>
    <w:rPr>
      <w:rFonts w:ascii="Times New Roman" w:eastAsia="Times New Roman" w:hAnsi="Times New Roman" w:cs="Times New Roman"/>
      <w:i/>
      <w:snapToGrid w:val="0"/>
      <w:color w:val="000000"/>
      <w:sz w:val="20"/>
      <w:szCs w:val="20"/>
    </w:rPr>
  </w:style>
  <w:style w:type="character" w:customStyle="1" w:styleId="BodyTextChar">
    <w:name w:val="Body Text Char"/>
    <w:basedOn w:val="DefaultParagraphFont"/>
    <w:link w:val="BodyText"/>
    <w:rsid w:val="00381185"/>
    <w:rPr>
      <w:rFonts w:ascii="Times New Roman" w:eastAsia="Times New Roman" w:hAnsi="Times New Roman" w:cs="Times New Roman"/>
      <w:i/>
      <w:snapToGrid w:val="0"/>
      <w:color w:val="000000"/>
      <w:sz w:val="20"/>
      <w:szCs w:val="20"/>
      <w:lang w:val="en-GB"/>
    </w:rPr>
  </w:style>
  <w:style w:type="paragraph" w:styleId="NormalWeb">
    <w:name w:val="Normal (Web)"/>
    <w:basedOn w:val="Normal"/>
    <w:uiPriority w:val="99"/>
    <w:rsid w:val="0031160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1">
    <w:name w:val="p1"/>
    <w:basedOn w:val="Normal"/>
    <w:rsid w:val="00BD476E"/>
    <w:pPr>
      <w:spacing w:after="0"/>
    </w:pPr>
    <w:rPr>
      <w:rFonts w:ascii="Helvetica" w:eastAsia="Times New Roman" w:hAnsi="Helvetica" w:cs="Times New Roman"/>
      <w:color w:val="000000"/>
      <w:sz w:val="17"/>
      <w:szCs w:val="17"/>
      <w:lang w:eastAsia="en-GB"/>
    </w:rPr>
  </w:style>
  <w:style w:type="numbering" w:customStyle="1" w:styleId="CurrentList1">
    <w:name w:val="Current List1"/>
    <w:uiPriority w:val="99"/>
    <w:rsid w:val="00D271FC"/>
    <w:pPr>
      <w:numPr>
        <w:numId w:val="16"/>
      </w:numPr>
    </w:pPr>
  </w:style>
  <w:style w:type="numbering" w:customStyle="1" w:styleId="CurrentList2">
    <w:name w:val="Current List2"/>
    <w:uiPriority w:val="99"/>
    <w:rsid w:val="00D271FC"/>
    <w:pPr>
      <w:numPr>
        <w:numId w:val="17"/>
      </w:numPr>
    </w:pPr>
  </w:style>
  <w:style w:type="paragraph" w:styleId="Revision">
    <w:name w:val="Revision"/>
    <w:hidden/>
    <w:uiPriority w:val="99"/>
    <w:semiHidden/>
    <w:rsid w:val="00594BBC"/>
    <w:rPr>
      <w:rFonts w:ascii="Open Sans" w:hAnsi="Open Sans"/>
      <w:sz w:val="22"/>
      <w:szCs w:val="22"/>
      <w:lang w:val="en-GB"/>
    </w:rPr>
  </w:style>
  <w:style w:type="paragraph" w:customStyle="1" w:styleId="paragraph">
    <w:name w:val="paragraph"/>
    <w:basedOn w:val="Normal"/>
    <w:rsid w:val="002204AF"/>
    <w:pPr>
      <w:spacing w:before="100" w:beforeAutospacing="1" w:after="100" w:afterAutospacing="1"/>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2204AF"/>
  </w:style>
  <w:style w:type="character" w:customStyle="1" w:styleId="eop">
    <w:name w:val="eop"/>
    <w:basedOn w:val="DefaultParagraphFont"/>
    <w:rsid w:val="0022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4855">
      <w:bodyDiv w:val="1"/>
      <w:marLeft w:val="0"/>
      <w:marRight w:val="0"/>
      <w:marTop w:val="0"/>
      <w:marBottom w:val="0"/>
      <w:divBdr>
        <w:top w:val="none" w:sz="0" w:space="0" w:color="auto"/>
        <w:left w:val="none" w:sz="0" w:space="0" w:color="auto"/>
        <w:bottom w:val="none" w:sz="0" w:space="0" w:color="auto"/>
        <w:right w:val="none" w:sz="0" w:space="0" w:color="auto"/>
      </w:divBdr>
      <w:divsChild>
        <w:div w:id="1152209761">
          <w:marLeft w:val="547"/>
          <w:marRight w:val="0"/>
          <w:marTop w:val="0"/>
          <w:marBottom w:val="0"/>
          <w:divBdr>
            <w:top w:val="none" w:sz="0" w:space="0" w:color="auto"/>
            <w:left w:val="none" w:sz="0" w:space="0" w:color="auto"/>
            <w:bottom w:val="none" w:sz="0" w:space="0" w:color="auto"/>
            <w:right w:val="none" w:sz="0" w:space="0" w:color="auto"/>
          </w:divBdr>
        </w:div>
        <w:div w:id="1611083127">
          <w:marLeft w:val="547"/>
          <w:marRight w:val="0"/>
          <w:marTop w:val="0"/>
          <w:marBottom w:val="0"/>
          <w:divBdr>
            <w:top w:val="none" w:sz="0" w:space="0" w:color="auto"/>
            <w:left w:val="none" w:sz="0" w:space="0" w:color="auto"/>
            <w:bottom w:val="none" w:sz="0" w:space="0" w:color="auto"/>
            <w:right w:val="none" w:sz="0" w:space="0" w:color="auto"/>
          </w:divBdr>
        </w:div>
        <w:div w:id="1347248500">
          <w:marLeft w:val="547"/>
          <w:marRight w:val="0"/>
          <w:marTop w:val="0"/>
          <w:marBottom w:val="0"/>
          <w:divBdr>
            <w:top w:val="none" w:sz="0" w:space="0" w:color="auto"/>
            <w:left w:val="none" w:sz="0" w:space="0" w:color="auto"/>
            <w:bottom w:val="none" w:sz="0" w:space="0" w:color="auto"/>
            <w:right w:val="none" w:sz="0" w:space="0" w:color="auto"/>
          </w:divBdr>
        </w:div>
        <w:div w:id="1777362739">
          <w:marLeft w:val="1166"/>
          <w:marRight w:val="0"/>
          <w:marTop w:val="0"/>
          <w:marBottom w:val="0"/>
          <w:divBdr>
            <w:top w:val="none" w:sz="0" w:space="0" w:color="auto"/>
            <w:left w:val="none" w:sz="0" w:space="0" w:color="auto"/>
            <w:bottom w:val="none" w:sz="0" w:space="0" w:color="auto"/>
            <w:right w:val="none" w:sz="0" w:space="0" w:color="auto"/>
          </w:divBdr>
        </w:div>
        <w:div w:id="164983300">
          <w:marLeft w:val="547"/>
          <w:marRight w:val="0"/>
          <w:marTop w:val="0"/>
          <w:marBottom w:val="0"/>
          <w:divBdr>
            <w:top w:val="none" w:sz="0" w:space="0" w:color="auto"/>
            <w:left w:val="none" w:sz="0" w:space="0" w:color="auto"/>
            <w:bottom w:val="none" w:sz="0" w:space="0" w:color="auto"/>
            <w:right w:val="none" w:sz="0" w:space="0" w:color="auto"/>
          </w:divBdr>
        </w:div>
        <w:div w:id="981882381">
          <w:marLeft w:val="1166"/>
          <w:marRight w:val="0"/>
          <w:marTop w:val="0"/>
          <w:marBottom w:val="0"/>
          <w:divBdr>
            <w:top w:val="none" w:sz="0" w:space="0" w:color="auto"/>
            <w:left w:val="none" w:sz="0" w:space="0" w:color="auto"/>
            <w:bottom w:val="none" w:sz="0" w:space="0" w:color="auto"/>
            <w:right w:val="none" w:sz="0" w:space="0" w:color="auto"/>
          </w:divBdr>
        </w:div>
        <w:div w:id="111294345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Self Help Africa</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Ireland</dc:creator>
  <cp:keywords/>
  <dc:description/>
  <cp:lastModifiedBy>Sarah Phiri</cp:lastModifiedBy>
  <cp:revision>6</cp:revision>
  <dcterms:created xsi:type="dcterms:W3CDTF">2025-11-17T11:16:00Z</dcterms:created>
  <dcterms:modified xsi:type="dcterms:W3CDTF">2025-11-17T12:39:00Z</dcterms:modified>
</cp:coreProperties>
</file>