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AE6C5" w14:textId="77777777" w:rsidR="00136174" w:rsidRPr="00564675" w:rsidRDefault="00136174" w:rsidP="00746C31">
      <w:pPr>
        <w:spacing w:line="240" w:lineRule="auto"/>
        <w:jc w:val="center"/>
        <w:rPr>
          <w:rFonts w:ascii="Open Sans" w:hAnsi="Open Sans" w:cs="Open Sans"/>
          <w:b/>
          <w:noProof/>
          <w:color w:val="auto"/>
          <w:sz w:val="24"/>
          <w:szCs w:val="24"/>
        </w:rPr>
      </w:pPr>
      <w:r w:rsidRPr="00564675">
        <w:rPr>
          <w:rFonts w:ascii="Open Sans" w:hAnsi="Open Sans" w:cs="Open Sans"/>
          <w:b/>
          <w:noProof/>
          <w:color w:val="auto"/>
          <w:sz w:val="24"/>
          <w:szCs w:val="24"/>
        </w:rPr>
        <w:t>JOB DESCRIPTION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5"/>
        <w:gridCol w:w="7340"/>
      </w:tblGrid>
      <w:tr w:rsidR="00F32843" w:rsidRPr="00564675" w14:paraId="0FCD6132" w14:textId="77777777" w:rsidTr="00564675">
        <w:tc>
          <w:tcPr>
            <w:tcW w:w="1400" w:type="pct"/>
          </w:tcPr>
          <w:p w14:paraId="6C1E6ED5" w14:textId="3F18454C" w:rsidR="00F32843" w:rsidRPr="00564675" w:rsidRDefault="00F32843" w:rsidP="00F32843">
            <w:pPr>
              <w:spacing w:before="60" w:after="60" w:line="240" w:lineRule="auto"/>
              <w:jc w:val="both"/>
              <w:rPr>
                <w:rFonts w:ascii="Open Sans" w:hAnsi="Open Sans" w:cs="Open Sans"/>
                <w:b/>
                <w:color w:val="auto"/>
                <w:sz w:val="24"/>
                <w:szCs w:val="24"/>
              </w:rPr>
            </w:pPr>
            <w:r w:rsidRPr="00564675">
              <w:rPr>
                <w:rFonts w:ascii="Open Sans" w:hAnsi="Open Sans" w:cs="Open Sans"/>
                <w:b/>
                <w:color w:val="0070C0"/>
                <w:sz w:val="24"/>
                <w:szCs w:val="24"/>
              </w:rPr>
              <w:t>JD Unique ID</w:t>
            </w:r>
          </w:p>
        </w:tc>
        <w:tc>
          <w:tcPr>
            <w:tcW w:w="3600" w:type="pct"/>
          </w:tcPr>
          <w:p w14:paraId="668ECFF9" w14:textId="514F9891" w:rsidR="00F32843" w:rsidRPr="00564675" w:rsidRDefault="00156753" w:rsidP="00F3284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Open Sans" w:hAnsi="Open Sans" w:cs="Open Sans"/>
                <w:lang w:val="en-IE"/>
              </w:rPr>
            </w:pPr>
            <w:r>
              <w:rPr>
                <w:rFonts w:ascii="Open Sans" w:hAnsi="Open Sans" w:cs="Open Sans"/>
                <w:lang w:val="en-IE"/>
              </w:rPr>
              <w:t>79031</w:t>
            </w:r>
          </w:p>
        </w:tc>
      </w:tr>
      <w:tr w:rsidR="00F32843" w:rsidRPr="00564675" w14:paraId="21FC3DF3" w14:textId="77777777" w:rsidTr="00564675">
        <w:tc>
          <w:tcPr>
            <w:tcW w:w="1400" w:type="pct"/>
          </w:tcPr>
          <w:p w14:paraId="32C36489" w14:textId="406BEC7B" w:rsidR="00F32843" w:rsidRPr="00564675" w:rsidRDefault="00F32843" w:rsidP="00F32843">
            <w:pPr>
              <w:spacing w:before="60" w:after="60" w:line="240" w:lineRule="auto"/>
              <w:jc w:val="both"/>
              <w:rPr>
                <w:rFonts w:ascii="Open Sans" w:hAnsi="Open Sans" w:cs="Open Sans"/>
                <w:b/>
                <w:color w:val="auto"/>
                <w:sz w:val="24"/>
                <w:szCs w:val="24"/>
              </w:rPr>
            </w:pPr>
            <w:r w:rsidRPr="00564675">
              <w:rPr>
                <w:rFonts w:ascii="Open Sans" w:hAnsi="Open Sans" w:cs="Open Sans"/>
                <w:b/>
                <w:color w:val="auto"/>
                <w:sz w:val="24"/>
                <w:szCs w:val="24"/>
              </w:rPr>
              <w:t>Job Title:</w:t>
            </w:r>
          </w:p>
        </w:tc>
        <w:tc>
          <w:tcPr>
            <w:tcW w:w="3600" w:type="pct"/>
          </w:tcPr>
          <w:p w14:paraId="0CF4AF78" w14:textId="1036C7D3" w:rsidR="00F32843" w:rsidRPr="00564675" w:rsidRDefault="00860111" w:rsidP="00F3284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Open Sans" w:hAnsi="Open Sans" w:cs="Open Sans"/>
                <w:lang w:val="en-IE"/>
              </w:rPr>
            </w:pPr>
            <w:r>
              <w:rPr>
                <w:rStyle w:val="markedcontent"/>
                <w:rFonts w:ascii="Open Sans" w:hAnsi="Open Sans" w:cs="Open Sans"/>
                <w:shd w:val="clear" w:color="auto" w:fill="FFFFFF"/>
                <w:lang w:eastAsia="en-US"/>
              </w:rPr>
              <w:t xml:space="preserve">Agribusiness </w:t>
            </w:r>
            <w:r w:rsidR="00324C39">
              <w:rPr>
                <w:rStyle w:val="markedcontent"/>
                <w:rFonts w:ascii="Open Sans" w:hAnsi="Open Sans" w:cs="Open Sans"/>
                <w:shd w:val="clear" w:color="auto" w:fill="FFFFFF"/>
                <w:lang w:eastAsia="en-US"/>
              </w:rPr>
              <w:t>Officer</w:t>
            </w:r>
          </w:p>
        </w:tc>
      </w:tr>
      <w:tr w:rsidR="00F32843" w:rsidRPr="00564675" w14:paraId="3737B8A1" w14:textId="77777777" w:rsidTr="00564675">
        <w:tc>
          <w:tcPr>
            <w:tcW w:w="1400" w:type="pct"/>
          </w:tcPr>
          <w:p w14:paraId="5516778E" w14:textId="3FEED417" w:rsidR="00F32843" w:rsidRPr="00564675" w:rsidRDefault="00F32843" w:rsidP="00F32843">
            <w:pPr>
              <w:spacing w:before="60" w:after="60" w:line="240" w:lineRule="auto"/>
              <w:jc w:val="both"/>
              <w:rPr>
                <w:rFonts w:ascii="Open Sans" w:hAnsi="Open Sans" w:cs="Open Sans"/>
                <w:b/>
                <w:color w:val="auto"/>
                <w:sz w:val="24"/>
                <w:szCs w:val="24"/>
              </w:rPr>
            </w:pPr>
            <w:r w:rsidRPr="00564675">
              <w:rPr>
                <w:rFonts w:ascii="Open Sans" w:hAnsi="Open Sans" w:cs="Open Sans"/>
                <w:b/>
                <w:color w:val="auto"/>
                <w:sz w:val="24"/>
                <w:szCs w:val="24"/>
              </w:rPr>
              <w:t>Company/Employer:</w:t>
            </w:r>
          </w:p>
        </w:tc>
        <w:tc>
          <w:tcPr>
            <w:tcW w:w="3600" w:type="pct"/>
          </w:tcPr>
          <w:p w14:paraId="59F56BDC" w14:textId="77777777" w:rsidR="00F32843" w:rsidRPr="00564675" w:rsidRDefault="00F32843" w:rsidP="00F32843">
            <w:pPr>
              <w:spacing w:before="60" w:after="60" w:line="240" w:lineRule="auto"/>
              <w:jc w:val="both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564675">
              <w:rPr>
                <w:rFonts w:ascii="Open Sans" w:hAnsi="Open Sans" w:cs="Open Sans"/>
                <w:color w:val="auto"/>
                <w:sz w:val="24"/>
                <w:szCs w:val="24"/>
              </w:rPr>
              <w:t>Self Help Africa</w:t>
            </w:r>
          </w:p>
        </w:tc>
      </w:tr>
      <w:tr w:rsidR="00F32843" w:rsidRPr="00564675" w14:paraId="1B61ECDA" w14:textId="77777777" w:rsidTr="00564675">
        <w:tc>
          <w:tcPr>
            <w:tcW w:w="1400" w:type="pct"/>
          </w:tcPr>
          <w:p w14:paraId="6FB2CCEE" w14:textId="77777777" w:rsidR="00F32843" w:rsidRPr="00564675" w:rsidRDefault="00F32843" w:rsidP="00F32843">
            <w:pPr>
              <w:spacing w:before="60" w:after="60" w:line="240" w:lineRule="auto"/>
              <w:jc w:val="both"/>
              <w:rPr>
                <w:rFonts w:ascii="Open Sans" w:hAnsi="Open Sans" w:cs="Open Sans"/>
                <w:b/>
                <w:color w:val="auto"/>
                <w:sz w:val="24"/>
                <w:szCs w:val="24"/>
              </w:rPr>
            </w:pPr>
            <w:r w:rsidRPr="00564675">
              <w:rPr>
                <w:rFonts w:ascii="Open Sans" w:hAnsi="Open Sans" w:cs="Open Sans"/>
                <w:b/>
                <w:color w:val="auto"/>
                <w:sz w:val="24"/>
                <w:szCs w:val="24"/>
              </w:rPr>
              <w:t>Location:</w:t>
            </w:r>
          </w:p>
        </w:tc>
        <w:tc>
          <w:tcPr>
            <w:tcW w:w="3600" w:type="pct"/>
          </w:tcPr>
          <w:p w14:paraId="396CBB80" w14:textId="17B030EC" w:rsidR="00F32843" w:rsidRPr="00564675" w:rsidRDefault="00F32843" w:rsidP="00F32843">
            <w:pPr>
              <w:spacing w:before="60" w:after="60" w:line="240" w:lineRule="auto"/>
              <w:jc w:val="both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564675">
              <w:rPr>
                <w:rFonts w:ascii="Open Sans" w:hAnsi="Open Sans" w:cs="Open Sans"/>
                <w:color w:val="auto"/>
                <w:sz w:val="24"/>
                <w:szCs w:val="24"/>
              </w:rPr>
              <w:t>Kano</w:t>
            </w:r>
          </w:p>
        </w:tc>
      </w:tr>
      <w:tr w:rsidR="00F32843" w:rsidRPr="00564675" w14:paraId="0B4C2BEA" w14:textId="77777777" w:rsidTr="00564675">
        <w:tc>
          <w:tcPr>
            <w:tcW w:w="1400" w:type="pct"/>
          </w:tcPr>
          <w:p w14:paraId="16C82863" w14:textId="77777777" w:rsidR="00F32843" w:rsidRPr="00564675" w:rsidRDefault="00F32843" w:rsidP="00F32843">
            <w:pPr>
              <w:spacing w:before="60" w:after="60" w:line="240" w:lineRule="auto"/>
              <w:jc w:val="both"/>
              <w:rPr>
                <w:rFonts w:ascii="Open Sans" w:hAnsi="Open Sans" w:cs="Open Sans"/>
                <w:b/>
                <w:color w:val="auto"/>
                <w:sz w:val="24"/>
                <w:szCs w:val="24"/>
              </w:rPr>
            </w:pPr>
            <w:r w:rsidRPr="00564675">
              <w:rPr>
                <w:rFonts w:ascii="Open Sans" w:hAnsi="Open Sans" w:cs="Open Sans"/>
                <w:b/>
                <w:color w:val="auto"/>
                <w:sz w:val="24"/>
                <w:szCs w:val="24"/>
              </w:rPr>
              <w:t>Contract type:</w:t>
            </w:r>
          </w:p>
        </w:tc>
        <w:tc>
          <w:tcPr>
            <w:tcW w:w="3600" w:type="pct"/>
          </w:tcPr>
          <w:p w14:paraId="17C2127E" w14:textId="67F73FD7" w:rsidR="00F32843" w:rsidRPr="00564675" w:rsidRDefault="00F32843" w:rsidP="00F32843">
            <w:pPr>
              <w:spacing w:before="60" w:after="60" w:line="240" w:lineRule="auto"/>
              <w:jc w:val="both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564675">
              <w:rPr>
                <w:rFonts w:ascii="Open Sans" w:hAnsi="Open Sans" w:cs="Open Sans"/>
                <w:color w:val="auto"/>
                <w:sz w:val="24"/>
                <w:szCs w:val="24"/>
              </w:rPr>
              <w:t>Fixed term contract, full-time</w:t>
            </w:r>
            <w:r w:rsidRPr="00564675">
              <w:rPr>
                <w:rFonts w:ascii="Open Sans" w:hAnsi="Open Sans" w:cs="Open Sans"/>
                <w:color w:val="auto"/>
                <w:sz w:val="24"/>
                <w:szCs w:val="24"/>
                <w:lang w:val="en-IE"/>
              </w:rPr>
              <w:t xml:space="preserve"> </w:t>
            </w:r>
            <w:r w:rsidRPr="00564675">
              <w:rPr>
                <w:rFonts w:ascii="Open Sans" w:hAnsi="Open Sans" w:cs="Open Sans"/>
                <w:color w:val="auto"/>
                <w:sz w:val="24"/>
                <w:szCs w:val="24"/>
              </w:rPr>
              <w:t>(</w:t>
            </w:r>
            <w:r w:rsidRPr="00564675">
              <w:rPr>
                <w:rFonts w:ascii="Open Sans" w:hAnsi="Open Sans" w:cs="Open Sans"/>
                <w:color w:val="auto"/>
                <w:sz w:val="24"/>
                <w:szCs w:val="24"/>
                <w:lang w:val="en-IE"/>
              </w:rPr>
              <w:t>local recruitment)</w:t>
            </w:r>
          </w:p>
        </w:tc>
      </w:tr>
      <w:tr w:rsidR="00F32843" w:rsidRPr="00564675" w14:paraId="7634CA1D" w14:textId="77777777" w:rsidTr="00564675">
        <w:tc>
          <w:tcPr>
            <w:tcW w:w="1400" w:type="pct"/>
          </w:tcPr>
          <w:p w14:paraId="043D7612" w14:textId="3739CCF6" w:rsidR="00F32843" w:rsidRPr="00564675" w:rsidRDefault="00F32843" w:rsidP="00F32843">
            <w:pPr>
              <w:spacing w:before="60" w:after="60" w:line="240" w:lineRule="auto"/>
              <w:jc w:val="both"/>
              <w:rPr>
                <w:rFonts w:ascii="Open Sans" w:hAnsi="Open Sans" w:cs="Open Sans"/>
                <w:b/>
                <w:color w:val="auto"/>
                <w:sz w:val="24"/>
                <w:szCs w:val="24"/>
              </w:rPr>
            </w:pPr>
            <w:r w:rsidRPr="00564675">
              <w:rPr>
                <w:rFonts w:ascii="Open Sans" w:hAnsi="Open Sans" w:cs="Open Sans"/>
                <w:b/>
                <w:color w:val="auto"/>
                <w:sz w:val="24"/>
                <w:szCs w:val="24"/>
              </w:rPr>
              <w:t>Period:</w:t>
            </w:r>
          </w:p>
        </w:tc>
        <w:tc>
          <w:tcPr>
            <w:tcW w:w="3600" w:type="pct"/>
          </w:tcPr>
          <w:p w14:paraId="44E73DA5" w14:textId="6AE94E88" w:rsidR="00F32843" w:rsidRPr="00564675" w:rsidRDefault="00A354C3" w:rsidP="00F32843">
            <w:pPr>
              <w:spacing w:before="60" w:after="60" w:line="240" w:lineRule="auto"/>
              <w:jc w:val="both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>
              <w:rPr>
                <w:rFonts w:ascii="Open Sans" w:hAnsi="Open Sans" w:cs="Open Sans"/>
                <w:color w:val="auto"/>
                <w:sz w:val="24"/>
                <w:szCs w:val="24"/>
              </w:rPr>
              <w:t>18 months</w:t>
            </w:r>
            <w:r w:rsidR="00F32843" w:rsidRPr="00564675">
              <w:rPr>
                <w:rFonts w:ascii="Open Sans" w:hAnsi="Open Sans" w:cs="Open Sans"/>
                <w:color w:val="auto"/>
                <w:sz w:val="24"/>
                <w:szCs w:val="24"/>
              </w:rPr>
              <w:t xml:space="preserve">, </w:t>
            </w:r>
            <w:r w:rsidR="00F32843" w:rsidRPr="00564675">
              <w:rPr>
                <w:rFonts w:ascii="Open Sans" w:hAnsi="Open Sans" w:cs="Open Sans"/>
                <w:color w:val="auto"/>
                <w:sz w:val="24"/>
                <w:szCs w:val="24"/>
                <w:lang w:val="en-US"/>
              </w:rPr>
              <w:t>subject to donor contract</w:t>
            </w:r>
          </w:p>
        </w:tc>
      </w:tr>
      <w:tr w:rsidR="00564675" w:rsidRPr="00564675" w14:paraId="7B5FDC9D" w14:textId="77777777" w:rsidTr="00564675">
        <w:tc>
          <w:tcPr>
            <w:tcW w:w="1400" w:type="pct"/>
          </w:tcPr>
          <w:p w14:paraId="097D597B" w14:textId="3AFDD74F" w:rsidR="00564675" w:rsidRPr="00564675" w:rsidRDefault="00564675" w:rsidP="00564675">
            <w:pPr>
              <w:spacing w:before="60" w:after="60" w:line="240" w:lineRule="auto"/>
              <w:jc w:val="both"/>
              <w:rPr>
                <w:rFonts w:ascii="Open Sans" w:hAnsi="Open Sans" w:cs="Open Sans"/>
                <w:b/>
                <w:color w:val="auto"/>
                <w:sz w:val="24"/>
                <w:szCs w:val="24"/>
              </w:rPr>
            </w:pPr>
            <w:r w:rsidRPr="00564675">
              <w:rPr>
                <w:rFonts w:ascii="Open Sans" w:hAnsi="Open Sans" w:cs="Open Sans"/>
                <w:b/>
                <w:color w:val="auto"/>
                <w:sz w:val="24"/>
                <w:szCs w:val="24"/>
              </w:rPr>
              <w:t>Remuneration:</w:t>
            </w:r>
          </w:p>
        </w:tc>
        <w:tc>
          <w:tcPr>
            <w:tcW w:w="3600" w:type="pct"/>
          </w:tcPr>
          <w:p w14:paraId="28DE834D" w14:textId="2CD27BF8" w:rsidR="00564675" w:rsidRPr="00564675" w:rsidRDefault="005C1CAD" w:rsidP="00564675">
            <w:pPr>
              <w:spacing w:before="60" w:after="60" w:line="240" w:lineRule="auto"/>
              <w:jc w:val="both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4C594B">
              <w:rPr>
                <w:rFonts w:cs="Arial"/>
                <w:color w:val="auto"/>
                <w:sz w:val="24"/>
                <w:szCs w:val="24"/>
              </w:rPr>
              <w:t>₦</w:t>
            </w:r>
            <w:r w:rsidRPr="004C594B">
              <w:rPr>
                <w:rFonts w:ascii="Open Sans" w:hAnsi="Open Sans" w:cs="Open Sans"/>
                <w:color w:val="auto"/>
                <w:sz w:val="24"/>
                <w:szCs w:val="24"/>
              </w:rPr>
              <w:t xml:space="preserve">6.5m to </w:t>
            </w:r>
            <w:r w:rsidRPr="004C594B">
              <w:rPr>
                <w:rFonts w:cs="Arial"/>
                <w:color w:val="auto"/>
                <w:sz w:val="24"/>
                <w:szCs w:val="24"/>
              </w:rPr>
              <w:t>₦</w:t>
            </w:r>
            <w:r w:rsidRPr="004C594B">
              <w:rPr>
                <w:rFonts w:ascii="Open Sans" w:hAnsi="Open Sans" w:cs="Open Sans"/>
                <w:color w:val="auto"/>
                <w:sz w:val="24"/>
                <w:szCs w:val="24"/>
              </w:rPr>
              <w:t>8.</w:t>
            </w:r>
            <w:r>
              <w:rPr>
                <w:rFonts w:ascii="Open Sans" w:hAnsi="Open Sans" w:cs="Open Sans"/>
                <w:color w:val="auto"/>
                <w:sz w:val="24"/>
                <w:szCs w:val="24"/>
              </w:rPr>
              <w:t>8</w:t>
            </w:r>
            <w:r w:rsidRPr="004C594B">
              <w:rPr>
                <w:rFonts w:ascii="Open Sans" w:hAnsi="Open Sans" w:cs="Open Sans"/>
                <w:color w:val="auto"/>
                <w:sz w:val="24"/>
                <w:szCs w:val="24"/>
              </w:rPr>
              <w:t>m annual gross</w:t>
            </w:r>
          </w:p>
        </w:tc>
      </w:tr>
      <w:tr w:rsidR="00F32843" w:rsidRPr="00564675" w14:paraId="1C98EF9A" w14:textId="77777777" w:rsidTr="00564675">
        <w:tc>
          <w:tcPr>
            <w:tcW w:w="1400" w:type="pct"/>
          </w:tcPr>
          <w:p w14:paraId="623ABF4E" w14:textId="77777777" w:rsidR="00F32843" w:rsidRPr="00564675" w:rsidRDefault="00F32843" w:rsidP="00F32843">
            <w:pPr>
              <w:spacing w:before="60" w:line="240" w:lineRule="auto"/>
              <w:jc w:val="both"/>
              <w:rPr>
                <w:rFonts w:ascii="Open Sans" w:hAnsi="Open Sans" w:cs="Open Sans"/>
                <w:b/>
                <w:color w:val="auto"/>
                <w:sz w:val="24"/>
                <w:szCs w:val="24"/>
              </w:rPr>
            </w:pPr>
            <w:r w:rsidRPr="00564675">
              <w:rPr>
                <w:rFonts w:ascii="Open Sans" w:hAnsi="Open Sans" w:cs="Open Sans"/>
                <w:b/>
                <w:color w:val="auto"/>
                <w:sz w:val="24"/>
                <w:szCs w:val="24"/>
              </w:rPr>
              <w:t>Reports to:</w:t>
            </w:r>
          </w:p>
        </w:tc>
        <w:tc>
          <w:tcPr>
            <w:tcW w:w="3600" w:type="pct"/>
          </w:tcPr>
          <w:p w14:paraId="02CA0E72" w14:textId="72BD17CF" w:rsidR="00F32843" w:rsidRPr="00564675" w:rsidRDefault="00BF2876" w:rsidP="00F32843">
            <w:pPr>
              <w:spacing w:line="240" w:lineRule="auto"/>
              <w:jc w:val="both"/>
              <w:rPr>
                <w:rFonts w:ascii="Open Sans" w:hAnsi="Open Sans" w:cs="Open Sans"/>
                <w:color w:val="auto"/>
                <w:sz w:val="24"/>
                <w:szCs w:val="24"/>
                <w:lang w:val="en-US"/>
              </w:rPr>
            </w:pPr>
            <w:r>
              <w:rPr>
                <w:rFonts w:ascii="Open Sans" w:hAnsi="Open Sans" w:cs="Open Sans"/>
                <w:color w:val="auto"/>
                <w:sz w:val="24"/>
                <w:szCs w:val="24"/>
              </w:rPr>
              <w:t>Project Coordinator</w:t>
            </w:r>
          </w:p>
        </w:tc>
      </w:tr>
      <w:tr w:rsidR="00F32843" w:rsidRPr="00564675" w14:paraId="4BA5E7FC" w14:textId="77777777" w:rsidTr="00564675">
        <w:tc>
          <w:tcPr>
            <w:tcW w:w="1400" w:type="pct"/>
          </w:tcPr>
          <w:p w14:paraId="322CA5AA" w14:textId="77777777" w:rsidR="00F32843" w:rsidRPr="00564675" w:rsidRDefault="00F32843" w:rsidP="00F32843">
            <w:pPr>
              <w:spacing w:before="60" w:line="240" w:lineRule="auto"/>
              <w:jc w:val="both"/>
              <w:rPr>
                <w:rFonts w:ascii="Open Sans" w:hAnsi="Open Sans" w:cs="Open Sans"/>
                <w:b/>
                <w:color w:val="auto"/>
                <w:sz w:val="24"/>
                <w:szCs w:val="24"/>
              </w:rPr>
            </w:pPr>
            <w:r w:rsidRPr="00564675">
              <w:rPr>
                <w:rFonts w:ascii="Open Sans" w:hAnsi="Open Sans" w:cs="Open Sans"/>
                <w:b/>
                <w:color w:val="auto"/>
                <w:sz w:val="24"/>
                <w:szCs w:val="24"/>
              </w:rPr>
              <w:t>Organisation overview:</w:t>
            </w:r>
          </w:p>
          <w:p w14:paraId="75DC3682" w14:textId="77777777" w:rsidR="00F32843" w:rsidRPr="00564675" w:rsidRDefault="00F32843" w:rsidP="00F32843">
            <w:pPr>
              <w:spacing w:before="60" w:line="240" w:lineRule="auto"/>
              <w:jc w:val="both"/>
              <w:rPr>
                <w:rFonts w:ascii="Open Sans" w:hAnsi="Open Sans" w:cs="Open Sans"/>
                <w:b/>
                <w:color w:val="auto"/>
                <w:sz w:val="24"/>
                <w:szCs w:val="24"/>
              </w:rPr>
            </w:pPr>
          </w:p>
          <w:p w14:paraId="1C240B92" w14:textId="77777777" w:rsidR="00F32843" w:rsidRPr="00564675" w:rsidRDefault="00F32843" w:rsidP="00F32843">
            <w:pPr>
              <w:spacing w:before="60" w:line="240" w:lineRule="auto"/>
              <w:jc w:val="both"/>
              <w:rPr>
                <w:rFonts w:ascii="Open Sans" w:hAnsi="Open Sans" w:cs="Open Sans"/>
                <w:b/>
                <w:color w:val="auto"/>
                <w:sz w:val="24"/>
                <w:szCs w:val="24"/>
              </w:rPr>
            </w:pPr>
          </w:p>
        </w:tc>
        <w:tc>
          <w:tcPr>
            <w:tcW w:w="3600" w:type="pct"/>
          </w:tcPr>
          <w:p w14:paraId="0D0AAAEA" w14:textId="77777777" w:rsidR="00F32843" w:rsidRPr="00564675" w:rsidRDefault="00F32843" w:rsidP="00F32843">
            <w:pPr>
              <w:spacing w:line="240" w:lineRule="auto"/>
              <w:jc w:val="both"/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</w:pPr>
            <w:r w:rsidRPr="00564675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 xml:space="preserve">About Self Help Africa </w:t>
            </w:r>
          </w:p>
          <w:p w14:paraId="6D4B8715" w14:textId="77777777" w:rsidR="00F32843" w:rsidRPr="00564675" w:rsidRDefault="00F32843" w:rsidP="00F32843">
            <w:pPr>
              <w:spacing w:line="240" w:lineRule="auto"/>
              <w:jc w:val="both"/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</w:pPr>
          </w:p>
          <w:p w14:paraId="058A13B0" w14:textId="77777777" w:rsidR="00F32843" w:rsidRPr="00564675" w:rsidRDefault="00F32843" w:rsidP="00F3284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Open Sans" w:hAnsi="Open Sans" w:cs="Open Sans"/>
                <w:color w:val="000000"/>
              </w:rPr>
            </w:pPr>
            <w:r w:rsidRPr="00564675">
              <w:rPr>
                <w:rStyle w:val="normaltextrun"/>
                <w:rFonts w:ascii="Open Sans" w:hAnsi="Open Sans" w:cs="Open Sans"/>
                <w:color w:val="000000"/>
                <w:shd w:val="clear" w:color="auto" w:fill="FFFFFF"/>
              </w:rPr>
              <w:t>Established in 1984, Self Help Africa is an international development organisation that works through agriculture and agri-enterprise development to address hunger,  poverty, social inequality and the impacts of climate change. We believe that equitable economic development is key to lifting communities out of long-term poverty, empowering them to take control of their futures and improving their quality of life.</w:t>
            </w:r>
            <w:r w:rsidRPr="00564675">
              <w:rPr>
                <w:rStyle w:val="eop"/>
                <w:rFonts w:ascii="Open Sans" w:hAnsi="Open Sans" w:cs="Open Sans"/>
                <w:color w:val="000000"/>
              </w:rPr>
              <w:t> </w:t>
            </w:r>
          </w:p>
          <w:p w14:paraId="1D21FF83" w14:textId="77777777" w:rsidR="00F32843" w:rsidRPr="00564675" w:rsidRDefault="00F32843" w:rsidP="00F3284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markedcontent"/>
                <w:rFonts w:ascii="Open Sans" w:hAnsi="Open Sans" w:cs="Open Sans"/>
                <w:shd w:val="clear" w:color="auto" w:fill="FFFFFF"/>
              </w:rPr>
            </w:pPr>
            <w:r w:rsidRPr="00564675">
              <w:rPr>
                <w:rStyle w:val="eop"/>
                <w:rFonts w:ascii="Open Sans" w:hAnsi="Open Sans" w:cs="Open Sans"/>
                <w:color w:val="000000"/>
              </w:rPr>
              <w:t> </w:t>
            </w:r>
          </w:p>
          <w:p w14:paraId="3C53FD63" w14:textId="77777777" w:rsidR="00F32843" w:rsidRPr="00564675" w:rsidRDefault="00F32843" w:rsidP="00F32843">
            <w:pPr>
              <w:spacing w:line="240" w:lineRule="auto"/>
              <w:jc w:val="both"/>
              <w:rPr>
                <w:rStyle w:val="markedcontent"/>
                <w:rFonts w:ascii="Open Sans" w:hAnsi="Open Sans" w:cs="Open Sans"/>
                <w:color w:val="auto"/>
                <w:sz w:val="24"/>
                <w:szCs w:val="24"/>
                <w:shd w:val="clear" w:color="auto" w:fill="FFFFFF"/>
              </w:rPr>
            </w:pPr>
            <w:r w:rsidRPr="00564675">
              <w:rPr>
                <w:rStyle w:val="markedcontent"/>
                <w:rFonts w:ascii="Open Sans" w:hAnsi="Open Sans" w:cs="Open Sans"/>
                <w:color w:val="auto"/>
                <w:sz w:val="24"/>
                <w:szCs w:val="24"/>
                <w:shd w:val="clear" w:color="auto" w:fill="FFFFFF"/>
              </w:rPr>
              <w:t>In early 2023 we launched a new five-year organisation strategy, which defines shared mission as the alleviation of hunger, poverty, social inequality and the impact of climate change through community-led, market-based and enterprise- focused approaches, so that people can have access to nutritious food, clean water, decent employment and incomes, while sustaining natural resources.</w:t>
            </w:r>
          </w:p>
          <w:p w14:paraId="7D2C8CA9" w14:textId="77777777" w:rsidR="00F32843" w:rsidRPr="00564675" w:rsidRDefault="00F32843" w:rsidP="00F32843">
            <w:pPr>
              <w:spacing w:line="240" w:lineRule="auto"/>
              <w:jc w:val="both"/>
              <w:rPr>
                <w:rStyle w:val="markedcontent"/>
                <w:rFonts w:ascii="Open Sans" w:hAnsi="Open Sans" w:cs="Open Sans"/>
                <w:color w:val="auto"/>
                <w:sz w:val="24"/>
                <w:szCs w:val="24"/>
              </w:rPr>
            </w:pPr>
          </w:p>
          <w:p w14:paraId="311D3D76" w14:textId="77777777" w:rsidR="00F32843" w:rsidRPr="00564675" w:rsidRDefault="00F32843" w:rsidP="00F32843">
            <w:pPr>
              <w:spacing w:line="240" w:lineRule="auto"/>
              <w:jc w:val="both"/>
              <w:rPr>
                <w:rStyle w:val="markedcontent"/>
                <w:rFonts w:ascii="Open Sans" w:hAnsi="Open Sans" w:cs="Open Sans"/>
                <w:color w:val="auto"/>
                <w:sz w:val="24"/>
                <w:szCs w:val="24"/>
                <w:shd w:val="clear" w:color="auto" w:fill="FFFFFF"/>
              </w:rPr>
            </w:pPr>
            <w:r w:rsidRPr="00564675">
              <w:rPr>
                <w:rStyle w:val="markedcontent"/>
                <w:rFonts w:ascii="Open Sans" w:hAnsi="Open Sans" w:cs="Open Sans"/>
                <w:color w:val="auto"/>
                <w:sz w:val="24"/>
                <w:szCs w:val="24"/>
                <w:shd w:val="clear" w:color="auto" w:fill="FFFFFF"/>
              </w:rPr>
              <w:t>Our wider organisation also includes social enterprise subsidiaries Partner Africa, which provides ethical auditing and consultancy services, and CUMO, Malawi’s largest micro-finance provider.</w:t>
            </w:r>
          </w:p>
          <w:p w14:paraId="49CB9A54" w14:textId="77777777" w:rsidR="00F32843" w:rsidRPr="00564675" w:rsidRDefault="00F32843" w:rsidP="00F32843">
            <w:pPr>
              <w:spacing w:line="240" w:lineRule="auto"/>
              <w:jc w:val="both"/>
              <w:rPr>
                <w:rStyle w:val="markedcontent"/>
                <w:rFonts w:ascii="Open Sans" w:hAnsi="Open Sans" w:cs="Open Sans"/>
                <w:color w:val="auto"/>
                <w:sz w:val="24"/>
                <w:szCs w:val="24"/>
                <w:shd w:val="clear" w:color="auto" w:fill="FFFFFF"/>
              </w:rPr>
            </w:pPr>
          </w:p>
          <w:p w14:paraId="22EC66C7" w14:textId="77777777" w:rsidR="00F32843" w:rsidRPr="00564675" w:rsidRDefault="00F32843" w:rsidP="00F32843">
            <w:pPr>
              <w:spacing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564675">
              <w:rPr>
                <w:rStyle w:val="markedcontent"/>
                <w:rFonts w:ascii="Open Sans" w:hAnsi="Open Sans" w:cs="Open Sans"/>
                <w:sz w:val="24"/>
                <w:szCs w:val="24"/>
                <w:shd w:val="clear" w:color="auto" w:fill="FFFFFF"/>
              </w:rPr>
              <w:t>Our three core values are:</w:t>
            </w:r>
          </w:p>
          <w:p w14:paraId="622FA719" w14:textId="77777777" w:rsidR="00F32843" w:rsidRPr="00564675" w:rsidRDefault="00F32843" w:rsidP="00F32843">
            <w:pPr>
              <w:spacing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564675">
              <w:rPr>
                <w:rStyle w:val="markedcontent"/>
                <w:rFonts w:cs="Arial"/>
                <w:sz w:val="24"/>
                <w:szCs w:val="24"/>
                <w:shd w:val="clear" w:color="auto" w:fill="FFFFFF"/>
              </w:rPr>
              <w:t>▪</w:t>
            </w:r>
            <w:r w:rsidRPr="00564675">
              <w:rPr>
                <w:rStyle w:val="markedcontent"/>
                <w:rFonts w:ascii="Open Sans" w:hAnsi="Open Sans" w:cs="Open Sans"/>
                <w:sz w:val="24"/>
                <w:szCs w:val="24"/>
                <w:shd w:val="clear" w:color="auto" w:fill="FFFFFF"/>
              </w:rPr>
              <w:t xml:space="preserve"> Impact: We are accountable, ambitious and committed to systemic change.</w:t>
            </w:r>
          </w:p>
          <w:p w14:paraId="592A5CDF" w14:textId="77777777" w:rsidR="00F32843" w:rsidRPr="00564675" w:rsidRDefault="00F32843" w:rsidP="00F32843">
            <w:pPr>
              <w:spacing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564675">
              <w:rPr>
                <w:rStyle w:val="markedcontent"/>
                <w:rFonts w:cs="Arial"/>
                <w:sz w:val="24"/>
                <w:szCs w:val="24"/>
                <w:shd w:val="clear" w:color="auto" w:fill="FFFFFF"/>
              </w:rPr>
              <w:t>▪</w:t>
            </w:r>
            <w:r w:rsidRPr="00564675">
              <w:rPr>
                <w:rStyle w:val="markedcontent"/>
                <w:rFonts w:ascii="Open Sans" w:hAnsi="Open Sans" w:cs="Open Sans"/>
                <w:sz w:val="24"/>
                <w:szCs w:val="24"/>
                <w:shd w:val="clear" w:color="auto" w:fill="FFFFFF"/>
              </w:rPr>
              <w:t xml:space="preserve"> Innovation: We are agile, creative and enterprising in an ever-changing</w:t>
            </w:r>
          </w:p>
          <w:p w14:paraId="4939BB57" w14:textId="77777777" w:rsidR="00F32843" w:rsidRPr="00564675" w:rsidRDefault="00F32843" w:rsidP="00F32843">
            <w:pPr>
              <w:spacing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564675">
              <w:rPr>
                <w:rStyle w:val="markedcontent"/>
                <w:rFonts w:ascii="Open Sans" w:hAnsi="Open Sans" w:cs="Open Sans"/>
                <w:sz w:val="24"/>
                <w:szCs w:val="24"/>
                <w:shd w:val="clear" w:color="auto" w:fill="FFFFFF"/>
              </w:rPr>
              <w:lastRenderedPageBreak/>
              <w:t>World.</w:t>
            </w:r>
          </w:p>
          <w:p w14:paraId="46D4DAC3" w14:textId="77777777" w:rsidR="00F32843" w:rsidRPr="00564675" w:rsidRDefault="00F32843" w:rsidP="00F32843">
            <w:pPr>
              <w:spacing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564675">
              <w:rPr>
                <w:rStyle w:val="markedcontent"/>
                <w:rFonts w:cs="Arial"/>
                <w:sz w:val="24"/>
                <w:szCs w:val="24"/>
                <w:shd w:val="clear" w:color="auto" w:fill="FFFFFF"/>
              </w:rPr>
              <w:t>▪</w:t>
            </w:r>
            <w:r w:rsidRPr="00564675">
              <w:rPr>
                <w:rStyle w:val="markedcontent"/>
                <w:rFonts w:ascii="Open Sans" w:hAnsi="Open Sans" w:cs="Open Sans"/>
                <w:sz w:val="24"/>
                <w:szCs w:val="24"/>
                <w:shd w:val="clear" w:color="auto" w:fill="FFFFFF"/>
              </w:rPr>
              <w:t xml:space="preserve"> Community: We are inclusive, honest and have integrity in our relationships.</w:t>
            </w:r>
          </w:p>
          <w:p w14:paraId="2D23A60C" w14:textId="5E62BD72" w:rsidR="00F32843" w:rsidRPr="00564675" w:rsidRDefault="00F32843" w:rsidP="00F32843">
            <w:pPr>
              <w:spacing w:line="240" w:lineRule="auto"/>
              <w:jc w:val="both"/>
              <w:rPr>
                <w:rFonts w:ascii="Open Sans" w:hAnsi="Open Sans" w:cs="Open Sans"/>
                <w:color w:val="auto"/>
                <w:sz w:val="24"/>
                <w:szCs w:val="24"/>
              </w:rPr>
            </w:pPr>
          </w:p>
        </w:tc>
      </w:tr>
      <w:tr w:rsidR="00F32843" w:rsidRPr="00564675" w14:paraId="5482EBD9" w14:textId="77777777" w:rsidTr="00564675">
        <w:tc>
          <w:tcPr>
            <w:tcW w:w="1400" w:type="pct"/>
          </w:tcPr>
          <w:p w14:paraId="36C18F48" w14:textId="53B97460" w:rsidR="00F32843" w:rsidRPr="00564675" w:rsidRDefault="00F32843" w:rsidP="00F32843">
            <w:pPr>
              <w:spacing w:before="60" w:line="240" w:lineRule="auto"/>
              <w:jc w:val="both"/>
              <w:rPr>
                <w:rFonts w:ascii="Open Sans" w:hAnsi="Open Sans" w:cs="Open Sans"/>
                <w:b/>
                <w:color w:val="auto"/>
                <w:sz w:val="24"/>
                <w:szCs w:val="24"/>
              </w:rPr>
            </w:pPr>
            <w:r w:rsidRPr="00564675">
              <w:rPr>
                <w:rFonts w:ascii="Open Sans" w:hAnsi="Open Sans" w:cs="Open Sans"/>
                <w:b/>
                <w:color w:val="auto"/>
                <w:sz w:val="24"/>
                <w:szCs w:val="24"/>
              </w:rPr>
              <w:lastRenderedPageBreak/>
              <w:t>Programme description</w:t>
            </w:r>
            <w:r w:rsidR="00156753">
              <w:rPr>
                <w:rFonts w:ascii="Open Sans" w:hAnsi="Open Sans" w:cs="Open Sans"/>
                <w:b/>
                <w:color w:val="auto"/>
                <w:sz w:val="24"/>
                <w:szCs w:val="24"/>
              </w:rPr>
              <w:t>:</w:t>
            </w:r>
          </w:p>
        </w:tc>
        <w:tc>
          <w:tcPr>
            <w:tcW w:w="3600" w:type="pct"/>
          </w:tcPr>
          <w:p w14:paraId="17A389B6" w14:textId="77777777" w:rsidR="00F32843" w:rsidRPr="00564675" w:rsidRDefault="00F32843" w:rsidP="00F32843">
            <w:pPr>
              <w:pStyle w:val="NormalWeb"/>
              <w:shd w:val="clear" w:color="auto" w:fill="FFFFFF"/>
              <w:jc w:val="both"/>
              <w:rPr>
                <w:rStyle w:val="markedcontent"/>
                <w:rFonts w:ascii="Open Sans" w:hAnsi="Open Sans" w:cs="Open Sans"/>
                <w:shd w:val="clear" w:color="auto" w:fill="FFFFFF"/>
                <w:lang w:eastAsia="en-US"/>
              </w:rPr>
            </w:pPr>
            <w:r w:rsidRPr="00564675">
              <w:rPr>
                <w:rStyle w:val="markedcontent"/>
                <w:rFonts w:ascii="Open Sans" w:hAnsi="Open Sans" w:cs="Open Sans"/>
                <w:shd w:val="clear" w:color="auto" w:fill="FFFFFF"/>
                <w:lang w:eastAsia="en-US"/>
              </w:rPr>
              <w:t xml:space="preserve">SHA is partnering with the World Food Programme to implement the </w:t>
            </w:r>
            <w:r w:rsidRPr="00564675">
              <w:rPr>
                <w:rStyle w:val="markedcontent"/>
                <w:rFonts w:ascii="Open Sans" w:eastAsiaTheme="majorEastAsia" w:hAnsi="Open Sans" w:cs="Open Sans"/>
                <w:b/>
                <w:bCs/>
                <w:shd w:val="clear" w:color="auto" w:fill="FFFFFF"/>
                <w:lang w:eastAsia="en-US"/>
              </w:rPr>
              <w:t>Strengthening Food Systems project to Promote Increased Value Chain Employment Opportunities for the Youth</w:t>
            </w:r>
            <w:r w:rsidRPr="00564675">
              <w:rPr>
                <w:rStyle w:val="markedcontent"/>
                <w:rFonts w:ascii="Open Sans" w:eastAsiaTheme="majorEastAsia" w:hAnsi="Open Sans" w:cs="Open Sans"/>
                <w:b/>
                <w:bCs/>
                <w:shd w:val="clear" w:color="auto" w:fill="FFFFFF"/>
              </w:rPr>
              <w:t xml:space="preserve"> </w:t>
            </w:r>
            <w:r w:rsidRPr="00564675">
              <w:rPr>
                <w:rStyle w:val="markedcontent"/>
                <w:rFonts w:ascii="Open Sans" w:eastAsiaTheme="majorEastAsia" w:hAnsi="Open Sans" w:cs="Open Sans"/>
                <w:b/>
                <w:bCs/>
                <w:shd w:val="clear" w:color="auto" w:fill="FFFFFF"/>
                <w:lang w:eastAsia="en-US"/>
              </w:rPr>
              <w:t xml:space="preserve">in </w:t>
            </w:r>
            <w:r w:rsidRPr="00564675">
              <w:rPr>
                <w:rStyle w:val="markedcontent"/>
                <w:rFonts w:ascii="Open Sans" w:eastAsiaTheme="majorEastAsia" w:hAnsi="Open Sans" w:cs="Open Sans"/>
                <w:b/>
                <w:bCs/>
                <w:shd w:val="clear" w:color="auto" w:fill="FFFFFF"/>
              </w:rPr>
              <w:t>Kano State</w:t>
            </w:r>
            <w:r w:rsidRPr="00564675">
              <w:rPr>
                <w:rStyle w:val="markedcontent"/>
                <w:rFonts w:ascii="Open Sans" w:hAnsi="Open Sans" w:cs="Open Sans"/>
                <w:shd w:val="clear" w:color="auto" w:fill="FFFFFF"/>
                <w:lang w:eastAsia="en-US"/>
              </w:rPr>
              <w:t>. The project aims to strengthen food systems that promote increased value chain employment opportunities for the youth; sustaining and improving on-farm and off-farm job opportunities for 50,000 young women and young men engaged in the different nodes of sorghum, millet, soya bean, groundnut, and horticulture value chains.</w:t>
            </w:r>
          </w:p>
          <w:p w14:paraId="5CB63101" w14:textId="77E6D3B8" w:rsidR="00F32843" w:rsidRPr="00564675" w:rsidRDefault="00F32843" w:rsidP="00F32843">
            <w:pPr>
              <w:pStyle w:val="NormalWeb"/>
              <w:shd w:val="clear" w:color="auto" w:fill="FFFFFF"/>
              <w:jc w:val="both"/>
              <w:rPr>
                <w:rStyle w:val="markedcontent"/>
                <w:rFonts w:ascii="Open Sans" w:hAnsi="Open Sans" w:cs="Open Sans"/>
                <w:lang w:eastAsia="en-US"/>
              </w:rPr>
            </w:pPr>
            <w:r w:rsidRPr="00564675">
              <w:rPr>
                <w:rStyle w:val="markedcontent"/>
                <w:rFonts w:ascii="Open Sans" w:hAnsi="Open Sans" w:cs="Open Sans"/>
                <w:shd w:val="clear" w:color="auto" w:fill="FFFFFF"/>
                <w:lang w:eastAsia="en-US"/>
              </w:rPr>
              <w:t>The project will focus on capacity building interventions for existing enterprises, using this as an avenue to create employment opportunities for youth and wo</w:t>
            </w:r>
            <w:r w:rsidRPr="00564675">
              <w:rPr>
                <w:rStyle w:val="markedcontent"/>
                <w:rFonts w:ascii="Open Sans" w:hAnsi="Open Sans" w:cs="Open Sans"/>
                <w:shd w:val="clear" w:color="auto" w:fill="FFFFFF"/>
              </w:rPr>
              <w:t>men in Kano State.</w:t>
            </w:r>
          </w:p>
        </w:tc>
      </w:tr>
      <w:tr w:rsidR="00F32843" w:rsidRPr="00564675" w14:paraId="637E5192" w14:textId="77777777" w:rsidTr="00564675">
        <w:tc>
          <w:tcPr>
            <w:tcW w:w="1400" w:type="pct"/>
          </w:tcPr>
          <w:p w14:paraId="3D9EC0AB" w14:textId="77777777" w:rsidR="00F32843" w:rsidRPr="00564675" w:rsidRDefault="00F32843" w:rsidP="00F32843">
            <w:pPr>
              <w:spacing w:before="60" w:line="240" w:lineRule="auto"/>
              <w:jc w:val="both"/>
              <w:rPr>
                <w:rFonts w:ascii="Open Sans" w:hAnsi="Open Sans" w:cs="Open Sans"/>
                <w:b/>
                <w:color w:val="auto"/>
                <w:sz w:val="24"/>
                <w:szCs w:val="24"/>
              </w:rPr>
            </w:pPr>
            <w:r w:rsidRPr="00564675">
              <w:rPr>
                <w:rFonts w:ascii="Open Sans" w:hAnsi="Open Sans" w:cs="Open Sans"/>
                <w:b/>
                <w:color w:val="auto"/>
                <w:sz w:val="24"/>
                <w:szCs w:val="24"/>
              </w:rPr>
              <w:t>Job Purpose:</w:t>
            </w:r>
          </w:p>
          <w:p w14:paraId="0E523BFD" w14:textId="77777777" w:rsidR="00F32843" w:rsidRPr="00564675" w:rsidRDefault="00F32843" w:rsidP="00F32843">
            <w:pPr>
              <w:spacing w:before="60" w:line="240" w:lineRule="auto"/>
              <w:jc w:val="both"/>
              <w:rPr>
                <w:rFonts w:ascii="Open Sans" w:hAnsi="Open Sans" w:cs="Open Sans"/>
                <w:b/>
                <w:color w:val="auto"/>
                <w:sz w:val="24"/>
                <w:szCs w:val="24"/>
              </w:rPr>
            </w:pPr>
          </w:p>
          <w:p w14:paraId="03D4008D" w14:textId="77777777" w:rsidR="00F32843" w:rsidRPr="00564675" w:rsidRDefault="00F32843" w:rsidP="00F32843">
            <w:pPr>
              <w:spacing w:line="240" w:lineRule="auto"/>
              <w:jc w:val="both"/>
              <w:rPr>
                <w:rFonts w:ascii="Open Sans" w:hAnsi="Open Sans" w:cs="Open Sans"/>
                <w:b/>
                <w:color w:val="auto"/>
                <w:sz w:val="24"/>
                <w:szCs w:val="24"/>
              </w:rPr>
            </w:pPr>
          </w:p>
        </w:tc>
        <w:tc>
          <w:tcPr>
            <w:tcW w:w="3600" w:type="pct"/>
          </w:tcPr>
          <w:p w14:paraId="01DF02E2" w14:textId="48708C15" w:rsidR="00F32843" w:rsidRPr="003A2B91" w:rsidRDefault="00F32843" w:rsidP="00F32843">
            <w:pPr>
              <w:pStyle w:val="NormalWeb"/>
              <w:shd w:val="clear" w:color="auto" w:fill="FFFFFF"/>
              <w:jc w:val="both"/>
              <w:rPr>
                <w:rStyle w:val="markedcontent"/>
                <w:rFonts w:ascii="Open Sans" w:hAnsi="Open Sans" w:cs="Open Sans"/>
                <w:shd w:val="clear" w:color="auto" w:fill="FFFFFF"/>
                <w:lang w:eastAsia="en-US"/>
              </w:rPr>
            </w:pPr>
            <w:r w:rsidRPr="00564675">
              <w:rPr>
                <w:rStyle w:val="markedcontent"/>
                <w:rFonts w:ascii="Open Sans" w:hAnsi="Open Sans" w:cs="Open Sans"/>
                <w:shd w:val="clear" w:color="auto" w:fill="FFFFFF"/>
                <w:lang w:eastAsia="en-US"/>
              </w:rPr>
              <w:t>SHA is looking for a dynamic, high performing individual to fill the role of</w:t>
            </w:r>
            <w:r w:rsidR="00860111">
              <w:rPr>
                <w:rStyle w:val="markedcontent"/>
                <w:rFonts w:ascii="Open Sans" w:hAnsi="Open Sans" w:cs="Open Sans"/>
                <w:shd w:val="clear" w:color="auto" w:fill="FFFFFF"/>
                <w:lang w:eastAsia="en-US"/>
              </w:rPr>
              <w:t xml:space="preserve"> Agribusiness </w:t>
            </w:r>
            <w:r w:rsidR="00324C39" w:rsidRPr="00324C39">
              <w:rPr>
                <w:rStyle w:val="markedcontent"/>
                <w:rFonts w:ascii="Open Sans" w:hAnsi="Open Sans" w:cs="Open Sans"/>
                <w:shd w:val="clear" w:color="auto" w:fill="FFFFFF"/>
              </w:rPr>
              <w:t>Officer</w:t>
            </w:r>
            <w:r w:rsidR="00860111">
              <w:rPr>
                <w:rStyle w:val="markedcontent"/>
                <w:rFonts w:ascii="Open Sans" w:hAnsi="Open Sans" w:cs="Open Sans"/>
                <w:shd w:val="clear" w:color="auto" w:fill="FFFFFF"/>
              </w:rPr>
              <w:t xml:space="preserve">. </w:t>
            </w:r>
            <w:r w:rsidRPr="00324C39">
              <w:rPr>
                <w:rStyle w:val="markedcontent"/>
                <w:rFonts w:ascii="Open Sans" w:hAnsi="Open Sans" w:cs="Open Sans"/>
                <w:shd w:val="clear" w:color="auto" w:fill="FFFFFF"/>
                <w:lang w:eastAsia="en-US"/>
              </w:rPr>
              <w:t xml:space="preserve">The post </w:t>
            </w:r>
            <w:r w:rsidR="003A2B91" w:rsidRPr="00324C39">
              <w:rPr>
                <w:rStyle w:val="markedcontent"/>
                <w:rFonts w:ascii="Open Sans" w:hAnsi="Open Sans" w:cs="Open Sans"/>
                <w:shd w:val="clear" w:color="auto" w:fill="FFFFFF"/>
                <w:lang w:eastAsia="en-US"/>
              </w:rPr>
              <w:t>holder</w:t>
            </w:r>
            <w:r w:rsidR="003A2B91" w:rsidRPr="00564675">
              <w:rPr>
                <w:rStyle w:val="markedcontent"/>
                <w:rFonts w:ascii="Open Sans" w:hAnsi="Open Sans" w:cs="Open Sans"/>
                <w:shd w:val="clear" w:color="auto" w:fill="FFFFFF"/>
                <w:lang w:eastAsia="en-US"/>
              </w:rPr>
              <w:t xml:space="preserve"> will</w:t>
            </w:r>
            <w:r w:rsidR="003A2B91">
              <w:rPr>
                <w:rStyle w:val="markedcontent"/>
                <w:rFonts w:ascii="Open Sans" w:hAnsi="Open Sans" w:cs="Open Sans"/>
                <w:shd w:val="clear" w:color="auto" w:fill="FFFFFF"/>
                <w:lang w:eastAsia="en-US"/>
              </w:rPr>
              <w:t xml:space="preserve"> </w:t>
            </w:r>
            <w:r w:rsidR="00860111">
              <w:rPr>
                <w:rStyle w:val="markedcontent"/>
                <w:rFonts w:ascii="Open Sans" w:hAnsi="Open Sans" w:cs="Open Sans"/>
                <w:shd w:val="clear" w:color="auto" w:fill="FFFFFF"/>
                <w:lang w:eastAsia="en-US"/>
              </w:rPr>
              <w:t>unlock agribusiness opportunities that will involve women and youth across different no</w:t>
            </w:r>
            <w:r w:rsidR="008E0191">
              <w:rPr>
                <w:rStyle w:val="markedcontent"/>
                <w:rFonts w:ascii="Open Sans" w:hAnsi="Open Sans" w:cs="Open Sans"/>
                <w:shd w:val="clear" w:color="auto" w:fill="FFFFFF"/>
                <w:lang w:eastAsia="en-US"/>
              </w:rPr>
              <w:t>de</w:t>
            </w:r>
            <w:r w:rsidR="00860111">
              <w:rPr>
                <w:rStyle w:val="markedcontent"/>
                <w:rFonts w:ascii="Open Sans" w:hAnsi="Open Sans" w:cs="Open Sans"/>
                <w:shd w:val="clear" w:color="auto" w:fill="FFFFFF"/>
                <w:lang w:eastAsia="en-US"/>
              </w:rPr>
              <w:t xml:space="preserve">s </w:t>
            </w:r>
            <w:r w:rsidR="008E0191">
              <w:rPr>
                <w:rStyle w:val="markedcontent"/>
                <w:rFonts w:ascii="Open Sans" w:hAnsi="Open Sans" w:cs="Open Sans"/>
                <w:shd w:val="clear" w:color="auto" w:fill="FFFFFF"/>
                <w:lang w:eastAsia="en-US"/>
              </w:rPr>
              <w:t xml:space="preserve">of </w:t>
            </w:r>
            <w:r w:rsidR="008E0191" w:rsidRPr="00564675">
              <w:rPr>
                <w:rStyle w:val="markedcontent"/>
                <w:rFonts w:ascii="Open Sans" w:hAnsi="Open Sans" w:cs="Open Sans"/>
                <w:shd w:val="clear" w:color="auto" w:fill="FFFFFF"/>
                <w:lang w:eastAsia="en-US"/>
              </w:rPr>
              <w:t>sorghum, millet, soya bean, groundnut, and horticulture value chains.</w:t>
            </w:r>
            <w:r w:rsidR="003A2B91">
              <w:rPr>
                <w:rStyle w:val="markedcontent"/>
                <w:rFonts w:ascii="Open Sans" w:hAnsi="Open Sans" w:cs="Open Sans"/>
                <w:shd w:val="clear" w:color="auto" w:fill="FFFFFF"/>
                <w:lang w:eastAsia="en-US"/>
              </w:rPr>
              <w:t xml:space="preserve"> </w:t>
            </w:r>
            <w:r w:rsidRPr="00564675">
              <w:rPr>
                <w:rStyle w:val="markedcontent"/>
                <w:rFonts w:ascii="Open Sans" w:hAnsi="Open Sans" w:cs="Open Sans"/>
                <w:shd w:val="clear" w:color="auto" w:fill="FFFFFF"/>
                <w:lang w:eastAsia="en-US"/>
              </w:rPr>
              <w:t>The ideal candidate will have a track record of working with micro, small and medium enterprises in the agricultural sector across a range of value chains.</w:t>
            </w:r>
          </w:p>
        </w:tc>
      </w:tr>
      <w:tr w:rsidR="00F32843" w:rsidRPr="00564675" w14:paraId="67BFFC7A" w14:textId="77777777" w:rsidTr="00564675">
        <w:tc>
          <w:tcPr>
            <w:tcW w:w="1400" w:type="pct"/>
          </w:tcPr>
          <w:p w14:paraId="000C3419" w14:textId="77777777" w:rsidR="00F32843" w:rsidRPr="00564675" w:rsidRDefault="00F32843" w:rsidP="00F32843">
            <w:pPr>
              <w:spacing w:line="240" w:lineRule="auto"/>
              <w:jc w:val="both"/>
              <w:rPr>
                <w:rFonts w:ascii="Open Sans" w:hAnsi="Open Sans" w:cs="Open Sans"/>
                <w:b/>
                <w:color w:val="auto"/>
                <w:sz w:val="24"/>
                <w:szCs w:val="24"/>
              </w:rPr>
            </w:pPr>
            <w:r w:rsidRPr="00564675">
              <w:rPr>
                <w:rFonts w:ascii="Open Sans" w:hAnsi="Open Sans" w:cs="Open Sans"/>
                <w:b/>
                <w:color w:val="auto"/>
                <w:sz w:val="24"/>
                <w:szCs w:val="24"/>
              </w:rPr>
              <w:t>Key Responsibilities:</w:t>
            </w:r>
          </w:p>
          <w:p w14:paraId="6F375655" w14:textId="77777777" w:rsidR="00F32843" w:rsidRPr="00564675" w:rsidRDefault="00F32843" w:rsidP="00F32843">
            <w:pPr>
              <w:spacing w:line="240" w:lineRule="auto"/>
              <w:jc w:val="both"/>
              <w:rPr>
                <w:rFonts w:ascii="Open Sans" w:hAnsi="Open Sans" w:cs="Open Sans"/>
                <w:b/>
                <w:color w:val="auto"/>
                <w:sz w:val="24"/>
                <w:szCs w:val="24"/>
              </w:rPr>
            </w:pPr>
          </w:p>
          <w:p w14:paraId="38F7DE03" w14:textId="77777777" w:rsidR="00F32843" w:rsidRPr="00564675" w:rsidRDefault="00F32843" w:rsidP="00F32843">
            <w:pPr>
              <w:spacing w:line="240" w:lineRule="auto"/>
              <w:jc w:val="both"/>
              <w:rPr>
                <w:rFonts w:ascii="Open Sans" w:hAnsi="Open Sans" w:cs="Open Sans"/>
                <w:b/>
                <w:color w:val="auto"/>
                <w:sz w:val="24"/>
                <w:szCs w:val="24"/>
              </w:rPr>
            </w:pPr>
          </w:p>
          <w:p w14:paraId="180CE632" w14:textId="77777777" w:rsidR="00F32843" w:rsidRPr="00564675" w:rsidRDefault="00F32843" w:rsidP="00F32843">
            <w:pPr>
              <w:spacing w:line="240" w:lineRule="auto"/>
              <w:jc w:val="both"/>
              <w:rPr>
                <w:rFonts w:ascii="Open Sans" w:hAnsi="Open Sans" w:cs="Open Sans"/>
                <w:b/>
                <w:color w:val="auto"/>
                <w:sz w:val="24"/>
                <w:szCs w:val="24"/>
              </w:rPr>
            </w:pPr>
          </w:p>
          <w:p w14:paraId="41E7BC1E" w14:textId="77777777" w:rsidR="00F32843" w:rsidRPr="00564675" w:rsidRDefault="00F32843" w:rsidP="00F32843">
            <w:pPr>
              <w:spacing w:line="240" w:lineRule="auto"/>
              <w:jc w:val="both"/>
              <w:rPr>
                <w:rFonts w:ascii="Open Sans" w:hAnsi="Open Sans" w:cs="Open Sans"/>
                <w:b/>
                <w:color w:val="auto"/>
                <w:sz w:val="24"/>
                <w:szCs w:val="24"/>
              </w:rPr>
            </w:pPr>
          </w:p>
        </w:tc>
        <w:tc>
          <w:tcPr>
            <w:tcW w:w="3600" w:type="pct"/>
          </w:tcPr>
          <w:p w14:paraId="637E060F" w14:textId="333F691D" w:rsidR="00F32843" w:rsidRPr="00564675" w:rsidRDefault="003A2B91" w:rsidP="00F32843">
            <w:pPr>
              <w:shd w:val="clear" w:color="auto" w:fill="FFFFFF"/>
              <w:spacing w:line="240" w:lineRule="auto"/>
              <w:jc w:val="both"/>
              <w:rPr>
                <w:rStyle w:val="markedcontent"/>
                <w:rFonts w:ascii="Open Sans" w:hAnsi="Open Sans" w:cs="Open Sans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Style w:val="markedcontent"/>
                <w:rFonts w:ascii="Open Sans" w:hAnsi="Open Sans" w:cs="Open Sans"/>
                <w:b/>
                <w:bCs/>
                <w:color w:val="auto"/>
                <w:sz w:val="24"/>
                <w:szCs w:val="24"/>
                <w:shd w:val="clear" w:color="auto" w:fill="FFFFFF"/>
              </w:rPr>
              <w:t xml:space="preserve">Agribusiness </w:t>
            </w:r>
            <w:r w:rsidR="00F32843" w:rsidRPr="00564675">
              <w:rPr>
                <w:rStyle w:val="markedcontent"/>
                <w:rFonts w:ascii="Open Sans" w:hAnsi="Open Sans" w:cs="Open Sans"/>
                <w:b/>
                <w:bCs/>
                <w:color w:val="auto"/>
                <w:sz w:val="24"/>
                <w:szCs w:val="24"/>
                <w:shd w:val="clear" w:color="auto" w:fill="FFFFFF"/>
              </w:rPr>
              <w:t>Support</w:t>
            </w:r>
          </w:p>
          <w:p w14:paraId="61F25119" w14:textId="082EC5B5" w:rsidR="003A2B91" w:rsidRPr="003A2B91" w:rsidRDefault="003A2B91" w:rsidP="003A2B91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Style w:val="markedcontent"/>
                <w:rFonts w:ascii="Open Sans" w:hAnsi="Open Sans" w:cs="Open Sans"/>
              </w:rPr>
            </w:pPr>
            <w:r w:rsidRPr="0056529D">
              <w:rPr>
                <w:rFonts w:ascii="Open Sans" w:hAnsi="Open Sans" w:cs="Open Sans"/>
              </w:rPr>
              <w:t xml:space="preserve">Establish and maintain processes and systems which ensure strong continued linkages between </w:t>
            </w:r>
            <w:r>
              <w:rPr>
                <w:rFonts w:ascii="Open Sans" w:hAnsi="Open Sans" w:cs="Open Sans"/>
              </w:rPr>
              <w:t>participants and Market actors across all the value chains of implementation.</w:t>
            </w:r>
          </w:p>
          <w:p w14:paraId="7099C21A" w14:textId="2F029915" w:rsidR="00F32843" w:rsidRDefault="00F32843" w:rsidP="00F32843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Style w:val="markedcontent"/>
                <w:rFonts w:ascii="Open Sans" w:hAnsi="Open Sans" w:cs="Open Sans"/>
                <w:sz w:val="24"/>
                <w:szCs w:val="24"/>
                <w:shd w:val="clear" w:color="auto" w:fill="FFFFFF"/>
              </w:rPr>
            </w:pPr>
            <w:r w:rsidRPr="00564675">
              <w:rPr>
                <w:rStyle w:val="markedcontent"/>
                <w:rFonts w:ascii="Open Sans" w:hAnsi="Open Sans" w:cs="Open Sans"/>
                <w:sz w:val="24"/>
                <w:szCs w:val="24"/>
                <w:shd w:val="clear" w:color="auto" w:fill="FFFFFF"/>
              </w:rPr>
              <w:t xml:space="preserve">Map and identify </w:t>
            </w:r>
            <w:r w:rsidR="003A2B91">
              <w:rPr>
                <w:rStyle w:val="markedcontent"/>
                <w:rFonts w:ascii="Open Sans" w:hAnsi="Open Sans" w:cs="Open Sans"/>
                <w:sz w:val="24"/>
                <w:szCs w:val="24"/>
                <w:shd w:val="clear" w:color="auto" w:fill="FFFFFF"/>
              </w:rPr>
              <w:t xml:space="preserve">market </w:t>
            </w:r>
            <w:r w:rsidRPr="00564675">
              <w:rPr>
                <w:rStyle w:val="markedcontent"/>
                <w:rFonts w:ascii="Open Sans" w:hAnsi="Open Sans" w:cs="Open Sans"/>
                <w:sz w:val="24"/>
                <w:szCs w:val="24"/>
                <w:shd w:val="clear" w:color="auto" w:fill="FFFFFF"/>
              </w:rPr>
              <w:t xml:space="preserve">actors </w:t>
            </w:r>
            <w:r w:rsidR="003A2B91">
              <w:rPr>
                <w:rStyle w:val="markedcontent"/>
                <w:rFonts w:ascii="Open Sans" w:hAnsi="Open Sans" w:cs="Open Sans"/>
                <w:sz w:val="24"/>
                <w:szCs w:val="24"/>
                <w:shd w:val="clear" w:color="auto" w:fill="FFFFFF"/>
              </w:rPr>
              <w:t xml:space="preserve">of agribusinesses </w:t>
            </w:r>
            <w:r w:rsidRPr="00564675">
              <w:rPr>
                <w:rStyle w:val="markedcontent"/>
                <w:rFonts w:ascii="Open Sans" w:hAnsi="Open Sans" w:cs="Open Sans"/>
                <w:sz w:val="24"/>
                <w:szCs w:val="24"/>
                <w:shd w:val="clear" w:color="auto" w:fill="FFFFFF"/>
              </w:rPr>
              <w:t xml:space="preserve">and provide advisory on tailor made support to MSMEs with a focus on </w:t>
            </w:r>
            <w:r w:rsidR="003A2B91">
              <w:rPr>
                <w:rStyle w:val="markedcontent"/>
                <w:rFonts w:ascii="Open Sans" w:hAnsi="Open Sans" w:cs="Open Sans"/>
                <w:sz w:val="24"/>
                <w:szCs w:val="24"/>
                <w:shd w:val="clear" w:color="auto" w:fill="FFFFFF"/>
              </w:rPr>
              <w:t>access to market, market information service and access to financial management services.</w:t>
            </w:r>
          </w:p>
          <w:p w14:paraId="3807B9DF" w14:textId="444F9CD3" w:rsidR="003A2B91" w:rsidRPr="00564675" w:rsidRDefault="003A2B91" w:rsidP="00F32843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Style w:val="markedcontent"/>
                <w:rFonts w:ascii="Open Sans" w:hAnsi="Open Sans" w:cs="Open Sans"/>
                <w:sz w:val="24"/>
                <w:szCs w:val="24"/>
                <w:shd w:val="clear" w:color="auto" w:fill="FFFFFF"/>
              </w:rPr>
            </w:pPr>
            <w:r>
              <w:rPr>
                <w:rStyle w:val="markedcontent"/>
                <w:rFonts w:ascii="Open Sans" w:hAnsi="Open Sans" w:cs="Open Sans"/>
                <w:sz w:val="24"/>
                <w:szCs w:val="24"/>
                <w:shd w:val="clear" w:color="auto" w:fill="FFFFFF"/>
              </w:rPr>
              <w:t>Fa</w:t>
            </w:r>
            <w:r w:rsidR="00416F5C">
              <w:rPr>
                <w:rStyle w:val="markedcontent"/>
                <w:rFonts w:ascii="Open Sans" w:hAnsi="Open Sans" w:cs="Open Sans"/>
                <w:sz w:val="24"/>
                <w:szCs w:val="24"/>
                <w:shd w:val="clear" w:color="auto" w:fill="FFFFFF"/>
              </w:rPr>
              <w:t>cilitate participant</w:t>
            </w:r>
            <w:r w:rsidR="000B20A8">
              <w:rPr>
                <w:rStyle w:val="markedcontent"/>
                <w:rFonts w:ascii="Open Sans" w:hAnsi="Open Sans" w:cs="Open Sans"/>
                <w:sz w:val="24"/>
                <w:szCs w:val="24"/>
                <w:shd w:val="clear" w:color="auto" w:fill="FFFFFF"/>
              </w:rPr>
              <w:t>s’</w:t>
            </w:r>
            <w:r w:rsidR="00416F5C">
              <w:rPr>
                <w:rStyle w:val="markedcontent"/>
                <w:rFonts w:ascii="Open Sans" w:hAnsi="Open Sans" w:cs="Open Sans"/>
                <w:sz w:val="24"/>
                <w:szCs w:val="24"/>
                <w:shd w:val="clear" w:color="auto" w:fill="FFFFFF"/>
              </w:rPr>
              <w:t xml:space="preserve"> linkage to financial institutions to unlock opportunities and access to financial products while fostering good partnership between SHA and the financial institution.</w:t>
            </w:r>
          </w:p>
          <w:p w14:paraId="7AB6A8ED" w14:textId="3FDD7C9E" w:rsidR="00F32843" w:rsidRPr="00564675" w:rsidRDefault="00F32843" w:rsidP="00F32843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Style w:val="markedcontent"/>
                <w:rFonts w:ascii="Open Sans" w:hAnsi="Open Sans" w:cs="Open Sans"/>
                <w:sz w:val="24"/>
                <w:szCs w:val="24"/>
                <w:shd w:val="clear" w:color="auto" w:fill="FFFFFF"/>
              </w:rPr>
            </w:pPr>
            <w:r w:rsidRPr="00564675">
              <w:rPr>
                <w:rStyle w:val="markedcontent"/>
                <w:rFonts w:ascii="Open Sans" w:hAnsi="Open Sans" w:cs="Open Sans"/>
                <w:sz w:val="24"/>
                <w:szCs w:val="24"/>
                <w:shd w:val="clear" w:color="auto" w:fill="FFFFFF"/>
              </w:rPr>
              <w:lastRenderedPageBreak/>
              <w:t xml:space="preserve">Provide advisory for </w:t>
            </w:r>
            <w:r w:rsidR="00416F5C">
              <w:rPr>
                <w:rStyle w:val="markedcontent"/>
                <w:rFonts w:ascii="Open Sans" w:hAnsi="Open Sans" w:cs="Open Sans"/>
                <w:sz w:val="24"/>
                <w:szCs w:val="24"/>
                <w:shd w:val="clear" w:color="auto" w:fill="FFFFFF"/>
              </w:rPr>
              <w:t xml:space="preserve">agribusiness owners </w:t>
            </w:r>
            <w:r w:rsidRPr="00564675">
              <w:rPr>
                <w:rStyle w:val="markedcontent"/>
                <w:rFonts w:ascii="Open Sans" w:hAnsi="Open Sans" w:cs="Open Sans"/>
                <w:sz w:val="24"/>
                <w:szCs w:val="24"/>
                <w:shd w:val="clear" w:color="auto" w:fill="FFFFFF"/>
              </w:rPr>
              <w:t>to improve in</w:t>
            </w:r>
            <w:r w:rsidR="00416F5C">
              <w:rPr>
                <w:rStyle w:val="markedcontent"/>
                <w:rFonts w:ascii="Open Sans" w:hAnsi="Open Sans" w:cs="Open Sans"/>
                <w:sz w:val="24"/>
                <w:szCs w:val="24"/>
                <w:shd w:val="clear" w:color="auto" w:fill="FFFFFF"/>
              </w:rPr>
              <w:t xml:space="preserve"> agricultural </w:t>
            </w:r>
            <w:r w:rsidR="000B20A8">
              <w:rPr>
                <w:rStyle w:val="markedcontent"/>
                <w:rFonts w:ascii="Open Sans" w:hAnsi="Open Sans" w:cs="Open Sans"/>
                <w:sz w:val="24"/>
                <w:szCs w:val="24"/>
                <w:shd w:val="clear" w:color="auto" w:fill="FFFFFF"/>
              </w:rPr>
              <w:t xml:space="preserve">ventures </w:t>
            </w:r>
            <w:r w:rsidRPr="00564675">
              <w:rPr>
                <w:rStyle w:val="markedcontent"/>
                <w:rFonts w:ascii="Open Sans" w:hAnsi="Open Sans" w:cs="Open Sans"/>
                <w:sz w:val="24"/>
                <w:szCs w:val="24"/>
                <w:shd w:val="clear" w:color="auto" w:fill="FFFFFF"/>
              </w:rPr>
              <w:t xml:space="preserve">through </w:t>
            </w:r>
            <w:r w:rsidR="000B20A8">
              <w:rPr>
                <w:rStyle w:val="markedcontent"/>
                <w:rFonts w:ascii="Open Sans" w:hAnsi="Open Sans" w:cs="Open Sans"/>
                <w:sz w:val="24"/>
                <w:szCs w:val="24"/>
                <w:shd w:val="clear" w:color="auto" w:fill="FFFFFF"/>
              </w:rPr>
              <w:t xml:space="preserve">B2B </w:t>
            </w:r>
            <w:r w:rsidRPr="00564675">
              <w:rPr>
                <w:rStyle w:val="markedcontent"/>
                <w:rFonts w:ascii="Open Sans" w:hAnsi="Open Sans" w:cs="Open Sans"/>
                <w:sz w:val="24"/>
                <w:szCs w:val="24"/>
                <w:shd w:val="clear" w:color="auto" w:fill="FFFFFF"/>
              </w:rPr>
              <w:t>and other relevant techniques.</w:t>
            </w:r>
          </w:p>
          <w:p w14:paraId="1BA0F4FD" w14:textId="04AD28D3" w:rsidR="00F32843" w:rsidRPr="00564675" w:rsidRDefault="00F32843" w:rsidP="00F32843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Style w:val="markedcontent"/>
                <w:rFonts w:ascii="Open Sans" w:hAnsi="Open Sans" w:cs="Open Sans"/>
                <w:sz w:val="24"/>
                <w:szCs w:val="24"/>
                <w:shd w:val="clear" w:color="auto" w:fill="FFFFFF"/>
              </w:rPr>
            </w:pPr>
            <w:r w:rsidRPr="00564675">
              <w:rPr>
                <w:rStyle w:val="markedcontent"/>
                <w:rFonts w:ascii="Open Sans" w:hAnsi="Open Sans" w:cs="Open Sans"/>
                <w:sz w:val="24"/>
                <w:szCs w:val="24"/>
                <w:shd w:val="clear" w:color="auto" w:fill="FFFFFF"/>
              </w:rPr>
              <w:t>Provide advisory for enterprises in accessing market information through market intelligence sources and digital platforms.</w:t>
            </w:r>
          </w:p>
          <w:p w14:paraId="08E35B04" w14:textId="324F867B" w:rsidR="00F32843" w:rsidRDefault="00F32843" w:rsidP="00F32843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jc w:val="both"/>
              <w:rPr>
                <w:rStyle w:val="markedcontent"/>
                <w:rFonts w:ascii="Open Sans" w:hAnsi="Open Sans" w:cs="Open Sans"/>
                <w:color w:val="auto"/>
                <w:sz w:val="24"/>
                <w:szCs w:val="24"/>
                <w:shd w:val="clear" w:color="auto" w:fill="FFFFFF"/>
              </w:rPr>
            </w:pPr>
            <w:r w:rsidRPr="00564675">
              <w:rPr>
                <w:rStyle w:val="markedcontent"/>
                <w:rFonts w:ascii="Open Sans" w:hAnsi="Open Sans" w:cs="Open Sans"/>
                <w:color w:val="auto"/>
                <w:sz w:val="24"/>
                <w:szCs w:val="24"/>
                <w:shd w:val="clear" w:color="auto" w:fill="FFFFFF"/>
              </w:rPr>
              <w:t xml:space="preserve">Support to ensure high level of accountability to participants, stakeholders and donor ensuring effective feedback mechanism, regular communication, timely production and submission of plans, reports and assessment. </w:t>
            </w:r>
          </w:p>
          <w:p w14:paraId="0B0D7F2C" w14:textId="5EFFD4DC" w:rsidR="00290071" w:rsidRDefault="000B20A8" w:rsidP="00290071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Style w:val="markedcontent"/>
                <w:rFonts w:ascii="Open Sans" w:hAnsi="Open Sans" w:cs="Open Sans"/>
                <w:sz w:val="24"/>
                <w:szCs w:val="24"/>
                <w:shd w:val="clear" w:color="auto" w:fill="FFFFFF"/>
              </w:rPr>
            </w:pPr>
            <w:r w:rsidRPr="00564675">
              <w:rPr>
                <w:rStyle w:val="markedcontent"/>
                <w:rFonts w:ascii="Open Sans" w:hAnsi="Open Sans" w:cs="Open Sans"/>
                <w:sz w:val="24"/>
                <w:szCs w:val="24"/>
                <w:shd w:val="clear" w:color="auto" w:fill="FFFFFF"/>
              </w:rPr>
              <w:t xml:space="preserve">Provide advisory to facilitate </w:t>
            </w:r>
            <w:r>
              <w:rPr>
                <w:rStyle w:val="markedcontent"/>
                <w:rFonts w:ascii="Open Sans" w:hAnsi="Open Sans" w:cs="Open Sans"/>
                <w:sz w:val="24"/>
                <w:szCs w:val="24"/>
                <w:shd w:val="clear" w:color="auto" w:fill="FFFFFF"/>
              </w:rPr>
              <w:t>linkages between Aggregators and major off-takers to increased access to market.</w:t>
            </w:r>
          </w:p>
          <w:p w14:paraId="6E46FCB1" w14:textId="5E0A6C28" w:rsidR="00290071" w:rsidRPr="00290071" w:rsidRDefault="00290071" w:rsidP="00290071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Style w:val="markedcontent"/>
                <w:rFonts w:ascii="Open Sans" w:hAnsi="Open Sans" w:cs="Open Sans"/>
                <w:sz w:val="24"/>
                <w:szCs w:val="24"/>
                <w:shd w:val="clear" w:color="auto" w:fill="FFFFFF"/>
              </w:rPr>
            </w:pPr>
            <w:r>
              <w:rPr>
                <w:rStyle w:val="markedcontent"/>
                <w:rFonts w:ascii="Open Sans" w:hAnsi="Open Sans" w:cs="Open Sans"/>
                <w:sz w:val="24"/>
                <w:szCs w:val="24"/>
                <w:shd w:val="clear" w:color="auto" w:fill="FFFFFF"/>
              </w:rPr>
              <w:t xml:space="preserve">In collaboration with capacity building team, facilitate training on marketing skills, negotiations skills and Digital marketing. </w:t>
            </w:r>
          </w:p>
          <w:p w14:paraId="2F2689A8" w14:textId="77777777" w:rsidR="00F32843" w:rsidRPr="00564675" w:rsidRDefault="00F32843" w:rsidP="00F32843">
            <w:pPr>
              <w:shd w:val="clear" w:color="auto" w:fill="FFFFFF"/>
              <w:spacing w:line="240" w:lineRule="auto"/>
              <w:ind w:left="360"/>
              <w:jc w:val="both"/>
              <w:rPr>
                <w:rStyle w:val="markedcontent"/>
                <w:rFonts w:ascii="Open Sans" w:hAnsi="Open Sans" w:cs="Open Sans"/>
                <w:color w:val="auto"/>
                <w:sz w:val="24"/>
                <w:szCs w:val="24"/>
                <w:shd w:val="clear" w:color="auto" w:fill="FFFFFF"/>
              </w:rPr>
            </w:pPr>
          </w:p>
          <w:p w14:paraId="3412BBA9" w14:textId="638A96F3" w:rsidR="00F32843" w:rsidRPr="00564675" w:rsidRDefault="00F32843" w:rsidP="00F32843">
            <w:pPr>
              <w:shd w:val="clear" w:color="auto" w:fill="FFFFFF"/>
              <w:spacing w:line="240" w:lineRule="auto"/>
              <w:jc w:val="both"/>
              <w:rPr>
                <w:rStyle w:val="markedcontent"/>
                <w:rFonts w:ascii="Open Sans" w:hAnsi="Open Sans" w:cs="Open Sans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564675">
              <w:rPr>
                <w:rStyle w:val="markedcontent"/>
                <w:rFonts w:ascii="Open Sans" w:hAnsi="Open Sans" w:cs="Open Sans"/>
                <w:b/>
                <w:bCs/>
                <w:color w:val="auto"/>
                <w:sz w:val="24"/>
                <w:szCs w:val="24"/>
                <w:shd w:val="clear" w:color="auto" w:fill="FFFFFF"/>
              </w:rPr>
              <w:t>Stakeholder Collaboration</w:t>
            </w:r>
          </w:p>
          <w:p w14:paraId="4F8E9837" w14:textId="3B461CE7" w:rsidR="00F32843" w:rsidRPr="00564675" w:rsidRDefault="00F32843" w:rsidP="00F32843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Style w:val="markedcontent"/>
                <w:rFonts w:ascii="Open Sans" w:hAnsi="Open Sans" w:cs="Open Sans"/>
                <w:sz w:val="24"/>
                <w:szCs w:val="24"/>
                <w:shd w:val="clear" w:color="auto" w:fill="FFFFFF"/>
              </w:rPr>
            </w:pPr>
            <w:r w:rsidRPr="00564675">
              <w:rPr>
                <w:rStyle w:val="markedcontent"/>
                <w:rFonts w:ascii="Open Sans" w:hAnsi="Open Sans" w:cs="Open Sans"/>
                <w:sz w:val="24"/>
                <w:szCs w:val="24"/>
                <w:shd w:val="clear" w:color="auto" w:fill="FFFFFF"/>
              </w:rPr>
              <w:t xml:space="preserve">Leverage experience and understanding of </w:t>
            </w:r>
            <w:r w:rsidR="000B20A8">
              <w:rPr>
                <w:rStyle w:val="markedcontent"/>
                <w:rFonts w:ascii="Open Sans" w:hAnsi="Open Sans" w:cs="Open Sans"/>
                <w:sz w:val="24"/>
                <w:szCs w:val="24"/>
                <w:shd w:val="clear" w:color="auto" w:fill="FFFFFF"/>
              </w:rPr>
              <w:t xml:space="preserve">Agribusiness and service providers within the Agricultural space. </w:t>
            </w:r>
          </w:p>
          <w:p w14:paraId="19549C3B" w14:textId="22F82C4A" w:rsidR="00F32843" w:rsidRPr="00564675" w:rsidRDefault="00F32843" w:rsidP="00F32843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Style w:val="markedcontent"/>
                <w:rFonts w:ascii="Open Sans" w:hAnsi="Open Sans" w:cs="Open Sans"/>
                <w:sz w:val="24"/>
                <w:szCs w:val="24"/>
                <w:shd w:val="clear" w:color="auto" w:fill="FFFFFF"/>
              </w:rPr>
            </w:pPr>
            <w:r w:rsidRPr="00564675">
              <w:rPr>
                <w:rStyle w:val="markedcontent"/>
                <w:rFonts w:ascii="Open Sans" w:hAnsi="Open Sans" w:cs="Open Sans"/>
                <w:sz w:val="24"/>
                <w:szCs w:val="24"/>
                <w:shd w:val="clear" w:color="auto" w:fill="FFFFFF"/>
              </w:rPr>
              <w:t xml:space="preserve">Map and identify main </w:t>
            </w:r>
            <w:r w:rsidR="000B20A8">
              <w:rPr>
                <w:rStyle w:val="markedcontent"/>
                <w:rFonts w:ascii="Open Sans" w:hAnsi="Open Sans" w:cs="Open Sans"/>
                <w:sz w:val="24"/>
                <w:szCs w:val="24"/>
                <w:shd w:val="clear" w:color="auto" w:fill="FFFFFF"/>
              </w:rPr>
              <w:t xml:space="preserve">Agribusiness </w:t>
            </w:r>
            <w:r w:rsidRPr="00564675">
              <w:rPr>
                <w:rStyle w:val="markedcontent"/>
                <w:rFonts w:ascii="Open Sans" w:hAnsi="Open Sans" w:cs="Open Sans"/>
                <w:sz w:val="24"/>
                <w:szCs w:val="24"/>
                <w:shd w:val="clear" w:color="auto" w:fill="FFFFFF"/>
              </w:rPr>
              <w:t xml:space="preserve">players/actors/partner institutions to offer </w:t>
            </w:r>
            <w:r w:rsidR="000B20A8">
              <w:rPr>
                <w:rStyle w:val="markedcontent"/>
                <w:rFonts w:ascii="Open Sans" w:hAnsi="Open Sans" w:cs="Open Sans"/>
                <w:sz w:val="24"/>
                <w:szCs w:val="24"/>
                <w:shd w:val="clear" w:color="auto" w:fill="FFFFFF"/>
              </w:rPr>
              <w:t>Agribusiness</w:t>
            </w:r>
            <w:r w:rsidRPr="00564675">
              <w:rPr>
                <w:rStyle w:val="markedcontent"/>
                <w:rFonts w:ascii="Open Sans" w:hAnsi="Open Sans" w:cs="Open Sans"/>
                <w:sz w:val="24"/>
                <w:szCs w:val="24"/>
                <w:shd w:val="clear" w:color="auto" w:fill="FFFFFF"/>
              </w:rPr>
              <w:t xml:space="preserve"> trainings and additional business development services.</w:t>
            </w:r>
          </w:p>
          <w:p w14:paraId="52D704E9" w14:textId="5749CCFA" w:rsidR="00F32843" w:rsidRPr="00564675" w:rsidRDefault="00F32843" w:rsidP="00F32843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Style w:val="markedcontent"/>
                <w:rFonts w:ascii="Open Sans" w:hAnsi="Open Sans" w:cs="Open Sans"/>
                <w:sz w:val="24"/>
                <w:szCs w:val="24"/>
                <w:shd w:val="clear" w:color="auto" w:fill="FFFFFF"/>
              </w:rPr>
            </w:pPr>
            <w:r w:rsidRPr="00564675">
              <w:rPr>
                <w:rStyle w:val="markedcontent"/>
                <w:rFonts w:ascii="Open Sans" w:hAnsi="Open Sans" w:cs="Open Sans"/>
                <w:sz w:val="24"/>
                <w:szCs w:val="24"/>
                <w:shd w:val="clear" w:color="auto" w:fill="FFFFFF"/>
              </w:rPr>
              <w:t>Collaborate with financial institutions, government agencies</w:t>
            </w:r>
            <w:r w:rsidR="000B20A8">
              <w:rPr>
                <w:rStyle w:val="markedcontent"/>
                <w:rFonts w:ascii="Open Sans" w:hAnsi="Open Sans" w:cs="Open Sans"/>
                <w:sz w:val="24"/>
                <w:szCs w:val="24"/>
                <w:shd w:val="clear" w:color="auto" w:fill="FFFFFF"/>
              </w:rPr>
              <w:t>, private sectors</w:t>
            </w:r>
            <w:r w:rsidRPr="00564675">
              <w:rPr>
                <w:rStyle w:val="markedcontent"/>
                <w:rFonts w:ascii="Open Sans" w:hAnsi="Open Sans" w:cs="Open Sans"/>
                <w:sz w:val="24"/>
                <w:szCs w:val="24"/>
                <w:shd w:val="clear" w:color="auto" w:fill="FFFFFF"/>
              </w:rPr>
              <w:t xml:space="preserve"> and others to create linkages between MSMEs and funding providers.</w:t>
            </w:r>
          </w:p>
          <w:p w14:paraId="303E820B" w14:textId="3DDEC4BB" w:rsidR="00F32843" w:rsidRPr="00564675" w:rsidRDefault="00F32843" w:rsidP="00F32843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Style w:val="markedcontent"/>
                <w:rFonts w:ascii="Open Sans" w:hAnsi="Open Sans" w:cs="Open Sans"/>
                <w:sz w:val="24"/>
                <w:szCs w:val="24"/>
                <w:shd w:val="clear" w:color="auto" w:fill="FFFFFF"/>
              </w:rPr>
            </w:pPr>
            <w:r w:rsidRPr="00564675">
              <w:rPr>
                <w:rStyle w:val="markedcontent"/>
                <w:rFonts w:ascii="Open Sans" w:hAnsi="Open Sans" w:cs="Open Sans"/>
                <w:sz w:val="24"/>
                <w:szCs w:val="24"/>
                <w:shd w:val="clear" w:color="auto" w:fill="FFFFFF"/>
              </w:rPr>
              <w:t>Identify and facilitate input/equipment financing schemes for MSMEs.</w:t>
            </w:r>
          </w:p>
          <w:p w14:paraId="1359821D" w14:textId="77777777" w:rsidR="00F32843" w:rsidRPr="00564675" w:rsidRDefault="00F32843" w:rsidP="00F32843">
            <w:pPr>
              <w:shd w:val="clear" w:color="auto" w:fill="FFFFFF"/>
              <w:spacing w:line="240" w:lineRule="auto"/>
              <w:jc w:val="both"/>
              <w:rPr>
                <w:rStyle w:val="markedcontent"/>
                <w:rFonts w:ascii="Open Sans" w:hAnsi="Open Sans" w:cs="Open Sans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 w14:paraId="51EB3DB8" w14:textId="042B7CA5" w:rsidR="00F32843" w:rsidRPr="00564675" w:rsidRDefault="00F32843" w:rsidP="00F32843">
            <w:pPr>
              <w:shd w:val="clear" w:color="auto" w:fill="FFFFFF"/>
              <w:spacing w:line="240" w:lineRule="auto"/>
              <w:jc w:val="both"/>
              <w:rPr>
                <w:rStyle w:val="markedcontent"/>
                <w:rFonts w:ascii="Open Sans" w:hAnsi="Open Sans" w:cs="Open Sans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564675">
              <w:rPr>
                <w:rStyle w:val="markedcontent"/>
                <w:rFonts w:ascii="Open Sans" w:hAnsi="Open Sans" w:cs="Open Sans"/>
                <w:b/>
                <w:bCs/>
                <w:color w:val="auto"/>
                <w:sz w:val="24"/>
                <w:szCs w:val="24"/>
                <w:shd w:val="clear" w:color="auto" w:fill="FFFFFF"/>
              </w:rPr>
              <w:t>Effective Implementation and Programme Quality</w:t>
            </w:r>
          </w:p>
          <w:p w14:paraId="31C487E7" w14:textId="04437097" w:rsidR="00F32843" w:rsidRPr="00385CEA" w:rsidRDefault="00385CEA" w:rsidP="00385CEA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jc w:val="both"/>
              <w:rPr>
                <w:rStyle w:val="markedcontent"/>
                <w:rFonts w:ascii="Open Sans" w:hAnsi="Open Sans" w:cs="Open Sans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Style w:val="markedcontent"/>
                <w:rFonts w:ascii="Open Sans" w:hAnsi="Open Sans" w:cs="Open Sans"/>
                <w:color w:val="auto"/>
                <w:sz w:val="24"/>
                <w:szCs w:val="24"/>
                <w:shd w:val="clear" w:color="auto" w:fill="FFFFFF"/>
              </w:rPr>
              <w:t xml:space="preserve">Coordinate business collaboration </w:t>
            </w:r>
            <w:r w:rsidR="000B20A8" w:rsidRPr="00385CEA">
              <w:rPr>
                <w:rStyle w:val="markedcontent"/>
                <w:rFonts w:ascii="Open Sans" w:hAnsi="Open Sans" w:cs="Open Sans"/>
                <w:color w:val="auto"/>
                <w:sz w:val="24"/>
                <w:szCs w:val="24"/>
                <w:shd w:val="clear" w:color="auto" w:fill="FFFFFF"/>
              </w:rPr>
              <w:t>and</w:t>
            </w:r>
            <w:r w:rsidR="00F32843" w:rsidRPr="00385CEA">
              <w:rPr>
                <w:rStyle w:val="markedcontent"/>
                <w:rFonts w:ascii="Open Sans" w:hAnsi="Open Sans" w:cs="Open Sans"/>
                <w:color w:val="auto"/>
                <w:sz w:val="24"/>
                <w:szCs w:val="24"/>
                <w:shd w:val="clear" w:color="auto" w:fill="FFFFFF"/>
              </w:rPr>
              <w:t xml:space="preserve"> work closely with the Pro</w:t>
            </w:r>
            <w:r>
              <w:rPr>
                <w:rStyle w:val="markedcontent"/>
                <w:rFonts w:ascii="Open Sans" w:hAnsi="Open Sans" w:cs="Open Sans"/>
                <w:color w:val="auto"/>
                <w:sz w:val="24"/>
                <w:szCs w:val="24"/>
                <w:shd w:val="clear" w:color="auto" w:fill="FFFFFF"/>
              </w:rPr>
              <w:t xml:space="preserve">gram </w:t>
            </w:r>
            <w:r w:rsidR="00F32843" w:rsidRPr="00385CEA">
              <w:rPr>
                <w:rStyle w:val="markedcontent"/>
                <w:rFonts w:ascii="Open Sans" w:hAnsi="Open Sans" w:cs="Open Sans"/>
                <w:color w:val="auto"/>
                <w:sz w:val="24"/>
                <w:szCs w:val="24"/>
                <w:shd w:val="clear" w:color="auto" w:fill="FFFFFF"/>
              </w:rPr>
              <w:t>Manager on the overall project strategy</w:t>
            </w:r>
            <w:r>
              <w:rPr>
                <w:rStyle w:val="markedcontent"/>
                <w:rFonts w:ascii="Open Sans" w:hAnsi="Open Sans" w:cs="Open Sans"/>
                <w:color w:val="auto"/>
                <w:sz w:val="24"/>
                <w:szCs w:val="24"/>
                <w:shd w:val="clear" w:color="auto" w:fill="FFFFFF"/>
              </w:rPr>
              <w:t xml:space="preserve"> on Agribusiness</w:t>
            </w:r>
            <w:r w:rsidR="00F32843" w:rsidRPr="00385CEA">
              <w:rPr>
                <w:rStyle w:val="markedcontent"/>
                <w:rFonts w:ascii="Open Sans" w:hAnsi="Open Sans" w:cs="Open Sans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14:paraId="5710FC40" w14:textId="42C93FF9" w:rsidR="00F32843" w:rsidRPr="00564675" w:rsidRDefault="00F32843" w:rsidP="00F32843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jc w:val="both"/>
              <w:rPr>
                <w:rStyle w:val="markedcontent"/>
                <w:rFonts w:ascii="Open Sans" w:hAnsi="Open Sans" w:cs="Open Sans"/>
                <w:color w:val="auto"/>
                <w:sz w:val="24"/>
                <w:szCs w:val="24"/>
                <w:shd w:val="clear" w:color="auto" w:fill="FFFFFF"/>
              </w:rPr>
            </w:pPr>
            <w:r w:rsidRPr="00564675">
              <w:rPr>
                <w:rStyle w:val="markedcontent"/>
                <w:rFonts w:ascii="Open Sans" w:hAnsi="Open Sans" w:cs="Open Sans"/>
                <w:sz w:val="24"/>
                <w:szCs w:val="24"/>
                <w:shd w:val="clear" w:color="auto" w:fill="FFFFFF"/>
              </w:rPr>
              <w:t>Coordinate monitoring and evaluation</w:t>
            </w:r>
            <w:r w:rsidRPr="00564675">
              <w:rPr>
                <w:rStyle w:val="markedcontent"/>
                <w:rFonts w:ascii="Open Sans" w:hAnsi="Open Sans" w:cs="Open Sans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64675">
              <w:rPr>
                <w:rStyle w:val="markedcontent"/>
                <w:rFonts w:ascii="Open Sans" w:hAnsi="Open Sans" w:cs="Open Sans"/>
                <w:color w:val="auto"/>
                <w:sz w:val="24"/>
                <w:szCs w:val="24"/>
                <w:shd w:val="clear" w:color="auto" w:fill="FFFFFF"/>
              </w:rPr>
              <w:t>Support to ensure quality assurance and oversight</w:t>
            </w:r>
            <w:r w:rsidR="00385CEA">
              <w:rPr>
                <w:rStyle w:val="markedcontent"/>
                <w:rFonts w:ascii="Open Sans" w:hAnsi="Open Sans" w:cs="Open Sans"/>
                <w:color w:val="auto"/>
                <w:sz w:val="24"/>
                <w:szCs w:val="24"/>
                <w:shd w:val="clear" w:color="auto" w:fill="FFFFFF"/>
              </w:rPr>
              <w:t xml:space="preserve"> on business collaboration and partnerships</w:t>
            </w:r>
            <w:r w:rsidRPr="00564675">
              <w:rPr>
                <w:rStyle w:val="markedcontent"/>
                <w:rFonts w:ascii="Open Sans" w:hAnsi="Open Sans" w:cs="Open Sans"/>
                <w:color w:val="auto"/>
                <w:sz w:val="24"/>
                <w:szCs w:val="24"/>
                <w:shd w:val="clear" w:color="auto" w:fill="FFFFFF"/>
              </w:rPr>
              <w:t>, which includes regular field visits in Kano.</w:t>
            </w:r>
          </w:p>
          <w:p w14:paraId="49F82406" w14:textId="53111F64" w:rsidR="00F32843" w:rsidRPr="00564675" w:rsidRDefault="00F32843" w:rsidP="00F32843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jc w:val="both"/>
              <w:rPr>
                <w:rStyle w:val="markedcontent"/>
                <w:rFonts w:ascii="Open Sans" w:hAnsi="Open Sans" w:cs="Open Sans"/>
                <w:color w:val="auto"/>
                <w:sz w:val="24"/>
                <w:szCs w:val="24"/>
                <w:shd w:val="clear" w:color="auto" w:fill="FFFFFF"/>
              </w:rPr>
            </w:pPr>
            <w:r w:rsidRPr="00564675">
              <w:rPr>
                <w:rStyle w:val="markedcontent"/>
                <w:rFonts w:ascii="Open Sans" w:hAnsi="Open Sans" w:cs="Open Sans"/>
                <w:color w:val="auto"/>
                <w:sz w:val="24"/>
                <w:szCs w:val="24"/>
                <w:shd w:val="clear" w:color="auto" w:fill="FFFFFF"/>
              </w:rPr>
              <w:lastRenderedPageBreak/>
              <w:t>Coordinate project documentation and maintain an updated database for market actors</w:t>
            </w:r>
            <w:r w:rsidR="00385CEA">
              <w:rPr>
                <w:rStyle w:val="markedcontent"/>
                <w:rFonts w:ascii="Open Sans" w:hAnsi="Open Sans" w:cs="Open Sans"/>
                <w:color w:val="auto"/>
                <w:sz w:val="24"/>
                <w:szCs w:val="24"/>
                <w:shd w:val="clear" w:color="auto" w:fill="FFFFFF"/>
              </w:rPr>
              <w:t xml:space="preserve"> in agribusiness across the 5 value chains</w:t>
            </w:r>
            <w:r w:rsidRPr="00564675">
              <w:rPr>
                <w:rStyle w:val="markedcontent"/>
                <w:rFonts w:ascii="Open Sans" w:hAnsi="Open Sans" w:cs="Open Sans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14:paraId="2FA3F36E" w14:textId="77777777" w:rsidR="00F32843" w:rsidRPr="00564675" w:rsidRDefault="00F32843" w:rsidP="00F32843">
            <w:pPr>
              <w:shd w:val="clear" w:color="auto" w:fill="FFFFFF"/>
              <w:spacing w:line="240" w:lineRule="auto"/>
              <w:jc w:val="both"/>
              <w:rPr>
                <w:rStyle w:val="markedcontent"/>
                <w:rFonts w:ascii="Open Sans" w:hAnsi="Open Sans" w:cs="Open Sans"/>
                <w:color w:val="auto"/>
                <w:sz w:val="24"/>
                <w:szCs w:val="24"/>
                <w:shd w:val="clear" w:color="auto" w:fill="FFFFFF"/>
              </w:rPr>
            </w:pPr>
          </w:p>
          <w:p w14:paraId="1FE70D60" w14:textId="03B34BAB" w:rsidR="00F32843" w:rsidRPr="00564675" w:rsidRDefault="00F32843" w:rsidP="00F32843">
            <w:pPr>
              <w:shd w:val="clear" w:color="auto" w:fill="FFFFFF"/>
              <w:spacing w:line="240" w:lineRule="auto"/>
              <w:jc w:val="both"/>
              <w:rPr>
                <w:rStyle w:val="markedcontent"/>
                <w:rFonts w:ascii="Open Sans" w:hAnsi="Open Sans" w:cs="Open Sans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564675">
              <w:rPr>
                <w:rStyle w:val="markedcontent"/>
                <w:rFonts w:ascii="Open Sans" w:hAnsi="Open Sans" w:cs="Open Sans"/>
                <w:b/>
                <w:bCs/>
                <w:color w:val="auto"/>
                <w:sz w:val="24"/>
                <w:szCs w:val="24"/>
                <w:shd w:val="clear" w:color="auto" w:fill="FFFFFF"/>
              </w:rPr>
              <w:t>Transparency, Compliance and safeguarding</w:t>
            </w:r>
          </w:p>
          <w:p w14:paraId="4964EA58" w14:textId="558DEAF6" w:rsidR="00F32843" w:rsidRPr="00564675" w:rsidRDefault="00F32843" w:rsidP="00F32843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Open Sans" w:hAnsi="Open Sans" w:cs="Open Sans"/>
                <w:color w:val="auto"/>
                <w:sz w:val="24"/>
                <w:szCs w:val="24"/>
                <w:lang w:val="en-US"/>
              </w:rPr>
            </w:pPr>
            <w:r w:rsidRPr="00564675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r w:rsidRPr="00564675">
              <w:rPr>
                <w:rFonts w:ascii="Open Sans" w:hAnsi="Open Sans" w:cs="Open Sans"/>
                <w:color w:val="auto"/>
                <w:sz w:val="24"/>
                <w:szCs w:val="24"/>
                <w:lang w:val="en-US"/>
              </w:rPr>
              <w:t>Employ the highest standards of openness, transparency and accountability to ensure good financial management in line with SHA’s zero-tolerance approach to fraud, bribery and corruption.</w:t>
            </w:r>
          </w:p>
          <w:p w14:paraId="492671B8" w14:textId="3EF0FB20" w:rsidR="00F32843" w:rsidRPr="00564675" w:rsidRDefault="00F32843" w:rsidP="00F32843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Open Sans" w:hAnsi="Open Sans" w:cs="Open Sans"/>
                <w:color w:val="auto"/>
                <w:sz w:val="24"/>
                <w:szCs w:val="24"/>
                <w:lang w:val="en-US"/>
              </w:rPr>
            </w:pPr>
            <w:r w:rsidRPr="00564675">
              <w:rPr>
                <w:rFonts w:ascii="Open Sans" w:eastAsiaTheme="minorHAnsi" w:hAnsi="Open Sans" w:cs="Open Sans"/>
                <w:sz w:val="24"/>
                <w:szCs w:val="24"/>
                <w14:ligatures w14:val="standardContextual"/>
              </w:rPr>
              <w:t>Demonstrate commitment to safeguarding, protection, gender mainstreaming and inclusion of vulnerable population including people with disabilities.</w:t>
            </w:r>
          </w:p>
          <w:p w14:paraId="4FBD8A5C" w14:textId="5B8BBCF6" w:rsidR="00F32843" w:rsidRPr="00564675" w:rsidRDefault="00F32843" w:rsidP="00F32843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Open Sans" w:hAnsi="Open Sans" w:cs="Open Sans"/>
                <w:color w:val="auto"/>
                <w:sz w:val="24"/>
                <w:szCs w:val="24"/>
                <w:lang w:val="en-US"/>
              </w:rPr>
            </w:pPr>
            <w:r w:rsidRPr="00564675">
              <w:rPr>
                <w:rFonts w:ascii="Open Sans" w:eastAsiaTheme="minorHAnsi" w:hAnsi="Open Sans" w:cs="Open Sans"/>
                <w:sz w:val="24"/>
                <w:szCs w:val="24"/>
                <w14:ligatures w14:val="standardContextual"/>
              </w:rPr>
              <w:t xml:space="preserve">Provide support to establish feedback, complaints and response mechanism across communities of implementation to ensure programmatic and operational decisions are informed by local perspectives and </w:t>
            </w:r>
            <w:r w:rsidR="00EB1AF4" w:rsidRPr="00564675">
              <w:rPr>
                <w:rFonts w:ascii="Open Sans" w:eastAsiaTheme="minorHAnsi" w:hAnsi="Open Sans" w:cs="Open Sans"/>
                <w:sz w:val="24"/>
                <w:szCs w:val="24"/>
                <w14:ligatures w14:val="standardContextual"/>
              </w:rPr>
              <w:t>priorities and</w:t>
            </w:r>
            <w:r w:rsidRPr="00564675">
              <w:rPr>
                <w:rFonts w:ascii="Open Sans" w:eastAsiaTheme="minorHAnsi" w:hAnsi="Open Sans" w:cs="Open Sans"/>
                <w:sz w:val="24"/>
                <w:szCs w:val="24"/>
                <w14:ligatures w14:val="standardContextual"/>
              </w:rPr>
              <w:t xml:space="preserve"> contribute to the protection of program participants at the LGA level.</w:t>
            </w:r>
          </w:p>
          <w:p w14:paraId="3571CC88" w14:textId="77777777" w:rsidR="00F32843" w:rsidRPr="00564675" w:rsidRDefault="00F32843" w:rsidP="00F32843">
            <w:pPr>
              <w:shd w:val="clear" w:color="auto" w:fill="FFFFFF"/>
              <w:spacing w:line="240" w:lineRule="auto"/>
              <w:jc w:val="both"/>
              <w:rPr>
                <w:rFonts w:ascii="Open Sans" w:eastAsia="Calibri" w:hAnsi="Open Sans" w:cs="Open Sans"/>
                <w:sz w:val="24"/>
                <w:szCs w:val="24"/>
                <w:lang w:val="en-IE"/>
              </w:rPr>
            </w:pPr>
            <w:r w:rsidRPr="00564675">
              <w:rPr>
                <w:rFonts w:ascii="Open Sans" w:eastAsia="Calibri" w:hAnsi="Open Sans" w:cs="Open Sans"/>
                <w:b/>
                <w:bCs/>
                <w:sz w:val="24"/>
                <w:szCs w:val="24"/>
              </w:rPr>
              <w:t>Accountability</w:t>
            </w:r>
            <w:r w:rsidRPr="00564675">
              <w:rPr>
                <w:rFonts w:ascii="Open Sans" w:eastAsia="Calibri" w:hAnsi="Open Sans" w:cs="Open Sans"/>
                <w:sz w:val="24"/>
                <w:szCs w:val="24"/>
                <w:lang w:val="en-IE"/>
              </w:rPr>
              <w:t> </w:t>
            </w:r>
          </w:p>
          <w:p w14:paraId="69C04077" w14:textId="77777777" w:rsidR="00F32843" w:rsidRPr="00564675" w:rsidRDefault="00F32843" w:rsidP="00F32843">
            <w:pPr>
              <w:shd w:val="clear" w:color="auto" w:fill="FFFFFF"/>
              <w:spacing w:line="240" w:lineRule="auto"/>
              <w:jc w:val="both"/>
              <w:rPr>
                <w:rFonts w:ascii="Open Sans" w:eastAsia="Calibri" w:hAnsi="Open Sans" w:cs="Open Sans"/>
                <w:sz w:val="24"/>
                <w:szCs w:val="24"/>
                <w:lang w:val="en-IE"/>
              </w:rPr>
            </w:pPr>
            <w:r w:rsidRPr="00564675">
              <w:rPr>
                <w:rFonts w:ascii="Open Sans" w:eastAsia="Calibri" w:hAnsi="Open Sans" w:cs="Open Sans"/>
                <w:sz w:val="24"/>
                <w:szCs w:val="24"/>
              </w:rPr>
              <w:t>In line with Self Help Africa’s commitments under the Core Humanitarian Standard (CHS), the job holder will</w:t>
            </w:r>
            <w:r w:rsidRPr="00564675">
              <w:rPr>
                <w:rFonts w:ascii="Open Sans" w:eastAsia="Calibri" w:hAnsi="Open Sans" w:cs="Open Sans"/>
                <w:sz w:val="24"/>
                <w:szCs w:val="24"/>
                <w:lang w:val="en-IE"/>
              </w:rPr>
              <w:t>: </w:t>
            </w:r>
          </w:p>
          <w:p w14:paraId="0F7604E0" w14:textId="77777777" w:rsidR="00F32843" w:rsidRPr="00564675" w:rsidRDefault="00F32843" w:rsidP="00F32843">
            <w:pPr>
              <w:numPr>
                <w:ilvl w:val="0"/>
                <w:numId w:val="19"/>
              </w:numPr>
              <w:shd w:val="clear" w:color="auto" w:fill="FFFFFF"/>
              <w:spacing w:line="240" w:lineRule="auto"/>
              <w:jc w:val="both"/>
              <w:rPr>
                <w:rFonts w:ascii="Open Sans" w:eastAsia="Calibri" w:hAnsi="Open Sans" w:cs="Open Sans"/>
                <w:sz w:val="24"/>
                <w:szCs w:val="24"/>
                <w:lang w:val="en-IE"/>
              </w:rPr>
            </w:pPr>
            <w:r w:rsidRPr="00564675">
              <w:rPr>
                <w:rFonts w:ascii="Open Sans" w:eastAsia="Calibri" w:hAnsi="Open Sans" w:cs="Open Sans"/>
                <w:sz w:val="24"/>
                <w:szCs w:val="24"/>
              </w:rPr>
              <w:t>actively promote meaningful community participation and consultation at all stages of the project cycle (planning, implementation, M&amp;E)</w:t>
            </w:r>
            <w:r w:rsidRPr="00564675">
              <w:rPr>
                <w:rFonts w:ascii="Open Sans" w:eastAsia="Calibri" w:hAnsi="Open Sans" w:cs="Open Sans"/>
                <w:sz w:val="24"/>
                <w:szCs w:val="24"/>
                <w:lang w:val="en-IE"/>
              </w:rPr>
              <w:t>.</w:t>
            </w:r>
          </w:p>
          <w:p w14:paraId="3A33700D" w14:textId="77777777" w:rsidR="00F32843" w:rsidRPr="00564675" w:rsidRDefault="00F32843" w:rsidP="00F32843">
            <w:pPr>
              <w:numPr>
                <w:ilvl w:val="0"/>
                <w:numId w:val="19"/>
              </w:numPr>
              <w:shd w:val="clear" w:color="auto" w:fill="FFFFFF"/>
              <w:spacing w:line="240" w:lineRule="auto"/>
              <w:jc w:val="both"/>
              <w:rPr>
                <w:rFonts w:ascii="Open Sans" w:eastAsia="Calibri" w:hAnsi="Open Sans" w:cs="Open Sans"/>
                <w:sz w:val="24"/>
                <w:szCs w:val="24"/>
                <w:lang w:val="en-IE"/>
              </w:rPr>
            </w:pPr>
            <w:r w:rsidRPr="00564675">
              <w:rPr>
                <w:rFonts w:ascii="Open Sans" w:eastAsia="Calibri" w:hAnsi="Open Sans" w:cs="Open Sans"/>
                <w:sz w:val="24"/>
                <w:szCs w:val="24"/>
              </w:rPr>
              <w:t>work with </w:t>
            </w:r>
            <w:r w:rsidRPr="00564675">
              <w:rPr>
                <w:rFonts w:ascii="Open Sans" w:eastAsia="Calibri" w:hAnsi="Open Sans" w:cs="Open Sans"/>
                <w:sz w:val="24"/>
                <w:szCs w:val="24"/>
                <w:lang w:val="en-IE"/>
              </w:rPr>
              <w:t>relevant colleagues to ensure that the Community Feedback and Response Mechanism (CFRM) is functional and accessible, that feedback and complaints are welcomed and addressed.</w:t>
            </w:r>
          </w:p>
          <w:p w14:paraId="2BD6BA90" w14:textId="380F3365" w:rsidR="00F32843" w:rsidRPr="00564675" w:rsidRDefault="00F32843" w:rsidP="00F32843">
            <w:pPr>
              <w:numPr>
                <w:ilvl w:val="0"/>
                <w:numId w:val="19"/>
              </w:numPr>
              <w:shd w:val="clear" w:color="auto" w:fill="FFFFFF"/>
              <w:spacing w:line="240" w:lineRule="auto"/>
              <w:jc w:val="both"/>
              <w:rPr>
                <w:rStyle w:val="markedcontent"/>
                <w:rFonts w:ascii="Open Sans" w:eastAsia="Calibri" w:hAnsi="Open Sans" w:cs="Open Sans"/>
                <w:sz w:val="24"/>
                <w:szCs w:val="24"/>
                <w:lang w:val="en-IE"/>
              </w:rPr>
            </w:pPr>
            <w:r w:rsidRPr="00564675">
              <w:rPr>
                <w:rFonts w:ascii="Open Sans" w:eastAsia="Calibri" w:hAnsi="Open Sans" w:cs="Open Sans"/>
                <w:sz w:val="24"/>
                <w:szCs w:val="24"/>
              </w:rPr>
              <w:t>work with </w:t>
            </w:r>
            <w:r w:rsidRPr="00564675">
              <w:rPr>
                <w:rFonts w:ascii="Open Sans" w:eastAsia="Calibri" w:hAnsi="Open Sans" w:cs="Open Sans"/>
                <w:sz w:val="24"/>
                <w:szCs w:val="24"/>
                <w:lang w:val="en-IE"/>
              </w:rPr>
              <w:t>relevant colleagues to ensure that information about CFRM, safeguarding and expected staff behaviour is disseminated among programme participants and communities. </w:t>
            </w:r>
          </w:p>
        </w:tc>
      </w:tr>
      <w:tr w:rsidR="00F32843" w:rsidRPr="00564675" w14:paraId="113C2060" w14:textId="77777777" w:rsidTr="00564675">
        <w:tc>
          <w:tcPr>
            <w:tcW w:w="1400" w:type="pct"/>
          </w:tcPr>
          <w:p w14:paraId="4B45D02D" w14:textId="77777777" w:rsidR="00F32843" w:rsidRPr="00564675" w:rsidRDefault="00F32843" w:rsidP="00F32843">
            <w:pPr>
              <w:spacing w:line="240" w:lineRule="auto"/>
              <w:jc w:val="both"/>
              <w:rPr>
                <w:rFonts w:ascii="Open Sans" w:hAnsi="Open Sans" w:cs="Open Sans"/>
                <w:b/>
                <w:color w:val="auto"/>
                <w:sz w:val="24"/>
                <w:szCs w:val="24"/>
              </w:rPr>
            </w:pPr>
            <w:r w:rsidRPr="00564675">
              <w:rPr>
                <w:rFonts w:ascii="Open Sans" w:hAnsi="Open Sans" w:cs="Open Sans"/>
                <w:b/>
                <w:color w:val="auto"/>
                <w:sz w:val="24"/>
                <w:szCs w:val="24"/>
              </w:rPr>
              <w:lastRenderedPageBreak/>
              <w:t>Key Relationships:</w:t>
            </w:r>
          </w:p>
        </w:tc>
        <w:tc>
          <w:tcPr>
            <w:tcW w:w="3600" w:type="pct"/>
          </w:tcPr>
          <w:p w14:paraId="0FBAE676" w14:textId="4B54FA18" w:rsidR="00F32843" w:rsidRPr="00564675" w:rsidRDefault="00F32843" w:rsidP="00F3284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color w:val="auto"/>
                <w:sz w:val="24"/>
                <w:szCs w:val="24"/>
                <w:shd w:val="clear" w:color="auto" w:fill="FFFFFF"/>
                <w:lang w:val="en-US"/>
              </w:rPr>
            </w:pPr>
            <w:r w:rsidRPr="00564675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  <w:shd w:val="clear" w:color="auto" w:fill="FFFFFF"/>
                <w:lang w:val="en-US"/>
              </w:rPr>
              <w:t>Internal:</w:t>
            </w:r>
            <w:r w:rsidR="00385CEA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64675">
              <w:rPr>
                <w:rFonts w:ascii="Open Sans" w:hAnsi="Open Sans" w:cs="Open Sans"/>
                <w:color w:val="auto"/>
                <w:sz w:val="24"/>
                <w:szCs w:val="24"/>
                <w:shd w:val="clear" w:color="auto" w:fill="FFFFFF"/>
                <w:lang w:val="en-US"/>
              </w:rPr>
              <w:t>Programme, Monitoring</w:t>
            </w:r>
            <w:r w:rsidR="005C1CAD">
              <w:rPr>
                <w:rFonts w:ascii="Open Sans" w:hAnsi="Open Sans" w:cs="Open Sans"/>
                <w:color w:val="auto"/>
                <w:sz w:val="24"/>
                <w:szCs w:val="24"/>
                <w:shd w:val="clear" w:color="auto" w:fill="FFFFFF"/>
                <w:lang w:val="en-US"/>
              </w:rPr>
              <w:t>,</w:t>
            </w:r>
            <w:r w:rsidRPr="00564675">
              <w:rPr>
                <w:rFonts w:ascii="Open Sans" w:hAnsi="Open Sans" w:cs="Open Sans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Evaluation</w:t>
            </w:r>
            <w:r w:rsidR="005C1CAD">
              <w:rPr>
                <w:rFonts w:ascii="Open Sans" w:hAnsi="Open Sans" w:cs="Open Sans"/>
                <w:color w:val="auto"/>
                <w:sz w:val="24"/>
                <w:szCs w:val="24"/>
                <w:shd w:val="clear" w:color="auto" w:fill="FFFFFF"/>
                <w:lang w:val="en-US"/>
              </w:rPr>
              <w:t>,</w:t>
            </w:r>
            <w:r w:rsidRPr="00564675">
              <w:rPr>
                <w:rFonts w:ascii="Open Sans" w:hAnsi="Open Sans" w:cs="Open Sans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Accountability and Learning, Finance &amp; Admin, Procurement, HR &amp; Admin, Security and Communications teams.</w:t>
            </w:r>
          </w:p>
          <w:p w14:paraId="67FA6942" w14:textId="77777777" w:rsidR="00F32843" w:rsidRPr="00A354C3" w:rsidRDefault="00F32843" w:rsidP="00F3284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  <w:color w:val="auto"/>
                <w:sz w:val="24"/>
                <w:szCs w:val="24"/>
                <w:lang w:val="en-US"/>
              </w:rPr>
            </w:pPr>
          </w:p>
          <w:p w14:paraId="23587F12" w14:textId="03C33912" w:rsidR="00F32843" w:rsidRPr="00564675" w:rsidRDefault="00F32843" w:rsidP="00F3284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  <w:color w:val="auto"/>
                <w:sz w:val="24"/>
                <w:szCs w:val="24"/>
              </w:rPr>
            </w:pPr>
            <w:r w:rsidRPr="00564675">
              <w:rPr>
                <w:rFonts w:ascii="Open Sans" w:eastAsiaTheme="majorEastAsia" w:hAnsi="Open Sans" w:cs="Open Sans"/>
                <w:b/>
                <w:bCs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External: </w:t>
            </w:r>
            <w:r w:rsidRPr="00564675">
              <w:rPr>
                <w:rFonts w:ascii="Open Sans" w:eastAsiaTheme="majorEastAsia" w:hAnsi="Open Sans" w:cs="Open Sans"/>
                <w:color w:val="auto"/>
                <w:sz w:val="24"/>
                <w:szCs w:val="24"/>
                <w:shd w:val="clear" w:color="auto" w:fill="FFFFFF"/>
                <w:lang w:val="en-US"/>
              </w:rPr>
              <w:t>World Food Programme,</w:t>
            </w:r>
            <w:r w:rsidRPr="00564675">
              <w:rPr>
                <w:rFonts w:ascii="Open Sans" w:eastAsiaTheme="majorEastAsia" w:hAnsi="Open Sans" w:cs="Open Sans"/>
                <w:b/>
                <w:bCs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64675">
              <w:rPr>
                <w:rFonts w:ascii="Open Sans" w:eastAsiaTheme="majorEastAsia" w:hAnsi="Open Sans" w:cs="Open Sans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Government Agencies, Private Sector Partners, Entrepreneurship and </w:t>
            </w:r>
            <w:r w:rsidR="00385CEA">
              <w:rPr>
                <w:rFonts w:ascii="Open Sans" w:eastAsiaTheme="majorEastAsia" w:hAnsi="Open Sans" w:cs="Open Sans"/>
                <w:color w:val="auto"/>
                <w:sz w:val="24"/>
                <w:szCs w:val="24"/>
                <w:shd w:val="clear" w:color="auto" w:fill="FFFFFF"/>
                <w:lang w:val="en-US"/>
              </w:rPr>
              <w:t>Agribusiness</w:t>
            </w:r>
            <w:r w:rsidRPr="00564675">
              <w:rPr>
                <w:rFonts w:ascii="Open Sans" w:eastAsiaTheme="majorEastAsia" w:hAnsi="Open Sans" w:cs="Open Sans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64675">
              <w:rPr>
                <w:rFonts w:ascii="Open Sans" w:eastAsiaTheme="majorEastAsia" w:hAnsi="Open Sans" w:cs="Open Sans"/>
                <w:color w:val="auto"/>
                <w:sz w:val="24"/>
                <w:szCs w:val="24"/>
                <w:shd w:val="clear" w:color="auto" w:fill="FFFFFF"/>
                <w:lang w:val="en-US"/>
              </w:rPr>
              <w:lastRenderedPageBreak/>
              <w:t>Networks, Educational Institutions, Consultants and Subject Matter Experts, International Development Organisations.</w:t>
            </w:r>
          </w:p>
          <w:p w14:paraId="66FCF47C" w14:textId="77777777" w:rsidR="00F32843" w:rsidRPr="00564675" w:rsidRDefault="00F32843" w:rsidP="00F3284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F32843" w:rsidRPr="00564675" w14:paraId="5B8A002B" w14:textId="77777777" w:rsidTr="00564675">
        <w:tc>
          <w:tcPr>
            <w:tcW w:w="1400" w:type="pct"/>
          </w:tcPr>
          <w:p w14:paraId="4AB2C8DC" w14:textId="77777777" w:rsidR="00F32843" w:rsidRPr="00564675" w:rsidRDefault="00F32843" w:rsidP="00F32843">
            <w:pPr>
              <w:spacing w:line="240" w:lineRule="auto"/>
              <w:jc w:val="both"/>
              <w:rPr>
                <w:rFonts w:ascii="Open Sans" w:hAnsi="Open Sans" w:cs="Open Sans"/>
                <w:b/>
                <w:color w:val="auto"/>
                <w:sz w:val="24"/>
                <w:szCs w:val="24"/>
              </w:rPr>
            </w:pPr>
            <w:r w:rsidRPr="00564675">
              <w:rPr>
                <w:rFonts w:ascii="Open Sans" w:hAnsi="Open Sans" w:cs="Open Sans"/>
                <w:b/>
                <w:color w:val="auto"/>
                <w:sz w:val="24"/>
                <w:szCs w:val="24"/>
              </w:rPr>
              <w:lastRenderedPageBreak/>
              <w:t>Knowledge, Experience and Other Requirements</w:t>
            </w:r>
          </w:p>
        </w:tc>
        <w:tc>
          <w:tcPr>
            <w:tcW w:w="3600" w:type="pct"/>
          </w:tcPr>
          <w:p w14:paraId="47D06C6C" w14:textId="49768806" w:rsidR="00F32843" w:rsidRPr="00564675" w:rsidRDefault="00F32843" w:rsidP="00F32843">
            <w:pPr>
              <w:pStyle w:val="NoSpacing"/>
              <w:jc w:val="both"/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</w:pPr>
            <w:r w:rsidRPr="00564675"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 xml:space="preserve">Qualifications and Experience: </w:t>
            </w:r>
          </w:p>
          <w:p w14:paraId="015E4B8F" w14:textId="19855989" w:rsidR="002336AF" w:rsidRDefault="00F32843" w:rsidP="002336AF">
            <w:pPr>
              <w:pStyle w:val="ListParagraph"/>
              <w:numPr>
                <w:ilvl w:val="0"/>
                <w:numId w:val="20"/>
              </w:numPr>
              <w:tabs>
                <w:tab w:val="num" w:pos="720"/>
              </w:tabs>
              <w:spacing w:after="200"/>
              <w:contextualSpacing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2336AF">
              <w:rPr>
                <w:rFonts w:ascii="Open Sans" w:hAnsi="Open Sans" w:cs="Open Sans"/>
                <w:sz w:val="24"/>
                <w:szCs w:val="24"/>
              </w:rPr>
              <w:t>University degree in Agriculture, agribusiness, business administration, Economics, Social Sciences, or a related field</w:t>
            </w:r>
            <w:r w:rsidR="002336AF">
              <w:rPr>
                <w:rFonts w:ascii="Open Sans" w:hAnsi="Open Sans" w:cs="Open Sans"/>
                <w:sz w:val="24"/>
                <w:szCs w:val="24"/>
              </w:rPr>
              <w:t>.</w:t>
            </w:r>
          </w:p>
          <w:p w14:paraId="0CD40EDB" w14:textId="77777777" w:rsidR="002336AF" w:rsidRDefault="00F32843" w:rsidP="002336AF">
            <w:pPr>
              <w:pStyle w:val="ListParagraph"/>
              <w:numPr>
                <w:ilvl w:val="0"/>
                <w:numId w:val="20"/>
              </w:numPr>
              <w:tabs>
                <w:tab w:val="num" w:pos="720"/>
              </w:tabs>
              <w:spacing w:after="200"/>
              <w:contextualSpacing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2336AF">
              <w:rPr>
                <w:rFonts w:ascii="Open Sans" w:hAnsi="Open Sans" w:cs="Open Sans"/>
                <w:sz w:val="24"/>
                <w:szCs w:val="24"/>
              </w:rPr>
              <w:t xml:space="preserve">A minimum of </w:t>
            </w:r>
            <w:r w:rsidR="00EB1AF4" w:rsidRPr="002336AF">
              <w:rPr>
                <w:rFonts w:ascii="Open Sans" w:hAnsi="Open Sans" w:cs="Open Sans"/>
                <w:sz w:val="24"/>
                <w:szCs w:val="24"/>
              </w:rPr>
              <w:t>4</w:t>
            </w:r>
            <w:r w:rsidRPr="002336AF">
              <w:rPr>
                <w:rFonts w:ascii="Open Sans" w:hAnsi="Open Sans" w:cs="Open Sans"/>
                <w:sz w:val="24"/>
                <w:szCs w:val="24"/>
              </w:rPr>
              <w:t xml:space="preserve"> years proven experience </w:t>
            </w:r>
            <w:r w:rsidR="00EB1AF4" w:rsidRPr="002336AF">
              <w:rPr>
                <w:rFonts w:ascii="Open Sans" w:hAnsi="Open Sans" w:cs="Open Sans"/>
                <w:sz w:val="24"/>
                <w:szCs w:val="24"/>
              </w:rPr>
              <w:t xml:space="preserve">working in Agribusiness space supporting </w:t>
            </w:r>
            <w:proofErr w:type="spellStart"/>
            <w:r w:rsidR="00EB1AF4" w:rsidRPr="002336AF">
              <w:rPr>
                <w:rFonts w:ascii="Open Sans" w:hAnsi="Open Sans" w:cs="Open Sans"/>
                <w:sz w:val="24"/>
                <w:szCs w:val="24"/>
              </w:rPr>
              <w:t>agripreneur</w:t>
            </w:r>
            <w:r w:rsidR="009A5526" w:rsidRPr="002336AF">
              <w:rPr>
                <w:rFonts w:ascii="Open Sans" w:hAnsi="Open Sans" w:cs="Open Sans"/>
                <w:sz w:val="24"/>
                <w:szCs w:val="24"/>
              </w:rPr>
              <w:t>s</w:t>
            </w:r>
            <w:proofErr w:type="spellEnd"/>
            <w:r w:rsidR="00EB1AF4" w:rsidRPr="002336AF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r w:rsidRPr="002336AF">
              <w:rPr>
                <w:rFonts w:ascii="Open Sans" w:hAnsi="Open Sans" w:cs="Open Sans"/>
                <w:sz w:val="24"/>
                <w:szCs w:val="24"/>
              </w:rPr>
              <w:t xml:space="preserve">in </w:t>
            </w:r>
            <w:r w:rsidR="00EB1AF4" w:rsidRPr="002336AF">
              <w:rPr>
                <w:rFonts w:ascii="Open Sans" w:hAnsi="Open Sans" w:cs="Open Sans"/>
                <w:sz w:val="24"/>
                <w:szCs w:val="24"/>
              </w:rPr>
              <w:t>unlocking opportunities within the Agricultural sector.</w:t>
            </w:r>
          </w:p>
          <w:p w14:paraId="50712F88" w14:textId="21394AE0" w:rsidR="002336AF" w:rsidRDefault="00F32843" w:rsidP="002336AF">
            <w:pPr>
              <w:pStyle w:val="ListParagraph"/>
              <w:numPr>
                <w:ilvl w:val="0"/>
                <w:numId w:val="20"/>
              </w:numPr>
              <w:tabs>
                <w:tab w:val="num" w:pos="720"/>
              </w:tabs>
              <w:spacing w:after="200"/>
              <w:contextualSpacing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2336AF">
              <w:rPr>
                <w:rFonts w:ascii="Open Sans" w:hAnsi="Open Sans" w:cs="Open Sans"/>
                <w:sz w:val="24"/>
                <w:szCs w:val="24"/>
              </w:rPr>
              <w:t>High level of computer literacy with a solid command of Microsoft Office suite</w:t>
            </w:r>
            <w:r w:rsidR="002336AF">
              <w:rPr>
                <w:rFonts w:ascii="Open Sans" w:hAnsi="Open Sans" w:cs="Open Sans"/>
                <w:sz w:val="24"/>
                <w:szCs w:val="24"/>
              </w:rPr>
              <w:t>.</w:t>
            </w:r>
          </w:p>
          <w:p w14:paraId="3F337018" w14:textId="77777777" w:rsidR="002336AF" w:rsidRDefault="00F32843" w:rsidP="002336AF">
            <w:pPr>
              <w:pStyle w:val="ListParagraph"/>
              <w:numPr>
                <w:ilvl w:val="0"/>
                <w:numId w:val="20"/>
              </w:numPr>
              <w:tabs>
                <w:tab w:val="num" w:pos="720"/>
              </w:tabs>
              <w:spacing w:after="200"/>
              <w:contextualSpacing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2336AF">
              <w:rPr>
                <w:rFonts w:ascii="Open Sans" w:hAnsi="Open Sans" w:cs="Open Sans"/>
                <w:sz w:val="24"/>
                <w:szCs w:val="24"/>
              </w:rPr>
              <w:t>Strong analytical and problem-solving skills</w:t>
            </w:r>
          </w:p>
          <w:p w14:paraId="5E03C5CB" w14:textId="77777777" w:rsidR="002336AF" w:rsidRDefault="00F32843" w:rsidP="002336AF">
            <w:pPr>
              <w:pStyle w:val="ListParagraph"/>
              <w:numPr>
                <w:ilvl w:val="0"/>
                <w:numId w:val="20"/>
              </w:numPr>
              <w:tabs>
                <w:tab w:val="num" w:pos="720"/>
              </w:tabs>
              <w:spacing w:after="200"/>
              <w:contextualSpacing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2336AF">
              <w:rPr>
                <w:rFonts w:ascii="Open Sans" w:hAnsi="Open Sans" w:cs="Open Sans"/>
                <w:sz w:val="24"/>
                <w:szCs w:val="24"/>
              </w:rPr>
              <w:t>Ability to work independently and as part of a team</w:t>
            </w:r>
          </w:p>
          <w:p w14:paraId="4429905F" w14:textId="77777777" w:rsidR="002336AF" w:rsidRDefault="00F32843" w:rsidP="002336AF">
            <w:pPr>
              <w:pStyle w:val="ListParagraph"/>
              <w:numPr>
                <w:ilvl w:val="0"/>
                <w:numId w:val="20"/>
              </w:numPr>
              <w:tabs>
                <w:tab w:val="num" w:pos="720"/>
              </w:tabs>
              <w:spacing w:after="200"/>
              <w:contextualSpacing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2336AF">
              <w:rPr>
                <w:rFonts w:ascii="Open Sans" w:hAnsi="Open Sans" w:cs="Open Sans"/>
                <w:sz w:val="24"/>
                <w:szCs w:val="24"/>
              </w:rPr>
              <w:t>Professional experience in learner-centred training methodologies and coaching.</w:t>
            </w:r>
          </w:p>
          <w:p w14:paraId="71E66EFC" w14:textId="77777777" w:rsidR="002336AF" w:rsidRDefault="00564675" w:rsidP="002336AF">
            <w:pPr>
              <w:pStyle w:val="ListParagraph"/>
              <w:numPr>
                <w:ilvl w:val="0"/>
                <w:numId w:val="20"/>
              </w:numPr>
              <w:tabs>
                <w:tab w:val="num" w:pos="720"/>
              </w:tabs>
              <w:spacing w:after="200"/>
              <w:contextualSpacing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2336AF">
              <w:rPr>
                <w:rFonts w:ascii="Open Sans" w:hAnsi="Open Sans" w:cs="Open Sans"/>
                <w:sz w:val="24"/>
                <w:szCs w:val="24"/>
              </w:rPr>
              <w:t>Familiarity with the local context and communities in Kano State.</w:t>
            </w:r>
          </w:p>
          <w:p w14:paraId="3E768C94" w14:textId="68F3F40C" w:rsidR="009A5526" w:rsidRPr="002336AF" w:rsidRDefault="009A5526" w:rsidP="002336AF">
            <w:pPr>
              <w:pStyle w:val="ListParagraph"/>
              <w:numPr>
                <w:ilvl w:val="0"/>
                <w:numId w:val="20"/>
              </w:numPr>
              <w:tabs>
                <w:tab w:val="num" w:pos="720"/>
              </w:tabs>
              <w:spacing w:after="200"/>
              <w:contextualSpacing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2336AF">
              <w:rPr>
                <w:rFonts w:ascii="Open Sans" w:hAnsi="Open Sans" w:cs="Open Sans"/>
                <w:sz w:val="24"/>
                <w:szCs w:val="24"/>
              </w:rPr>
              <w:t>Understand agribusiness opportunities across the selected value chains in Kano.</w:t>
            </w:r>
          </w:p>
          <w:p w14:paraId="09D7229C" w14:textId="77777777" w:rsidR="00F32843" w:rsidRPr="00564675" w:rsidRDefault="00F32843" w:rsidP="00F32843">
            <w:pPr>
              <w:pStyle w:val="NoSpacing"/>
              <w:jc w:val="both"/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</w:pPr>
            <w:r w:rsidRPr="00564675"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>Skills:</w:t>
            </w:r>
          </w:p>
          <w:p w14:paraId="3B3AFF1D" w14:textId="77777777" w:rsidR="002336AF" w:rsidRDefault="00F32843" w:rsidP="002336AF">
            <w:pPr>
              <w:pStyle w:val="ListParagraph"/>
              <w:numPr>
                <w:ilvl w:val="0"/>
                <w:numId w:val="21"/>
              </w:numPr>
              <w:tabs>
                <w:tab w:val="num" w:pos="720"/>
              </w:tabs>
              <w:spacing w:after="200"/>
              <w:contextualSpacing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2336AF">
              <w:rPr>
                <w:rFonts w:ascii="Open Sans" w:hAnsi="Open Sans" w:cs="Open Sans"/>
                <w:sz w:val="24"/>
                <w:szCs w:val="24"/>
              </w:rPr>
              <w:t>Excellent leadership and coordination skills (and ability to coordinate several tasks at once and managing priorities)</w:t>
            </w:r>
          </w:p>
          <w:p w14:paraId="508DFA47" w14:textId="77777777" w:rsidR="002336AF" w:rsidRDefault="00F32843" w:rsidP="002336AF">
            <w:pPr>
              <w:pStyle w:val="ListParagraph"/>
              <w:numPr>
                <w:ilvl w:val="0"/>
                <w:numId w:val="21"/>
              </w:numPr>
              <w:tabs>
                <w:tab w:val="num" w:pos="720"/>
              </w:tabs>
              <w:spacing w:after="200"/>
              <w:contextualSpacing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2336AF">
              <w:rPr>
                <w:rFonts w:ascii="Open Sans" w:hAnsi="Open Sans" w:cs="Open Sans"/>
                <w:sz w:val="24"/>
                <w:szCs w:val="24"/>
              </w:rPr>
              <w:t>Effective communication, problem solving and decision-making skills and diplomacy in communication</w:t>
            </w:r>
          </w:p>
          <w:p w14:paraId="7C11AD36" w14:textId="77777777" w:rsidR="002336AF" w:rsidRDefault="00F32843" w:rsidP="002336AF">
            <w:pPr>
              <w:pStyle w:val="ListParagraph"/>
              <w:numPr>
                <w:ilvl w:val="0"/>
                <w:numId w:val="21"/>
              </w:numPr>
              <w:tabs>
                <w:tab w:val="num" w:pos="720"/>
              </w:tabs>
              <w:spacing w:after="200"/>
              <w:contextualSpacing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2336AF">
              <w:rPr>
                <w:rFonts w:ascii="Open Sans" w:hAnsi="Open Sans" w:cs="Open Sans"/>
                <w:sz w:val="24"/>
                <w:szCs w:val="24"/>
              </w:rPr>
              <w:t>Respect for cultural diversity and gender sensitivity</w:t>
            </w:r>
          </w:p>
          <w:p w14:paraId="76E3CCC4" w14:textId="77777777" w:rsidR="002336AF" w:rsidRDefault="00F32843" w:rsidP="002336AF">
            <w:pPr>
              <w:pStyle w:val="ListParagraph"/>
              <w:numPr>
                <w:ilvl w:val="0"/>
                <w:numId w:val="21"/>
              </w:numPr>
              <w:tabs>
                <w:tab w:val="num" w:pos="720"/>
              </w:tabs>
              <w:spacing w:after="200"/>
              <w:contextualSpacing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2336AF">
              <w:rPr>
                <w:rFonts w:ascii="Open Sans" w:hAnsi="Open Sans" w:cs="Open Sans"/>
                <w:sz w:val="24"/>
                <w:szCs w:val="24"/>
              </w:rPr>
              <w:t>Team leadership and mentoring</w:t>
            </w:r>
          </w:p>
          <w:p w14:paraId="22A3ACA6" w14:textId="77777777" w:rsidR="002336AF" w:rsidRDefault="00F32843" w:rsidP="002336AF">
            <w:pPr>
              <w:pStyle w:val="ListParagraph"/>
              <w:numPr>
                <w:ilvl w:val="0"/>
                <w:numId w:val="21"/>
              </w:numPr>
              <w:tabs>
                <w:tab w:val="num" w:pos="720"/>
              </w:tabs>
              <w:spacing w:after="200"/>
              <w:contextualSpacing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2336AF">
              <w:rPr>
                <w:rFonts w:ascii="Open Sans" w:hAnsi="Open Sans" w:cs="Open Sans"/>
                <w:sz w:val="24"/>
                <w:szCs w:val="24"/>
              </w:rPr>
              <w:t>Monitoring, evaluation</w:t>
            </w:r>
            <w:r w:rsidR="00564675" w:rsidRPr="002336AF">
              <w:rPr>
                <w:rFonts w:ascii="Open Sans" w:hAnsi="Open Sans" w:cs="Open Sans"/>
                <w:sz w:val="24"/>
                <w:szCs w:val="24"/>
              </w:rPr>
              <w:t>, accountability</w:t>
            </w:r>
            <w:r w:rsidRPr="002336AF">
              <w:rPr>
                <w:rFonts w:ascii="Open Sans" w:hAnsi="Open Sans" w:cs="Open Sans"/>
                <w:sz w:val="24"/>
                <w:szCs w:val="24"/>
              </w:rPr>
              <w:t xml:space="preserve"> and learning</w:t>
            </w:r>
          </w:p>
          <w:p w14:paraId="7B49590E" w14:textId="77777777" w:rsidR="002336AF" w:rsidRDefault="00F32843" w:rsidP="002336AF">
            <w:pPr>
              <w:pStyle w:val="ListParagraph"/>
              <w:numPr>
                <w:ilvl w:val="0"/>
                <w:numId w:val="21"/>
              </w:numPr>
              <w:tabs>
                <w:tab w:val="num" w:pos="720"/>
              </w:tabs>
              <w:spacing w:after="200"/>
              <w:contextualSpacing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2336AF">
              <w:rPr>
                <w:rFonts w:ascii="Open Sans" w:hAnsi="Open Sans" w:cs="Open Sans"/>
                <w:sz w:val="24"/>
                <w:szCs w:val="24"/>
              </w:rPr>
              <w:t>Communication, networking, facilitation and mobilisation.</w:t>
            </w:r>
          </w:p>
          <w:p w14:paraId="507D3B95" w14:textId="77777777" w:rsidR="002336AF" w:rsidRDefault="00F32843" w:rsidP="002336AF">
            <w:pPr>
              <w:pStyle w:val="ListParagraph"/>
              <w:numPr>
                <w:ilvl w:val="0"/>
                <w:numId w:val="21"/>
              </w:numPr>
              <w:tabs>
                <w:tab w:val="num" w:pos="720"/>
              </w:tabs>
              <w:spacing w:after="200"/>
              <w:contextualSpacing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2336AF">
              <w:rPr>
                <w:rFonts w:ascii="Open Sans" w:hAnsi="Open Sans" w:cs="Open Sans"/>
                <w:sz w:val="24"/>
                <w:szCs w:val="24"/>
              </w:rPr>
              <w:t>Organisational development</w:t>
            </w:r>
          </w:p>
          <w:p w14:paraId="2D7EADEF" w14:textId="70FA618C" w:rsidR="00F32843" w:rsidRPr="002336AF" w:rsidRDefault="00F32843" w:rsidP="002336AF">
            <w:pPr>
              <w:pStyle w:val="ListParagraph"/>
              <w:numPr>
                <w:ilvl w:val="0"/>
                <w:numId w:val="21"/>
              </w:numPr>
              <w:tabs>
                <w:tab w:val="num" w:pos="720"/>
              </w:tabs>
              <w:spacing w:after="200"/>
              <w:contextualSpacing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2336AF">
              <w:rPr>
                <w:rFonts w:ascii="Open Sans" w:hAnsi="Open Sans" w:cs="Open Sans"/>
                <w:sz w:val="24"/>
                <w:szCs w:val="24"/>
              </w:rPr>
              <w:t>Reporting and documentation</w:t>
            </w:r>
          </w:p>
          <w:p w14:paraId="2F8DFDB1" w14:textId="77777777" w:rsidR="00F32843" w:rsidRPr="00564675" w:rsidRDefault="00F32843" w:rsidP="00F32843">
            <w:pPr>
              <w:pStyle w:val="Default"/>
              <w:jc w:val="both"/>
              <w:rPr>
                <w:rFonts w:eastAsia="Arial"/>
                <w:b/>
                <w:bCs/>
                <w:color w:val="auto"/>
                <w:lang w:eastAsia="de-DE"/>
                <w14:ligatures w14:val="none"/>
              </w:rPr>
            </w:pPr>
            <w:r w:rsidRPr="00564675">
              <w:rPr>
                <w:rFonts w:eastAsia="Arial"/>
                <w:b/>
                <w:bCs/>
                <w:color w:val="auto"/>
                <w:lang w:eastAsia="de-DE"/>
                <w14:ligatures w14:val="none"/>
              </w:rPr>
              <w:t xml:space="preserve">Desirable </w:t>
            </w:r>
          </w:p>
          <w:p w14:paraId="7B70206A" w14:textId="77777777" w:rsidR="002336AF" w:rsidRDefault="00F32843" w:rsidP="00F32843">
            <w:pPr>
              <w:pStyle w:val="Default"/>
              <w:numPr>
                <w:ilvl w:val="0"/>
                <w:numId w:val="22"/>
              </w:numPr>
              <w:jc w:val="both"/>
              <w:rPr>
                <w:rFonts w:eastAsia="Arial"/>
                <w:color w:val="auto"/>
                <w:lang w:eastAsia="de-DE"/>
                <w14:ligatures w14:val="none"/>
              </w:rPr>
            </w:pPr>
            <w:r w:rsidRPr="00564675">
              <w:rPr>
                <w:rFonts w:eastAsia="Arial"/>
                <w:color w:val="auto"/>
                <w:lang w:eastAsia="de-DE"/>
                <w14:ligatures w14:val="none"/>
              </w:rPr>
              <w:t xml:space="preserve">Gender and intercultural sensitivity </w:t>
            </w:r>
          </w:p>
          <w:p w14:paraId="66665C1E" w14:textId="77777777" w:rsidR="002336AF" w:rsidRDefault="00F32843" w:rsidP="00F32843">
            <w:pPr>
              <w:pStyle w:val="Default"/>
              <w:numPr>
                <w:ilvl w:val="0"/>
                <w:numId w:val="22"/>
              </w:numPr>
              <w:jc w:val="both"/>
              <w:rPr>
                <w:rFonts w:eastAsia="Arial"/>
                <w:color w:val="auto"/>
                <w:lang w:eastAsia="de-DE"/>
                <w14:ligatures w14:val="none"/>
              </w:rPr>
            </w:pPr>
            <w:r w:rsidRPr="002336AF">
              <w:rPr>
                <w:rFonts w:eastAsia="Arial"/>
                <w:color w:val="auto"/>
                <w:lang w:eastAsia="de-DE"/>
                <w14:ligatures w14:val="none"/>
              </w:rPr>
              <w:t xml:space="preserve">Positive outlook and team spirit </w:t>
            </w:r>
          </w:p>
          <w:p w14:paraId="775EA918" w14:textId="77777777" w:rsidR="002336AF" w:rsidRPr="002336AF" w:rsidRDefault="00F32843" w:rsidP="002336AF">
            <w:pPr>
              <w:pStyle w:val="Default"/>
              <w:numPr>
                <w:ilvl w:val="0"/>
                <w:numId w:val="22"/>
              </w:numPr>
              <w:jc w:val="both"/>
              <w:rPr>
                <w:rFonts w:eastAsia="Arial"/>
                <w:color w:val="auto"/>
                <w:lang w:eastAsia="de-DE"/>
                <w14:ligatures w14:val="none"/>
              </w:rPr>
            </w:pPr>
            <w:r w:rsidRPr="002336AF">
              <w:rPr>
                <w:rFonts w:eastAsia="Arial"/>
                <w:color w:val="auto"/>
                <w:lang w:eastAsia="de-DE"/>
              </w:rPr>
              <w:t>Adaptable and responsive disposition relative to the demands of the Programme</w:t>
            </w:r>
          </w:p>
          <w:p w14:paraId="5F19A189" w14:textId="3BEFBE27" w:rsidR="00564675" w:rsidRPr="002336AF" w:rsidRDefault="00564675" w:rsidP="002336AF">
            <w:pPr>
              <w:pStyle w:val="Default"/>
              <w:numPr>
                <w:ilvl w:val="0"/>
                <w:numId w:val="22"/>
              </w:numPr>
              <w:jc w:val="both"/>
              <w:rPr>
                <w:rFonts w:eastAsia="Arial"/>
                <w:color w:val="auto"/>
                <w:lang w:eastAsia="de-DE"/>
                <w14:ligatures w14:val="none"/>
              </w:rPr>
            </w:pPr>
            <w:r w:rsidRPr="002336AF">
              <w:rPr>
                <w:rFonts w:eastAsia="Arial"/>
                <w:color w:val="auto"/>
                <w:lang w:eastAsia="de-DE"/>
              </w:rPr>
              <w:t>Women are strongly advised to apply.</w:t>
            </w:r>
          </w:p>
          <w:p w14:paraId="7556FC6D" w14:textId="77777777" w:rsidR="00564675" w:rsidRPr="00564675" w:rsidRDefault="00564675" w:rsidP="00564675">
            <w:pPr>
              <w:pStyle w:val="NoSpacing"/>
              <w:jc w:val="both"/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</w:pPr>
            <w:r w:rsidRPr="00564675"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 xml:space="preserve">Language Requirements: </w:t>
            </w:r>
          </w:p>
          <w:p w14:paraId="499E5E07" w14:textId="5542D650" w:rsidR="00564675" w:rsidRPr="00564675" w:rsidRDefault="00564675" w:rsidP="00564675">
            <w:pPr>
              <w:jc w:val="both"/>
              <w:rPr>
                <w:rFonts w:ascii="Open Sans" w:hAnsi="Open Sans" w:cs="Open Sans"/>
                <w:bCs/>
                <w:color w:val="auto"/>
                <w:sz w:val="24"/>
                <w:szCs w:val="24"/>
              </w:rPr>
            </w:pPr>
            <w:r w:rsidRPr="00564675">
              <w:rPr>
                <w:rFonts w:ascii="Open Sans" w:hAnsi="Open Sans" w:cs="Open Sans"/>
                <w:bCs/>
                <w:color w:val="auto"/>
                <w:sz w:val="24"/>
                <w:szCs w:val="24"/>
              </w:rPr>
              <w:t>Excellent written and oral proficiency in English and Hausa language is required.</w:t>
            </w:r>
          </w:p>
        </w:tc>
      </w:tr>
    </w:tbl>
    <w:p w14:paraId="305F0DE5" w14:textId="7D523CF4" w:rsidR="00564675" w:rsidRPr="00564675" w:rsidRDefault="00564675" w:rsidP="00564675">
      <w:pPr>
        <w:spacing w:line="276" w:lineRule="auto"/>
        <w:rPr>
          <w:rFonts w:ascii="Open Sans" w:hAnsi="Open Sans" w:cs="Open Sans"/>
          <w:b/>
          <w:color w:val="auto"/>
          <w:sz w:val="24"/>
          <w:szCs w:val="24"/>
        </w:rPr>
      </w:pPr>
      <w:bookmarkStart w:id="0" w:name="_Hlk202356105"/>
      <w:r w:rsidRPr="00564675">
        <w:rPr>
          <w:rFonts w:ascii="Open Sans" w:hAnsi="Open Sans" w:cs="Open Sans"/>
          <w:b/>
          <w:bCs/>
          <w:color w:val="auto"/>
          <w:sz w:val="24"/>
          <w:szCs w:val="24"/>
        </w:rPr>
        <w:lastRenderedPageBreak/>
        <w:t>Application Procedure:  </w:t>
      </w:r>
    </w:p>
    <w:p w14:paraId="49A4D964" w14:textId="77777777" w:rsidR="00564675" w:rsidRPr="00564675" w:rsidRDefault="00564675" w:rsidP="00564675">
      <w:pPr>
        <w:spacing w:line="276" w:lineRule="auto"/>
        <w:jc w:val="both"/>
        <w:rPr>
          <w:rFonts w:ascii="Open Sans" w:hAnsi="Open Sans" w:cs="Open Sans"/>
          <w:bCs/>
          <w:color w:val="auto"/>
          <w:sz w:val="24"/>
          <w:szCs w:val="24"/>
        </w:rPr>
      </w:pPr>
      <w:r w:rsidRPr="00564675">
        <w:rPr>
          <w:rFonts w:ascii="Open Sans" w:hAnsi="Open Sans" w:cs="Open Sans"/>
          <w:bCs/>
          <w:color w:val="auto"/>
          <w:sz w:val="24"/>
          <w:szCs w:val="24"/>
        </w:rPr>
        <w:t xml:space="preserve">Fill and send the attached Self Help Africa form and send your cover letter and CV in a single document (of not more than </w:t>
      </w:r>
      <w:r w:rsidRPr="00564675">
        <w:rPr>
          <w:rFonts w:ascii="Open Sans" w:hAnsi="Open Sans" w:cs="Open Sans"/>
          <w:b/>
          <w:color w:val="auto"/>
          <w:sz w:val="24"/>
          <w:szCs w:val="24"/>
        </w:rPr>
        <w:t>6 pages</w:t>
      </w:r>
      <w:r w:rsidRPr="00564675">
        <w:rPr>
          <w:rFonts w:ascii="Open Sans" w:hAnsi="Open Sans" w:cs="Open Sans"/>
          <w:bCs/>
          <w:color w:val="auto"/>
          <w:sz w:val="24"/>
          <w:szCs w:val="24"/>
        </w:rPr>
        <w:t xml:space="preserve">) to the link provided on the website. </w:t>
      </w:r>
    </w:p>
    <w:p w14:paraId="5434AAF1" w14:textId="77777777" w:rsidR="00564675" w:rsidRPr="00564675" w:rsidRDefault="00564675" w:rsidP="00564675">
      <w:pPr>
        <w:spacing w:line="276" w:lineRule="auto"/>
        <w:jc w:val="both"/>
        <w:rPr>
          <w:rFonts w:ascii="Open Sans" w:hAnsi="Open Sans" w:cs="Open Sans"/>
          <w:bCs/>
          <w:color w:val="auto"/>
          <w:sz w:val="24"/>
          <w:szCs w:val="24"/>
        </w:rPr>
      </w:pPr>
      <w:r w:rsidRPr="00564675">
        <w:rPr>
          <w:rFonts w:ascii="Open Sans" w:hAnsi="Open Sans" w:cs="Open Sans"/>
          <w:bCs/>
          <w:color w:val="auto"/>
          <w:sz w:val="24"/>
          <w:szCs w:val="24"/>
        </w:rPr>
        <w:t>Email title must be same as the position you are applying for and the location of the position</w:t>
      </w:r>
    </w:p>
    <w:p w14:paraId="038EC2AF" w14:textId="77777777" w:rsidR="00564675" w:rsidRPr="00564675" w:rsidRDefault="00564675" w:rsidP="00564675">
      <w:pPr>
        <w:spacing w:line="276" w:lineRule="auto"/>
        <w:jc w:val="both"/>
        <w:rPr>
          <w:rFonts w:ascii="Open Sans" w:hAnsi="Open Sans" w:cs="Open Sans"/>
          <w:bCs/>
          <w:color w:val="auto"/>
          <w:sz w:val="24"/>
          <w:szCs w:val="24"/>
        </w:rPr>
      </w:pPr>
    </w:p>
    <w:p w14:paraId="16CF72F7" w14:textId="718703CA" w:rsidR="00564675" w:rsidRPr="00564675" w:rsidRDefault="00564675" w:rsidP="00564675">
      <w:pPr>
        <w:spacing w:line="276" w:lineRule="auto"/>
        <w:rPr>
          <w:rFonts w:ascii="Open Sans" w:hAnsi="Open Sans" w:cs="Open Sans"/>
          <w:bCs/>
          <w:color w:val="auto"/>
          <w:sz w:val="24"/>
          <w:szCs w:val="24"/>
        </w:rPr>
      </w:pPr>
      <w:r w:rsidRPr="00564675">
        <w:rPr>
          <w:rFonts w:ascii="Open Sans" w:hAnsi="Open Sans" w:cs="Open Sans"/>
          <w:bCs/>
          <w:color w:val="auto"/>
          <w:sz w:val="24"/>
          <w:szCs w:val="24"/>
        </w:rPr>
        <w:t xml:space="preserve">The deadline for this application is </w:t>
      </w:r>
      <w:r w:rsidR="005C1CAD" w:rsidRPr="005C1CAD">
        <w:rPr>
          <w:rFonts w:ascii="Open Sans" w:hAnsi="Open Sans" w:cs="Open Sans"/>
          <w:b/>
          <w:color w:val="auto"/>
          <w:sz w:val="24"/>
          <w:szCs w:val="24"/>
        </w:rPr>
        <w:t>4</w:t>
      </w:r>
      <w:r w:rsidR="005C1CAD" w:rsidRPr="005C1CAD">
        <w:rPr>
          <w:rFonts w:ascii="Open Sans" w:hAnsi="Open Sans" w:cs="Open Sans"/>
          <w:b/>
          <w:color w:val="auto"/>
          <w:sz w:val="24"/>
          <w:szCs w:val="24"/>
          <w:vertAlign w:val="superscript"/>
        </w:rPr>
        <w:t>th</w:t>
      </w:r>
      <w:r w:rsidR="005C1CAD" w:rsidRPr="005C1CAD">
        <w:rPr>
          <w:rFonts w:ascii="Open Sans" w:hAnsi="Open Sans" w:cs="Open Sans"/>
          <w:b/>
          <w:color w:val="auto"/>
          <w:sz w:val="24"/>
          <w:szCs w:val="24"/>
        </w:rPr>
        <w:t xml:space="preserve"> August</w:t>
      </w:r>
      <w:r w:rsidRPr="00564675">
        <w:rPr>
          <w:rFonts w:ascii="Open Sans" w:hAnsi="Open Sans" w:cs="Open Sans"/>
          <w:b/>
          <w:color w:val="auto"/>
          <w:sz w:val="24"/>
          <w:szCs w:val="24"/>
          <w:lang w:val="en-US"/>
        </w:rPr>
        <w:t xml:space="preserve"> 2025</w:t>
      </w:r>
      <w:r w:rsidRPr="00564675">
        <w:rPr>
          <w:rFonts w:ascii="Open Sans" w:hAnsi="Open Sans" w:cs="Open Sans"/>
          <w:b/>
          <w:color w:val="auto"/>
          <w:sz w:val="24"/>
          <w:szCs w:val="24"/>
        </w:rPr>
        <w:t>.</w:t>
      </w:r>
      <w:r w:rsidRPr="00564675">
        <w:rPr>
          <w:rFonts w:ascii="Open Sans" w:hAnsi="Open Sans" w:cs="Open Sans"/>
          <w:bCs/>
          <w:color w:val="auto"/>
          <w:sz w:val="24"/>
          <w:szCs w:val="24"/>
        </w:rPr>
        <w:t xml:space="preserve"> You are advised to apply early, as applications will be treated on roll-in basis. Only shortlisted candidates will be contacted.</w:t>
      </w:r>
    </w:p>
    <w:p w14:paraId="2F7A3AD5" w14:textId="77777777" w:rsidR="00564675" w:rsidRPr="00564675" w:rsidRDefault="00564675" w:rsidP="00564675">
      <w:pPr>
        <w:spacing w:line="240" w:lineRule="auto"/>
        <w:jc w:val="both"/>
        <w:rPr>
          <w:rFonts w:ascii="Open Sans" w:hAnsi="Open Sans" w:cs="Open Sans"/>
          <w:i/>
          <w:iCs/>
          <w:color w:val="4D4D4D"/>
          <w:sz w:val="24"/>
          <w:szCs w:val="24"/>
          <w:bdr w:val="none" w:sz="0" w:space="0" w:color="auto" w:frame="1"/>
          <w:shd w:val="clear" w:color="auto" w:fill="FFFFFF"/>
          <w:lang w:eastAsia="en-GB"/>
        </w:rPr>
      </w:pPr>
    </w:p>
    <w:p w14:paraId="7F2FD3B1" w14:textId="77777777" w:rsidR="00564675" w:rsidRPr="00564675" w:rsidRDefault="00564675" w:rsidP="00564675">
      <w:pPr>
        <w:spacing w:line="240" w:lineRule="auto"/>
        <w:jc w:val="both"/>
        <w:rPr>
          <w:rFonts w:ascii="Open Sans" w:hAnsi="Open Sans" w:cs="Open Sans"/>
          <w:i/>
          <w:iCs/>
          <w:color w:val="4D4D4D"/>
          <w:sz w:val="24"/>
          <w:szCs w:val="24"/>
          <w:bdr w:val="none" w:sz="0" w:space="0" w:color="auto" w:frame="1"/>
          <w:shd w:val="clear" w:color="auto" w:fill="FFFFFF"/>
          <w:lang w:eastAsia="en-GB"/>
        </w:rPr>
      </w:pPr>
    </w:p>
    <w:p w14:paraId="68D93717" w14:textId="77777777" w:rsidR="00564675" w:rsidRPr="00564675" w:rsidRDefault="00564675" w:rsidP="00564675">
      <w:pPr>
        <w:spacing w:line="240" w:lineRule="auto"/>
        <w:jc w:val="both"/>
        <w:rPr>
          <w:rFonts w:ascii="Open Sans" w:hAnsi="Open Sans" w:cs="Open Sans"/>
          <w:sz w:val="24"/>
          <w:szCs w:val="24"/>
          <w:lang w:eastAsia="en-GB"/>
        </w:rPr>
      </w:pPr>
      <w:r w:rsidRPr="00564675">
        <w:rPr>
          <w:rFonts w:ascii="Open Sans" w:hAnsi="Open Sans" w:cs="Open Sans"/>
          <w:i/>
          <w:iCs/>
          <w:color w:val="4D4D4D"/>
          <w:sz w:val="24"/>
          <w:szCs w:val="24"/>
          <w:bdr w:val="none" w:sz="0" w:space="0" w:color="auto" w:frame="1"/>
          <w:shd w:val="clear" w:color="auto" w:fill="FFFFFF"/>
          <w:lang w:eastAsia="en-GB"/>
        </w:rPr>
        <w:t xml:space="preserve">All candidates offered a job with Self Help Africa will be expected to sign our </w:t>
      </w:r>
      <w:hyperlink r:id="rId8" w:history="1">
        <w:r w:rsidRPr="00564675">
          <w:rPr>
            <w:rStyle w:val="Hyperlink"/>
            <w:rFonts w:ascii="Open Sans" w:hAnsi="Open Sans" w:cs="Open Sans"/>
            <w:i/>
            <w:iCs/>
            <w:sz w:val="24"/>
            <w:szCs w:val="24"/>
            <w:bdr w:val="none" w:sz="0" w:space="0" w:color="auto" w:frame="1"/>
            <w:shd w:val="clear" w:color="auto" w:fill="FFFFFF"/>
            <w:lang w:eastAsia="en-GB"/>
          </w:rPr>
          <w:t>Safeguarding Policies</w:t>
        </w:r>
      </w:hyperlink>
      <w:r w:rsidRPr="00564675">
        <w:rPr>
          <w:rFonts w:ascii="Open Sans" w:hAnsi="Open Sans" w:cs="Open Sans"/>
          <w:i/>
          <w:iCs/>
          <w:color w:val="4D4D4D"/>
          <w:sz w:val="24"/>
          <w:szCs w:val="24"/>
          <w:bdr w:val="none" w:sz="0" w:space="0" w:color="auto" w:frame="1"/>
          <w:shd w:val="clear" w:color="auto" w:fill="FFFFFF"/>
          <w:lang w:eastAsia="en-GB"/>
        </w:rPr>
        <w:t xml:space="preserve"> and </w:t>
      </w:r>
      <w:hyperlink r:id="rId9" w:history="1">
        <w:r w:rsidRPr="00564675">
          <w:rPr>
            <w:rStyle w:val="Hyperlink"/>
            <w:rFonts w:ascii="Open Sans" w:hAnsi="Open Sans" w:cs="Open Sans"/>
            <w:i/>
            <w:iCs/>
            <w:sz w:val="24"/>
            <w:szCs w:val="24"/>
            <w:bdr w:val="none" w:sz="0" w:space="0" w:color="auto" w:frame="1"/>
            <w:shd w:val="clear" w:color="auto" w:fill="FFFFFF"/>
            <w:lang w:eastAsia="en-GB"/>
          </w:rPr>
          <w:t>Code of Conduct</w:t>
        </w:r>
      </w:hyperlink>
      <w:r w:rsidRPr="00564675">
        <w:rPr>
          <w:rFonts w:ascii="Open Sans" w:hAnsi="Open Sans" w:cs="Open Sans"/>
          <w:i/>
          <w:iCs/>
          <w:color w:val="4D4D4D"/>
          <w:sz w:val="24"/>
          <w:szCs w:val="24"/>
          <w:bdr w:val="none" w:sz="0" w:space="0" w:color="auto" w:frame="1"/>
          <w:shd w:val="clear" w:color="auto" w:fill="FFFFFF"/>
          <w:lang w:eastAsia="en-GB"/>
        </w:rPr>
        <w:t xml:space="preserve"> as an appendix to their contract of employment and agree to conduct themselves in accordance with the provisions of these documents.  Specific roles may require Police/DBS/ [relevant police authority] vetting.</w:t>
      </w:r>
    </w:p>
    <w:p w14:paraId="70236F0E" w14:textId="77777777" w:rsidR="00564675" w:rsidRPr="00564675" w:rsidRDefault="00564675" w:rsidP="00564675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1A68560A" w14:textId="77777777" w:rsidR="00564675" w:rsidRPr="00564675" w:rsidRDefault="00564675" w:rsidP="00564675">
      <w:pPr>
        <w:jc w:val="center"/>
        <w:rPr>
          <w:rFonts w:ascii="Open Sans" w:hAnsi="Open Sans" w:cs="Open Sans"/>
          <w:b/>
          <w:sz w:val="24"/>
          <w:szCs w:val="24"/>
        </w:rPr>
      </w:pPr>
      <w:r w:rsidRPr="00564675">
        <w:rPr>
          <w:rFonts w:ascii="Open Sans" w:hAnsi="Open Sans" w:cs="Open Sans"/>
          <w:b/>
          <w:sz w:val="24"/>
          <w:szCs w:val="24"/>
        </w:rPr>
        <w:t>Self Help Africa strives to be an equal opportunities employer</w:t>
      </w:r>
    </w:p>
    <w:bookmarkEnd w:id="0"/>
    <w:p w14:paraId="1346DD0E" w14:textId="77777777" w:rsidR="00011C84" w:rsidRPr="00564675" w:rsidRDefault="00011C84">
      <w:pPr>
        <w:rPr>
          <w:rFonts w:ascii="Open Sans" w:hAnsi="Open Sans" w:cs="Open Sans"/>
          <w:color w:val="auto"/>
          <w:sz w:val="24"/>
          <w:szCs w:val="24"/>
        </w:rPr>
      </w:pPr>
    </w:p>
    <w:sectPr w:rsidR="00011C84" w:rsidRPr="00564675" w:rsidSect="00314306">
      <w:headerReference w:type="default" r:id="rId10"/>
      <w:footerReference w:type="even" r:id="rId11"/>
      <w:footerReference w:type="default" r:id="rId12"/>
      <w:pgSz w:w="11907" w:h="16840" w:code="9"/>
      <w:pgMar w:top="851" w:right="851" w:bottom="851" w:left="851" w:header="454" w:footer="45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C12D8" w14:textId="77777777" w:rsidR="00B11FA9" w:rsidRDefault="00B11FA9" w:rsidP="00136174">
      <w:pPr>
        <w:spacing w:line="240" w:lineRule="auto"/>
      </w:pPr>
      <w:r>
        <w:separator/>
      </w:r>
    </w:p>
  </w:endnote>
  <w:endnote w:type="continuationSeparator" w:id="0">
    <w:p w14:paraId="7F154694" w14:textId="77777777" w:rsidR="00B11FA9" w:rsidRDefault="00B11FA9" w:rsidP="001361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E8FEF" w14:textId="77777777" w:rsidR="00391A1F" w:rsidRDefault="00E85A97" w:rsidP="006540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44A289" w14:textId="77777777" w:rsidR="00391A1F" w:rsidRDefault="00391A1F" w:rsidP="000A0B7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1BC3E" w14:textId="77777777" w:rsidR="00391A1F" w:rsidRPr="00F23DE6" w:rsidRDefault="00391A1F" w:rsidP="003E6B2C">
    <w:pPr>
      <w:pStyle w:val="Footer"/>
      <w:tabs>
        <w:tab w:val="clear" w:pos="4153"/>
        <w:tab w:val="clear" w:pos="8306"/>
        <w:tab w:val="right" w:pos="8900"/>
      </w:tabs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AA0DC" w14:textId="77777777" w:rsidR="00B11FA9" w:rsidRDefault="00B11FA9" w:rsidP="00136174">
      <w:pPr>
        <w:spacing w:line="240" w:lineRule="auto"/>
      </w:pPr>
      <w:r>
        <w:separator/>
      </w:r>
    </w:p>
  </w:footnote>
  <w:footnote w:type="continuationSeparator" w:id="0">
    <w:p w14:paraId="348F5206" w14:textId="77777777" w:rsidR="00B11FA9" w:rsidRDefault="00B11FA9" w:rsidP="001361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98E5A" w14:textId="0027A415" w:rsidR="00391A1F" w:rsidRDefault="00341813" w:rsidP="005F6E6A">
    <w:pPr>
      <w:pStyle w:val="Header"/>
      <w:spacing w:before="240" w:line="360" w:lineRule="auto"/>
      <w:jc w:val="center"/>
      <w:rPr>
        <w:b/>
        <w:sz w:val="28"/>
        <w:szCs w:val="28"/>
      </w:rPr>
    </w:pPr>
    <w:r>
      <w:rPr>
        <w:noProof/>
        <w:lang w:eastAsia="en-GB"/>
      </w:rPr>
      <w:drawing>
        <wp:inline distT="0" distB="0" distL="0" distR="0" wp14:anchorId="5A952C2E" wp14:editId="5E7B1308">
          <wp:extent cx="2108835" cy="869895"/>
          <wp:effectExtent l="0" t="0" r="5715" b="6985"/>
          <wp:docPr id="109716715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3771" cy="876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12AB6">
      <w:rPr>
        <w:b/>
        <w:sz w:val="28"/>
        <w:szCs w:val="28"/>
      </w:rPr>
      <w:t xml:space="preserve">               </w:t>
    </w:r>
    <w:r>
      <w:rPr>
        <w:b/>
        <w:sz w:val="28"/>
        <w:szCs w:val="28"/>
      </w:rPr>
      <w:t xml:space="preserve">                  </w:t>
    </w:r>
  </w:p>
  <w:p w14:paraId="6C76E6C3" w14:textId="77777777" w:rsidR="00391A1F" w:rsidRPr="00490E6A" w:rsidRDefault="00391A1F" w:rsidP="003168AF">
    <w:pPr>
      <w:pStyle w:val="Header"/>
      <w:spacing w:line="360" w:lineRule="auto"/>
      <w:rPr>
        <w:rFonts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6BE4CF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8B9EB165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EEA2B1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8BB89273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38A433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8020E234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B416B5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CEC4AD4D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092540C"/>
    <w:multiLevelType w:val="hybridMultilevel"/>
    <w:tmpl w:val="773E1224"/>
    <w:lvl w:ilvl="0" w:tplc="6026266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991AA3"/>
    <w:multiLevelType w:val="hybridMultilevel"/>
    <w:tmpl w:val="8E026A62"/>
    <w:lvl w:ilvl="0" w:tplc="D99A7F8C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4315F1"/>
    <w:multiLevelType w:val="hybridMultilevel"/>
    <w:tmpl w:val="EA60082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C5E03"/>
    <w:multiLevelType w:val="hybridMultilevel"/>
    <w:tmpl w:val="BC7C7D7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0470A"/>
    <w:multiLevelType w:val="hybridMultilevel"/>
    <w:tmpl w:val="2542B08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91267"/>
    <w:multiLevelType w:val="hybridMultilevel"/>
    <w:tmpl w:val="AE64D79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100A6"/>
    <w:multiLevelType w:val="multilevel"/>
    <w:tmpl w:val="12521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432B2D"/>
    <w:multiLevelType w:val="hybridMultilevel"/>
    <w:tmpl w:val="2BC4529E"/>
    <w:lvl w:ilvl="0" w:tplc="1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FE3072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6936CB89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158058D"/>
    <w:multiLevelType w:val="hybridMultilevel"/>
    <w:tmpl w:val="3A960EB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B552B4"/>
    <w:multiLevelType w:val="multilevel"/>
    <w:tmpl w:val="F75635EE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160EF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D3F47EC9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F9C0108"/>
    <w:multiLevelType w:val="hybridMultilevel"/>
    <w:tmpl w:val="9250797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1EB38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D37AFDBD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652012A"/>
    <w:multiLevelType w:val="hybridMultilevel"/>
    <w:tmpl w:val="65DAE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960F2F"/>
    <w:multiLevelType w:val="hybridMultilevel"/>
    <w:tmpl w:val="60F28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992984"/>
    <w:multiLevelType w:val="multilevel"/>
    <w:tmpl w:val="4EEC27BC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437626"/>
    <w:multiLevelType w:val="hybridMultilevel"/>
    <w:tmpl w:val="CF56AEB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96882">
    <w:abstractNumId w:val="4"/>
  </w:num>
  <w:num w:numId="2" w16cid:durableId="909728674">
    <w:abstractNumId w:val="10"/>
  </w:num>
  <w:num w:numId="3" w16cid:durableId="1971203989">
    <w:abstractNumId w:val="14"/>
  </w:num>
  <w:num w:numId="4" w16cid:durableId="118766253">
    <w:abstractNumId w:val="18"/>
  </w:num>
  <w:num w:numId="5" w16cid:durableId="1346051328">
    <w:abstractNumId w:val="5"/>
  </w:num>
  <w:num w:numId="6" w16cid:durableId="1426878655">
    <w:abstractNumId w:val="20"/>
  </w:num>
  <w:num w:numId="7" w16cid:durableId="1982464284">
    <w:abstractNumId w:val="1"/>
  </w:num>
  <w:num w:numId="8" w16cid:durableId="1737240629">
    <w:abstractNumId w:val="15"/>
  </w:num>
  <w:num w:numId="9" w16cid:durableId="1951933851">
    <w:abstractNumId w:val="17"/>
  </w:num>
  <w:num w:numId="10" w16cid:durableId="170611386">
    <w:abstractNumId w:val="19"/>
  </w:num>
  <w:num w:numId="11" w16cid:durableId="123239429">
    <w:abstractNumId w:val="3"/>
  </w:num>
  <w:num w:numId="12" w16cid:durableId="982124778">
    <w:abstractNumId w:val="2"/>
  </w:num>
  <w:num w:numId="13" w16cid:durableId="248000207">
    <w:abstractNumId w:val="12"/>
  </w:num>
  <w:num w:numId="14" w16cid:durableId="1970475478">
    <w:abstractNumId w:val="0"/>
  </w:num>
  <w:num w:numId="15" w16cid:durableId="1828327177">
    <w:abstractNumId w:val="16"/>
  </w:num>
  <w:num w:numId="16" w16cid:durableId="792596261">
    <w:abstractNumId w:val="7"/>
  </w:num>
  <w:num w:numId="17" w16cid:durableId="2037919997">
    <w:abstractNumId w:val="6"/>
  </w:num>
  <w:num w:numId="18" w16cid:durableId="1641619129">
    <w:abstractNumId w:val="9"/>
  </w:num>
  <w:num w:numId="19" w16cid:durableId="1339696703">
    <w:abstractNumId w:val="11"/>
  </w:num>
  <w:num w:numId="20" w16cid:durableId="656618497">
    <w:abstractNumId w:val="13"/>
  </w:num>
  <w:num w:numId="21" w16cid:durableId="1348285600">
    <w:abstractNumId w:val="8"/>
  </w:num>
  <w:num w:numId="22" w16cid:durableId="129348820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174"/>
    <w:rsid w:val="00011C84"/>
    <w:rsid w:val="00012D7F"/>
    <w:rsid w:val="000346A0"/>
    <w:rsid w:val="00037B32"/>
    <w:rsid w:val="000450FC"/>
    <w:rsid w:val="000463D9"/>
    <w:rsid w:val="00060415"/>
    <w:rsid w:val="00064731"/>
    <w:rsid w:val="00066125"/>
    <w:rsid w:val="00076755"/>
    <w:rsid w:val="0008220C"/>
    <w:rsid w:val="0009403E"/>
    <w:rsid w:val="0009631E"/>
    <w:rsid w:val="000969D6"/>
    <w:rsid w:val="000A22F4"/>
    <w:rsid w:val="000B20A8"/>
    <w:rsid w:val="000C7A52"/>
    <w:rsid w:val="000E1289"/>
    <w:rsid w:val="000E17DB"/>
    <w:rsid w:val="0011090B"/>
    <w:rsid w:val="00136174"/>
    <w:rsid w:val="00145055"/>
    <w:rsid w:val="00146E60"/>
    <w:rsid w:val="00146F09"/>
    <w:rsid w:val="00156753"/>
    <w:rsid w:val="00162C8A"/>
    <w:rsid w:val="0016621C"/>
    <w:rsid w:val="00167139"/>
    <w:rsid w:val="00167685"/>
    <w:rsid w:val="00174623"/>
    <w:rsid w:val="001913E8"/>
    <w:rsid w:val="00194601"/>
    <w:rsid w:val="001A186D"/>
    <w:rsid w:val="001A547D"/>
    <w:rsid w:val="001A5A95"/>
    <w:rsid w:val="001B2256"/>
    <w:rsid w:val="001C1C77"/>
    <w:rsid w:val="001C22F7"/>
    <w:rsid w:val="001C336E"/>
    <w:rsid w:val="001C7FC9"/>
    <w:rsid w:val="001D54F3"/>
    <w:rsid w:val="001E6887"/>
    <w:rsid w:val="001F21CD"/>
    <w:rsid w:val="001F5D65"/>
    <w:rsid w:val="00201680"/>
    <w:rsid w:val="002056D5"/>
    <w:rsid w:val="00206829"/>
    <w:rsid w:val="00222700"/>
    <w:rsid w:val="0022512E"/>
    <w:rsid w:val="00227326"/>
    <w:rsid w:val="002336AF"/>
    <w:rsid w:val="0024094B"/>
    <w:rsid w:val="0024097F"/>
    <w:rsid w:val="00240B50"/>
    <w:rsid w:val="00252CC5"/>
    <w:rsid w:val="00252E92"/>
    <w:rsid w:val="00257EFD"/>
    <w:rsid w:val="00273653"/>
    <w:rsid w:val="00275ED8"/>
    <w:rsid w:val="00290071"/>
    <w:rsid w:val="00291782"/>
    <w:rsid w:val="0029303C"/>
    <w:rsid w:val="002930CC"/>
    <w:rsid w:val="002A40F1"/>
    <w:rsid w:val="002D05E4"/>
    <w:rsid w:val="002D146D"/>
    <w:rsid w:val="002D6BD1"/>
    <w:rsid w:val="002E4889"/>
    <w:rsid w:val="002E7057"/>
    <w:rsid w:val="002F3396"/>
    <w:rsid w:val="002F344C"/>
    <w:rsid w:val="002F6469"/>
    <w:rsid w:val="002F775B"/>
    <w:rsid w:val="00307786"/>
    <w:rsid w:val="0031154B"/>
    <w:rsid w:val="00314306"/>
    <w:rsid w:val="0032076D"/>
    <w:rsid w:val="00324C39"/>
    <w:rsid w:val="0033627E"/>
    <w:rsid w:val="0034040A"/>
    <w:rsid w:val="00341813"/>
    <w:rsid w:val="00342713"/>
    <w:rsid w:val="00367314"/>
    <w:rsid w:val="0037425B"/>
    <w:rsid w:val="00376E60"/>
    <w:rsid w:val="00385CEA"/>
    <w:rsid w:val="00391A1F"/>
    <w:rsid w:val="00393090"/>
    <w:rsid w:val="00393346"/>
    <w:rsid w:val="003A2B91"/>
    <w:rsid w:val="003A2F7E"/>
    <w:rsid w:val="003B00F6"/>
    <w:rsid w:val="003B763C"/>
    <w:rsid w:val="003C1F80"/>
    <w:rsid w:val="003C57A4"/>
    <w:rsid w:val="003C6509"/>
    <w:rsid w:val="003E1D32"/>
    <w:rsid w:val="003E5F2E"/>
    <w:rsid w:val="003E736B"/>
    <w:rsid w:val="003F116A"/>
    <w:rsid w:val="003F16F8"/>
    <w:rsid w:val="003F538E"/>
    <w:rsid w:val="003F6F1E"/>
    <w:rsid w:val="003F704A"/>
    <w:rsid w:val="003F7820"/>
    <w:rsid w:val="00411F86"/>
    <w:rsid w:val="00416F5C"/>
    <w:rsid w:val="004308A2"/>
    <w:rsid w:val="004350D3"/>
    <w:rsid w:val="00440C62"/>
    <w:rsid w:val="00453FE2"/>
    <w:rsid w:val="00454078"/>
    <w:rsid w:val="0045622A"/>
    <w:rsid w:val="00462075"/>
    <w:rsid w:val="00472055"/>
    <w:rsid w:val="004809EB"/>
    <w:rsid w:val="00495FF9"/>
    <w:rsid w:val="004978C1"/>
    <w:rsid w:val="004A0E0D"/>
    <w:rsid w:val="004A1033"/>
    <w:rsid w:val="004A367D"/>
    <w:rsid w:val="004A4AEF"/>
    <w:rsid w:val="004C08BE"/>
    <w:rsid w:val="004D559B"/>
    <w:rsid w:val="004E4DA5"/>
    <w:rsid w:val="004F2147"/>
    <w:rsid w:val="00506009"/>
    <w:rsid w:val="005208F3"/>
    <w:rsid w:val="00524E35"/>
    <w:rsid w:val="00531987"/>
    <w:rsid w:val="005320CA"/>
    <w:rsid w:val="00534338"/>
    <w:rsid w:val="00535551"/>
    <w:rsid w:val="00545ECA"/>
    <w:rsid w:val="00564675"/>
    <w:rsid w:val="005654C9"/>
    <w:rsid w:val="00567019"/>
    <w:rsid w:val="005851B7"/>
    <w:rsid w:val="005851F8"/>
    <w:rsid w:val="0059106A"/>
    <w:rsid w:val="005A146D"/>
    <w:rsid w:val="005A4A95"/>
    <w:rsid w:val="005A572E"/>
    <w:rsid w:val="005B0EAE"/>
    <w:rsid w:val="005B35C2"/>
    <w:rsid w:val="005C0593"/>
    <w:rsid w:val="005C1556"/>
    <w:rsid w:val="005C1CAD"/>
    <w:rsid w:val="00621B45"/>
    <w:rsid w:val="006245DB"/>
    <w:rsid w:val="00626D4B"/>
    <w:rsid w:val="00627305"/>
    <w:rsid w:val="00661FD9"/>
    <w:rsid w:val="00662625"/>
    <w:rsid w:val="00662B5B"/>
    <w:rsid w:val="0066390F"/>
    <w:rsid w:val="00683867"/>
    <w:rsid w:val="00683A19"/>
    <w:rsid w:val="006A01E6"/>
    <w:rsid w:val="006A0849"/>
    <w:rsid w:val="006A4013"/>
    <w:rsid w:val="006B2345"/>
    <w:rsid w:val="006B64FC"/>
    <w:rsid w:val="006B7B09"/>
    <w:rsid w:val="006C31E1"/>
    <w:rsid w:val="006C6082"/>
    <w:rsid w:val="006C6E8A"/>
    <w:rsid w:val="006D09DA"/>
    <w:rsid w:val="006D1CC6"/>
    <w:rsid w:val="006D5FF2"/>
    <w:rsid w:val="006D724E"/>
    <w:rsid w:val="006E2077"/>
    <w:rsid w:val="006E6FBA"/>
    <w:rsid w:val="006F33A5"/>
    <w:rsid w:val="006F6679"/>
    <w:rsid w:val="00720784"/>
    <w:rsid w:val="00731D1F"/>
    <w:rsid w:val="00746C31"/>
    <w:rsid w:val="00747C68"/>
    <w:rsid w:val="007515B6"/>
    <w:rsid w:val="0075329E"/>
    <w:rsid w:val="00753AB2"/>
    <w:rsid w:val="00754066"/>
    <w:rsid w:val="007556BD"/>
    <w:rsid w:val="007600C2"/>
    <w:rsid w:val="00774D3A"/>
    <w:rsid w:val="00781C05"/>
    <w:rsid w:val="00795B09"/>
    <w:rsid w:val="00797EDE"/>
    <w:rsid w:val="007A1C72"/>
    <w:rsid w:val="007B233A"/>
    <w:rsid w:val="007B5F7C"/>
    <w:rsid w:val="007C29DF"/>
    <w:rsid w:val="007C64B2"/>
    <w:rsid w:val="007D22B7"/>
    <w:rsid w:val="007E0DF6"/>
    <w:rsid w:val="007E3526"/>
    <w:rsid w:val="00803DC1"/>
    <w:rsid w:val="008366B2"/>
    <w:rsid w:val="00842B99"/>
    <w:rsid w:val="008500EA"/>
    <w:rsid w:val="00854695"/>
    <w:rsid w:val="00860111"/>
    <w:rsid w:val="0086045A"/>
    <w:rsid w:val="00861989"/>
    <w:rsid w:val="00884E78"/>
    <w:rsid w:val="008916C6"/>
    <w:rsid w:val="008949E6"/>
    <w:rsid w:val="008958DC"/>
    <w:rsid w:val="00895B57"/>
    <w:rsid w:val="00897F5B"/>
    <w:rsid w:val="008A326C"/>
    <w:rsid w:val="008A3C7D"/>
    <w:rsid w:val="008B2E55"/>
    <w:rsid w:val="008B52F8"/>
    <w:rsid w:val="008C2693"/>
    <w:rsid w:val="008C37FB"/>
    <w:rsid w:val="008D09B6"/>
    <w:rsid w:val="008E0191"/>
    <w:rsid w:val="008F5BD3"/>
    <w:rsid w:val="00900317"/>
    <w:rsid w:val="00901C31"/>
    <w:rsid w:val="009031B0"/>
    <w:rsid w:val="00905261"/>
    <w:rsid w:val="009133B2"/>
    <w:rsid w:val="00915455"/>
    <w:rsid w:val="009160AC"/>
    <w:rsid w:val="00920DD2"/>
    <w:rsid w:val="00936BDF"/>
    <w:rsid w:val="00944DDA"/>
    <w:rsid w:val="009522AC"/>
    <w:rsid w:val="00980785"/>
    <w:rsid w:val="00982FB8"/>
    <w:rsid w:val="0099280D"/>
    <w:rsid w:val="009A348E"/>
    <w:rsid w:val="009A4E93"/>
    <w:rsid w:val="009A5526"/>
    <w:rsid w:val="009B0202"/>
    <w:rsid w:val="009B3AA2"/>
    <w:rsid w:val="009B4573"/>
    <w:rsid w:val="009C06E4"/>
    <w:rsid w:val="009D5008"/>
    <w:rsid w:val="009E1D44"/>
    <w:rsid w:val="009F3E55"/>
    <w:rsid w:val="00A008E3"/>
    <w:rsid w:val="00A14254"/>
    <w:rsid w:val="00A221CE"/>
    <w:rsid w:val="00A333A3"/>
    <w:rsid w:val="00A354C3"/>
    <w:rsid w:val="00A42E17"/>
    <w:rsid w:val="00A51177"/>
    <w:rsid w:val="00A52FE5"/>
    <w:rsid w:val="00A54151"/>
    <w:rsid w:val="00A6484F"/>
    <w:rsid w:val="00A64A10"/>
    <w:rsid w:val="00A75FA7"/>
    <w:rsid w:val="00A82BDA"/>
    <w:rsid w:val="00A82FFE"/>
    <w:rsid w:val="00AA065B"/>
    <w:rsid w:val="00AC59BD"/>
    <w:rsid w:val="00AC7A03"/>
    <w:rsid w:val="00AD31C3"/>
    <w:rsid w:val="00AD3BF9"/>
    <w:rsid w:val="00AE32CB"/>
    <w:rsid w:val="00AF2E2A"/>
    <w:rsid w:val="00B102D7"/>
    <w:rsid w:val="00B11FA9"/>
    <w:rsid w:val="00B1260C"/>
    <w:rsid w:val="00B127FE"/>
    <w:rsid w:val="00B13000"/>
    <w:rsid w:val="00B139AD"/>
    <w:rsid w:val="00B16E36"/>
    <w:rsid w:val="00B24EE5"/>
    <w:rsid w:val="00B342DA"/>
    <w:rsid w:val="00B51325"/>
    <w:rsid w:val="00B54F9B"/>
    <w:rsid w:val="00B65EA4"/>
    <w:rsid w:val="00B72888"/>
    <w:rsid w:val="00B7417C"/>
    <w:rsid w:val="00B84C52"/>
    <w:rsid w:val="00B9291E"/>
    <w:rsid w:val="00BB345C"/>
    <w:rsid w:val="00BB3AE6"/>
    <w:rsid w:val="00BB59AD"/>
    <w:rsid w:val="00BC106D"/>
    <w:rsid w:val="00BC1BD5"/>
    <w:rsid w:val="00BC1C49"/>
    <w:rsid w:val="00BC52B3"/>
    <w:rsid w:val="00BD6CB7"/>
    <w:rsid w:val="00BE1144"/>
    <w:rsid w:val="00BE13CB"/>
    <w:rsid w:val="00BE2FF6"/>
    <w:rsid w:val="00BF13F0"/>
    <w:rsid w:val="00BF2876"/>
    <w:rsid w:val="00C04B42"/>
    <w:rsid w:val="00C21500"/>
    <w:rsid w:val="00C2446C"/>
    <w:rsid w:val="00C2537A"/>
    <w:rsid w:val="00C27F7F"/>
    <w:rsid w:val="00C4790F"/>
    <w:rsid w:val="00C521CA"/>
    <w:rsid w:val="00C56B62"/>
    <w:rsid w:val="00C57D58"/>
    <w:rsid w:val="00C73424"/>
    <w:rsid w:val="00C73A04"/>
    <w:rsid w:val="00C92483"/>
    <w:rsid w:val="00C9281F"/>
    <w:rsid w:val="00CA4004"/>
    <w:rsid w:val="00CB3BBE"/>
    <w:rsid w:val="00CB72E1"/>
    <w:rsid w:val="00CC4D7E"/>
    <w:rsid w:val="00CD4CA9"/>
    <w:rsid w:val="00CE1AA3"/>
    <w:rsid w:val="00CE7DB4"/>
    <w:rsid w:val="00D119F0"/>
    <w:rsid w:val="00D12AB6"/>
    <w:rsid w:val="00D209D7"/>
    <w:rsid w:val="00D35A51"/>
    <w:rsid w:val="00D37ECF"/>
    <w:rsid w:val="00D40170"/>
    <w:rsid w:val="00D54164"/>
    <w:rsid w:val="00D55EB9"/>
    <w:rsid w:val="00D62750"/>
    <w:rsid w:val="00D65834"/>
    <w:rsid w:val="00D65D52"/>
    <w:rsid w:val="00D6664B"/>
    <w:rsid w:val="00D67BE6"/>
    <w:rsid w:val="00D72046"/>
    <w:rsid w:val="00D75799"/>
    <w:rsid w:val="00D7769F"/>
    <w:rsid w:val="00D8560B"/>
    <w:rsid w:val="00D92F95"/>
    <w:rsid w:val="00DB58B0"/>
    <w:rsid w:val="00DC64D8"/>
    <w:rsid w:val="00DC6534"/>
    <w:rsid w:val="00DC6CAF"/>
    <w:rsid w:val="00DE77D0"/>
    <w:rsid w:val="00DF20E8"/>
    <w:rsid w:val="00DF430E"/>
    <w:rsid w:val="00DF5D37"/>
    <w:rsid w:val="00DF6F23"/>
    <w:rsid w:val="00E02B0E"/>
    <w:rsid w:val="00E04A66"/>
    <w:rsid w:val="00E057EC"/>
    <w:rsid w:val="00E22B8F"/>
    <w:rsid w:val="00E40E7C"/>
    <w:rsid w:val="00E435C3"/>
    <w:rsid w:val="00E45941"/>
    <w:rsid w:val="00E45C40"/>
    <w:rsid w:val="00E4612A"/>
    <w:rsid w:val="00E67357"/>
    <w:rsid w:val="00E704B2"/>
    <w:rsid w:val="00E71813"/>
    <w:rsid w:val="00E85A97"/>
    <w:rsid w:val="00E85CAE"/>
    <w:rsid w:val="00EA0893"/>
    <w:rsid w:val="00EA08BA"/>
    <w:rsid w:val="00EA24E7"/>
    <w:rsid w:val="00EA6C57"/>
    <w:rsid w:val="00EB1AF4"/>
    <w:rsid w:val="00EC394D"/>
    <w:rsid w:val="00ED1193"/>
    <w:rsid w:val="00EE113D"/>
    <w:rsid w:val="00EE639B"/>
    <w:rsid w:val="00EF4D64"/>
    <w:rsid w:val="00F03821"/>
    <w:rsid w:val="00F142F3"/>
    <w:rsid w:val="00F30C1D"/>
    <w:rsid w:val="00F32843"/>
    <w:rsid w:val="00F33432"/>
    <w:rsid w:val="00F41F9E"/>
    <w:rsid w:val="00F73A71"/>
    <w:rsid w:val="00F73B31"/>
    <w:rsid w:val="00F84893"/>
    <w:rsid w:val="00F904C7"/>
    <w:rsid w:val="00FA195E"/>
    <w:rsid w:val="00FA432B"/>
    <w:rsid w:val="00FB564A"/>
    <w:rsid w:val="00FC14D6"/>
    <w:rsid w:val="00FC7A7E"/>
    <w:rsid w:val="00FD0FF6"/>
    <w:rsid w:val="00FD53A8"/>
    <w:rsid w:val="00FD5AB9"/>
    <w:rsid w:val="00FE20FC"/>
    <w:rsid w:val="00FF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E6912"/>
  <w15:chartTrackingRefBased/>
  <w15:docId w15:val="{42E3A18B-A12B-4F6D-8DDD-28A2A5E1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174"/>
    <w:pPr>
      <w:spacing w:after="0" w:line="260" w:lineRule="exact"/>
    </w:pPr>
    <w:rPr>
      <w:rFonts w:ascii="Arial" w:eastAsia="Times New Roman" w:hAnsi="Arial" w:cs="Times New Roman"/>
      <w:color w:val="000000"/>
      <w:kern w:val="0"/>
      <w:sz w:val="20"/>
      <w:szCs w:val="2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3617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36174"/>
    <w:rPr>
      <w:rFonts w:ascii="Arial" w:eastAsia="Times New Roman" w:hAnsi="Arial" w:cs="Times New Roman"/>
      <w:color w:val="000000"/>
      <w:kern w:val="0"/>
      <w:sz w:val="20"/>
      <w:szCs w:val="20"/>
      <w:lang w:val="en-GB"/>
      <w14:ligatures w14:val="none"/>
    </w:rPr>
  </w:style>
  <w:style w:type="paragraph" w:styleId="Footer">
    <w:name w:val="footer"/>
    <w:basedOn w:val="Normal"/>
    <w:link w:val="FooterChar"/>
    <w:rsid w:val="0013617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36174"/>
    <w:rPr>
      <w:rFonts w:ascii="Arial" w:eastAsia="Times New Roman" w:hAnsi="Arial" w:cs="Times New Roman"/>
      <w:color w:val="000000"/>
      <w:kern w:val="0"/>
      <w:sz w:val="20"/>
      <w:szCs w:val="20"/>
      <w:lang w:val="en-GB"/>
      <w14:ligatures w14:val="none"/>
    </w:rPr>
  </w:style>
  <w:style w:type="character" w:styleId="PageNumber">
    <w:name w:val="page number"/>
    <w:basedOn w:val="DefaultParagraphFont"/>
    <w:rsid w:val="00136174"/>
  </w:style>
  <w:style w:type="paragraph" w:styleId="NormalWeb">
    <w:name w:val="Normal (Web)"/>
    <w:basedOn w:val="Normal"/>
    <w:uiPriority w:val="99"/>
    <w:rsid w:val="0013617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en-GB"/>
    </w:rPr>
  </w:style>
  <w:style w:type="character" w:styleId="CommentReference">
    <w:name w:val="annotation reference"/>
    <w:rsid w:val="00136174"/>
    <w:rPr>
      <w:sz w:val="18"/>
      <w:szCs w:val="18"/>
    </w:rPr>
  </w:style>
  <w:style w:type="paragraph" w:styleId="CommentText">
    <w:name w:val="annotation text"/>
    <w:basedOn w:val="Normal"/>
    <w:link w:val="CommentTextChar"/>
    <w:rsid w:val="00136174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136174"/>
    <w:rPr>
      <w:rFonts w:ascii="Arial" w:eastAsia="Times New Roman" w:hAnsi="Arial" w:cs="Times New Roman"/>
      <w:color w:val="000000"/>
      <w:kern w:val="0"/>
      <w:sz w:val="24"/>
      <w:szCs w:val="24"/>
      <w:lang w:val="en-GB"/>
      <w14:ligatures w14:val="none"/>
    </w:rPr>
  </w:style>
  <w:style w:type="paragraph" w:styleId="ListParagraph">
    <w:name w:val="List Paragraph"/>
    <w:aliases w:val="AB List 1,Bullet Points,CA bullets"/>
    <w:basedOn w:val="Normal"/>
    <w:link w:val="ListParagraphChar"/>
    <w:uiPriority w:val="34"/>
    <w:qFormat/>
    <w:rsid w:val="00136174"/>
    <w:pPr>
      <w:spacing w:line="240" w:lineRule="auto"/>
      <w:ind w:left="720"/>
    </w:pPr>
    <w:rPr>
      <w:rFonts w:ascii="Times New Roman" w:hAnsi="Times New Roman"/>
      <w:color w:val="auto"/>
    </w:rPr>
  </w:style>
  <w:style w:type="character" w:customStyle="1" w:styleId="markedcontent">
    <w:name w:val="markedcontent"/>
    <w:basedOn w:val="DefaultParagraphFont"/>
    <w:rsid w:val="00136174"/>
  </w:style>
  <w:style w:type="character" w:customStyle="1" w:styleId="ListParagraphChar">
    <w:name w:val="List Paragraph Char"/>
    <w:aliases w:val="AB List 1 Char,Bullet Points Char,CA bullets Char"/>
    <w:basedOn w:val="DefaultParagraphFont"/>
    <w:link w:val="ListParagraph"/>
    <w:uiPriority w:val="34"/>
    <w:rsid w:val="00136174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NoSpacing">
    <w:name w:val="No Spacing"/>
    <w:uiPriority w:val="1"/>
    <w:qFormat/>
    <w:rsid w:val="00136174"/>
    <w:pPr>
      <w:spacing w:after="0" w:line="240" w:lineRule="auto"/>
    </w:pPr>
    <w:rPr>
      <w:rFonts w:ascii="Arial" w:eastAsia="Arial" w:hAnsi="Arial" w:cs="Arial"/>
      <w:kern w:val="0"/>
      <w:lang w:val="en" w:eastAsia="de-DE"/>
      <w14:ligatures w14:val="none"/>
    </w:rPr>
  </w:style>
  <w:style w:type="paragraph" w:styleId="FootnoteText">
    <w:name w:val="footnote text"/>
    <w:basedOn w:val="Normal"/>
    <w:link w:val="FootnoteTextChar"/>
    <w:rsid w:val="00136174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rsid w:val="00136174"/>
    <w:rPr>
      <w:rFonts w:ascii="Arial" w:eastAsia="Times New Roman" w:hAnsi="Arial" w:cs="Times New Roman"/>
      <w:color w:val="000000"/>
      <w:kern w:val="0"/>
      <w:sz w:val="20"/>
      <w:szCs w:val="20"/>
      <w:lang w:val="en-GB"/>
      <w14:ligatures w14:val="none"/>
    </w:rPr>
  </w:style>
  <w:style w:type="character" w:styleId="FootnoteReference">
    <w:name w:val="footnote reference"/>
    <w:basedOn w:val="DefaultParagraphFont"/>
    <w:rsid w:val="00136174"/>
    <w:rPr>
      <w:vertAlign w:val="superscript"/>
    </w:rPr>
  </w:style>
  <w:style w:type="paragraph" w:styleId="Revision">
    <w:name w:val="Revision"/>
    <w:hidden/>
    <w:uiPriority w:val="99"/>
    <w:semiHidden/>
    <w:rsid w:val="00012D7F"/>
    <w:pPr>
      <w:spacing w:after="0" w:line="240" w:lineRule="auto"/>
    </w:pPr>
    <w:rPr>
      <w:rFonts w:ascii="Arial" w:eastAsia="Times New Roman" w:hAnsi="Arial" w:cs="Times New Roman"/>
      <w:color w:val="000000"/>
      <w:kern w:val="0"/>
      <w:sz w:val="20"/>
      <w:szCs w:val="20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2D7F"/>
    <w:pPr>
      <w:spacing w:line="240" w:lineRule="auto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2D7F"/>
    <w:rPr>
      <w:rFonts w:ascii="Arial" w:eastAsia="Times New Roman" w:hAnsi="Arial" w:cs="Times New Roman"/>
      <w:b/>
      <w:bCs/>
      <w:color w:val="000000"/>
      <w:kern w:val="0"/>
      <w:sz w:val="20"/>
      <w:szCs w:val="20"/>
      <w:lang w:val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011C8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1C84"/>
    <w:rPr>
      <w:color w:val="605E5C"/>
      <w:shd w:val="clear" w:color="auto" w:fill="E1DFDD"/>
    </w:rPr>
  </w:style>
  <w:style w:type="paragraph" w:customStyle="1" w:styleId="Default">
    <w:name w:val="Default"/>
    <w:rsid w:val="003C1F80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kern w:val="0"/>
      <w:sz w:val="24"/>
      <w:szCs w:val="24"/>
      <w:lang w:val="en-GB"/>
    </w:rPr>
  </w:style>
  <w:style w:type="paragraph" w:customStyle="1" w:styleId="paragraph">
    <w:name w:val="paragraph"/>
    <w:basedOn w:val="Normal"/>
    <w:rsid w:val="00F32843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val="en-IE" w:eastAsia="en-GB"/>
    </w:rPr>
  </w:style>
  <w:style w:type="character" w:customStyle="1" w:styleId="normaltextrun">
    <w:name w:val="normaltextrun"/>
    <w:basedOn w:val="DefaultParagraphFont"/>
    <w:rsid w:val="00F32843"/>
  </w:style>
  <w:style w:type="character" w:customStyle="1" w:styleId="eop">
    <w:name w:val="eop"/>
    <w:basedOn w:val="DefaultParagraphFont"/>
    <w:rsid w:val="00F32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41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lfhelpafrica.org/ie/wp-content/uploads/sites/4/2023/12/Self-Help-Africa-Child-and-Adult-Safeguarding-Policy-2023_Final_English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lfhelpafrica.org/ie/wp-content/uploads/sites/4/2023/12/Self-Help-Africa-Code-of-Conduct-2023_Final_English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5F751-8D23-40BF-8D07-4FD4725CF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1414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 Purpose</dc:creator>
  <cp:keywords/>
  <dc:description/>
  <cp:lastModifiedBy>Jennifer Ryan</cp:lastModifiedBy>
  <cp:revision>2</cp:revision>
  <dcterms:created xsi:type="dcterms:W3CDTF">2025-07-22T14:09:00Z</dcterms:created>
  <dcterms:modified xsi:type="dcterms:W3CDTF">2025-07-22T14:09:00Z</dcterms:modified>
</cp:coreProperties>
</file>