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FAFE" w14:textId="6179E592" w:rsidR="000F4A32" w:rsidRDefault="000F4A32" w:rsidP="00746C31">
      <w:pPr>
        <w:spacing w:line="240" w:lineRule="auto"/>
        <w:jc w:val="center"/>
        <w:rPr>
          <w:rFonts w:asciiTheme="minorHAnsi" w:hAnsiTheme="minorHAnsi" w:cstheme="minorHAnsi"/>
          <w:b/>
          <w:noProof/>
          <w:color w:val="auto"/>
          <w:sz w:val="22"/>
          <w:szCs w:val="22"/>
        </w:rPr>
      </w:pPr>
    </w:p>
    <w:p w14:paraId="482AE6C5" w14:textId="1FE0B4D4" w:rsidR="00136174" w:rsidRPr="001E6887" w:rsidRDefault="00136174" w:rsidP="00746C31">
      <w:pPr>
        <w:spacing w:line="240" w:lineRule="auto"/>
        <w:jc w:val="center"/>
        <w:rPr>
          <w:rFonts w:asciiTheme="minorHAnsi" w:hAnsiTheme="minorHAnsi" w:cstheme="minorHAnsi"/>
          <w:b/>
          <w:noProof/>
          <w:color w:val="auto"/>
          <w:sz w:val="22"/>
          <w:szCs w:val="22"/>
        </w:rPr>
      </w:pPr>
      <w:r w:rsidRPr="001E6887">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1E6887" w14:paraId="0FCD6132" w14:textId="77777777" w:rsidTr="00E42372">
        <w:tc>
          <w:tcPr>
            <w:tcW w:w="2065" w:type="dxa"/>
          </w:tcPr>
          <w:p w14:paraId="6C1E6ED5" w14:textId="41B409B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JD Unique ID:</w:t>
            </w:r>
          </w:p>
        </w:tc>
        <w:tc>
          <w:tcPr>
            <w:tcW w:w="7541" w:type="dxa"/>
          </w:tcPr>
          <w:p w14:paraId="668ECFF9" w14:textId="10C25773" w:rsidR="009B3AA2" w:rsidRPr="001E6887" w:rsidRDefault="009B3AA2"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p>
        </w:tc>
      </w:tr>
      <w:tr w:rsidR="001E6887" w:rsidRPr="001E6887" w14:paraId="21FC3DF3" w14:textId="77777777" w:rsidTr="00E42372">
        <w:tc>
          <w:tcPr>
            <w:tcW w:w="2065" w:type="dxa"/>
          </w:tcPr>
          <w:p w14:paraId="32C36489" w14:textId="406BEC7B"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Job Title:</w:t>
            </w:r>
          </w:p>
        </w:tc>
        <w:tc>
          <w:tcPr>
            <w:tcW w:w="7541" w:type="dxa"/>
          </w:tcPr>
          <w:p w14:paraId="0CF4AF78" w14:textId="5F15AFB7" w:rsidR="009B3AA2" w:rsidRPr="001E6887" w:rsidRDefault="006B4928"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6B4928">
              <w:rPr>
                <w:rStyle w:val="markedcontent"/>
                <w:rFonts w:asciiTheme="minorHAnsi" w:hAnsiTheme="minorHAnsi" w:cstheme="minorHAnsi"/>
                <w:sz w:val="22"/>
                <w:szCs w:val="22"/>
                <w:shd w:val="clear" w:color="auto" w:fill="FFFFFF"/>
                <w:lang w:eastAsia="en-US"/>
              </w:rPr>
              <w:t>Communication and Knowledge Management Coordinator (Deputy Team Lead)</w:t>
            </w:r>
            <w:r w:rsidR="009B3AA2" w:rsidRPr="00747C68">
              <w:rPr>
                <w:rStyle w:val="markedcontent"/>
                <w:rFonts w:asciiTheme="minorHAnsi" w:hAnsiTheme="minorHAnsi" w:cstheme="minorHAnsi"/>
                <w:sz w:val="22"/>
                <w:szCs w:val="22"/>
                <w:shd w:val="clear" w:color="auto" w:fill="FFFFFF"/>
                <w:lang w:eastAsia="en-US"/>
              </w:rPr>
              <w:t xml:space="preserve"> </w:t>
            </w:r>
          </w:p>
        </w:tc>
      </w:tr>
      <w:tr w:rsidR="001E6887" w:rsidRPr="001E6887" w14:paraId="3737B8A1" w14:textId="77777777" w:rsidTr="00E42372">
        <w:tc>
          <w:tcPr>
            <w:tcW w:w="2065" w:type="dxa"/>
          </w:tcPr>
          <w:p w14:paraId="5516778E"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Company:</w:t>
            </w:r>
          </w:p>
        </w:tc>
        <w:tc>
          <w:tcPr>
            <w:tcW w:w="7541" w:type="dxa"/>
          </w:tcPr>
          <w:p w14:paraId="59F56BDC" w14:textId="77777777" w:rsidR="009B3AA2" w:rsidRPr="001E6887" w:rsidRDefault="009B3AA2" w:rsidP="009B3AA2">
            <w:pPr>
              <w:spacing w:before="60" w:after="60"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t>Self Help Africa</w:t>
            </w:r>
          </w:p>
        </w:tc>
      </w:tr>
      <w:tr w:rsidR="001E6887" w:rsidRPr="001E6887" w14:paraId="1B61ECDA" w14:textId="77777777" w:rsidTr="00E42372">
        <w:tc>
          <w:tcPr>
            <w:tcW w:w="2065" w:type="dxa"/>
          </w:tcPr>
          <w:p w14:paraId="6FB2CCEE"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Location:</w:t>
            </w:r>
          </w:p>
        </w:tc>
        <w:tc>
          <w:tcPr>
            <w:tcW w:w="7541" w:type="dxa"/>
          </w:tcPr>
          <w:p w14:paraId="396CBB80" w14:textId="17B030EC" w:rsidR="009B3AA2" w:rsidRPr="001E6887" w:rsidRDefault="00201680" w:rsidP="009B3AA2">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Kano</w:t>
            </w:r>
          </w:p>
        </w:tc>
      </w:tr>
      <w:tr w:rsidR="001E6887" w:rsidRPr="001E6887" w14:paraId="0B4C2BEA" w14:textId="77777777" w:rsidTr="00E42372">
        <w:tc>
          <w:tcPr>
            <w:tcW w:w="2065" w:type="dxa"/>
          </w:tcPr>
          <w:p w14:paraId="16C82863"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Contract type:</w:t>
            </w:r>
          </w:p>
        </w:tc>
        <w:tc>
          <w:tcPr>
            <w:tcW w:w="7541" w:type="dxa"/>
          </w:tcPr>
          <w:p w14:paraId="17C2127E" w14:textId="67F73FD7" w:rsidR="009B3AA2" w:rsidRPr="001E6887" w:rsidRDefault="009B3AA2" w:rsidP="009B3AA2">
            <w:pPr>
              <w:spacing w:before="60" w:after="60"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t>Fixed term contract, full-time</w:t>
            </w:r>
            <w:r w:rsidR="00393346" w:rsidRPr="001E6887">
              <w:rPr>
                <w:rFonts w:asciiTheme="minorHAnsi" w:hAnsiTheme="minorHAnsi" w:cstheme="minorHAnsi"/>
                <w:color w:val="auto"/>
                <w:sz w:val="22"/>
                <w:szCs w:val="22"/>
                <w:lang w:val="en-IE"/>
              </w:rPr>
              <w:t xml:space="preserve"> </w:t>
            </w:r>
            <w:r w:rsidR="00BE1144" w:rsidRPr="001E6887">
              <w:rPr>
                <w:rFonts w:asciiTheme="minorHAnsi" w:hAnsiTheme="minorHAnsi" w:cstheme="minorHAnsi"/>
                <w:color w:val="auto"/>
                <w:sz w:val="22"/>
                <w:szCs w:val="22"/>
              </w:rPr>
              <w:t>(</w:t>
            </w:r>
            <w:r w:rsidR="00BE1144" w:rsidRPr="001E6887">
              <w:rPr>
                <w:rFonts w:asciiTheme="minorHAnsi" w:hAnsiTheme="minorHAnsi" w:cstheme="minorHAnsi"/>
                <w:color w:val="auto"/>
                <w:sz w:val="22"/>
                <w:szCs w:val="22"/>
                <w:lang w:val="en-IE"/>
              </w:rPr>
              <w:t>local recruitment)</w:t>
            </w:r>
          </w:p>
        </w:tc>
      </w:tr>
      <w:tr w:rsidR="001E6887" w:rsidRPr="001E6887" w14:paraId="7634CA1D" w14:textId="77777777" w:rsidTr="00E42372">
        <w:tc>
          <w:tcPr>
            <w:tcW w:w="2065" w:type="dxa"/>
          </w:tcPr>
          <w:p w14:paraId="043D7612"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Period</w:t>
            </w:r>
          </w:p>
        </w:tc>
        <w:tc>
          <w:tcPr>
            <w:tcW w:w="7541" w:type="dxa"/>
          </w:tcPr>
          <w:p w14:paraId="44E73DA5" w14:textId="3DB42B66" w:rsidR="009B3AA2" w:rsidRPr="001E6887" w:rsidRDefault="00201680" w:rsidP="009B3AA2">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9B3AA2" w:rsidRPr="001E6887">
              <w:rPr>
                <w:rFonts w:asciiTheme="minorHAnsi" w:hAnsiTheme="minorHAnsi" w:cstheme="minorHAnsi"/>
                <w:color w:val="auto"/>
                <w:sz w:val="22"/>
                <w:szCs w:val="22"/>
              </w:rPr>
              <w:t xml:space="preserve"> year</w:t>
            </w:r>
            <w:r w:rsidR="000A48D7">
              <w:rPr>
                <w:rFonts w:asciiTheme="minorHAnsi" w:hAnsiTheme="minorHAnsi" w:cstheme="minorHAnsi"/>
                <w:color w:val="auto"/>
                <w:sz w:val="22"/>
                <w:szCs w:val="22"/>
              </w:rPr>
              <w:t>, subject to renewal</w:t>
            </w:r>
          </w:p>
        </w:tc>
      </w:tr>
      <w:tr w:rsidR="001E6887" w:rsidRPr="001E6887" w14:paraId="1C98EF9A" w14:textId="77777777" w:rsidTr="00E42372">
        <w:tc>
          <w:tcPr>
            <w:tcW w:w="2065" w:type="dxa"/>
          </w:tcPr>
          <w:p w14:paraId="623ABF4E" w14:textId="77777777"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Reports to:</w:t>
            </w:r>
          </w:p>
        </w:tc>
        <w:tc>
          <w:tcPr>
            <w:tcW w:w="7541" w:type="dxa"/>
          </w:tcPr>
          <w:p w14:paraId="02CA0E72" w14:textId="06BDC4D2" w:rsidR="009B3AA2" w:rsidRPr="001E6887" w:rsidRDefault="003F538E" w:rsidP="009B3AA2">
            <w:pPr>
              <w:spacing w:line="240"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Project Manager</w:t>
            </w:r>
            <w:r w:rsidR="000A48D7">
              <w:rPr>
                <w:rFonts w:asciiTheme="minorHAnsi" w:hAnsiTheme="minorHAnsi" w:cstheme="minorHAnsi"/>
                <w:color w:val="auto"/>
                <w:sz w:val="22"/>
                <w:szCs w:val="22"/>
                <w:lang w:val="en-US"/>
              </w:rPr>
              <w:t xml:space="preserve"> (Team Leader)</w:t>
            </w:r>
          </w:p>
        </w:tc>
      </w:tr>
      <w:tr w:rsidR="001E6887" w:rsidRPr="001E6887" w14:paraId="4BA5E7FC" w14:textId="77777777" w:rsidTr="00E42372">
        <w:tc>
          <w:tcPr>
            <w:tcW w:w="2065" w:type="dxa"/>
          </w:tcPr>
          <w:p w14:paraId="322CA5AA" w14:textId="77777777"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Organisation overview:</w:t>
            </w:r>
          </w:p>
          <w:p w14:paraId="75DC3682" w14:textId="77777777" w:rsidR="009B3AA2" w:rsidRPr="001E6887" w:rsidRDefault="009B3AA2" w:rsidP="009B3AA2">
            <w:pPr>
              <w:spacing w:before="60" w:line="240" w:lineRule="auto"/>
              <w:jc w:val="both"/>
              <w:rPr>
                <w:rFonts w:asciiTheme="minorHAnsi" w:hAnsiTheme="minorHAnsi" w:cstheme="minorHAnsi"/>
                <w:b/>
                <w:color w:val="auto"/>
                <w:sz w:val="22"/>
                <w:szCs w:val="22"/>
              </w:rPr>
            </w:pPr>
          </w:p>
          <w:p w14:paraId="1C240B92" w14:textId="77777777" w:rsidR="009B3AA2" w:rsidRPr="001E6887" w:rsidRDefault="009B3AA2" w:rsidP="009B3AA2">
            <w:pPr>
              <w:spacing w:before="60" w:line="240" w:lineRule="auto"/>
              <w:jc w:val="both"/>
              <w:rPr>
                <w:rFonts w:asciiTheme="minorHAnsi" w:hAnsiTheme="minorHAnsi" w:cstheme="minorHAnsi"/>
                <w:b/>
                <w:color w:val="auto"/>
                <w:sz w:val="22"/>
                <w:szCs w:val="22"/>
              </w:rPr>
            </w:pPr>
          </w:p>
        </w:tc>
        <w:tc>
          <w:tcPr>
            <w:tcW w:w="7541" w:type="dxa"/>
          </w:tcPr>
          <w:p w14:paraId="2DDC9AB6" w14:textId="77777777" w:rsidR="009B3AA2" w:rsidRPr="001E6887" w:rsidRDefault="009B3AA2" w:rsidP="009B3AA2">
            <w:pPr>
              <w:spacing w:line="240" w:lineRule="auto"/>
              <w:jc w:val="both"/>
              <w:rPr>
                <w:rFonts w:asciiTheme="minorHAnsi" w:hAnsiTheme="minorHAnsi" w:cstheme="minorHAnsi"/>
                <w:b/>
                <w:bCs/>
                <w:color w:val="auto"/>
                <w:sz w:val="22"/>
                <w:szCs w:val="22"/>
                <w:lang w:val="en-US"/>
              </w:rPr>
            </w:pPr>
          </w:p>
          <w:p w14:paraId="76B524BE" w14:textId="77777777" w:rsidR="00534338" w:rsidRPr="003B0DCA" w:rsidRDefault="00534338" w:rsidP="00534338">
            <w:pPr>
              <w:spacing w:line="240" w:lineRule="auto"/>
              <w:jc w:val="both"/>
              <w:rPr>
                <w:rFonts w:asciiTheme="minorHAnsi" w:hAnsiTheme="minorHAnsi" w:cstheme="minorHAnsi"/>
                <w:b/>
                <w:bCs/>
                <w:color w:val="auto"/>
                <w:sz w:val="22"/>
                <w:szCs w:val="22"/>
                <w:lang w:val="en-US"/>
              </w:rPr>
            </w:pPr>
            <w:r w:rsidRPr="003B0DCA">
              <w:rPr>
                <w:rFonts w:asciiTheme="minorHAnsi" w:hAnsiTheme="minorHAnsi" w:cstheme="minorHAnsi"/>
                <w:b/>
                <w:bCs/>
                <w:color w:val="auto"/>
                <w:sz w:val="22"/>
                <w:szCs w:val="22"/>
                <w:lang w:val="en-US"/>
              </w:rPr>
              <w:t xml:space="preserve">About Self Help Africa </w:t>
            </w:r>
          </w:p>
          <w:p w14:paraId="1E4F75DA"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3B0DCA">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3B0DCA">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p>
          <w:p w14:paraId="78061365" w14:textId="6D35FAB5"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 xml:space="preserve">In 2021, Self Help Africa merged with United Purpose (UP), doubling our size. The organisation now works in 17 </w:t>
            </w:r>
            <w:r w:rsidR="002C3FB2">
              <w:rPr>
                <w:rStyle w:val="markedcontent"/>
                <w:rFonts w:asciiTheme="minorHAnsi" w:hAnsiTheme="minorHAnsi" w:cstheme="minorHAnsi"/>
                <w:color w:val="auto"/>
                <w:sz w:val="22"/>
                <w:szCs w:val="22"/>
                <w:shd w:val="clear" w:color="auto" w:fill="FFFFFF"/>
              </w:rPr>
              <w:t>project</w:t>
            </w:r>
            <w:r w:rsidRPr="003B0DCA">
              <w:rPr>
                <w:rStyle w:val="markedcontent"/>
                <w:rFonts w:asciiTheme="minorHAnsi" w:hAnsiTheme="minorHAnsi" w:cstheme="minorHAnsi"/>
                <w:color w:val="auto"/>
                <w:sz w:val="22"/>
                <w:szCs w:val="22"/>
                <w:shd w:val="clear" w:color="auto" w:fill="FFFFFF"/>
              </w:rPr>
              <w:t xml:space="preserve"> countries</w:t>
            </w:r>
            <w:r>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color w:val="auto"/>
                <w:sz w:val="22"/>
                <w:szCs w:val="22"/>
                <w:shd w:val="clear" w:color="auto" w:fill="FFFFFF"/>
              </w:rPr>
              <w:t>15 of these are in sub-Saharan Africa</w:t>
            </w:r>
            <w:r>
              <w:rPr>
                <w:rStyle w:val="markedcontent"/>
                <w:rFonts w:asciiTheme="minorHAnsi" w:hAnsiTheme="minorHAnsi" w:cstheme="minorHAnsi"/>
                <w:color w:val="auto"/>
                <w:sz w:val="22"/>
                <w:szCs w:val="22"/>
                <w:shd w:val="clear" w:color="auto" w:fill="FFFFFF"/>
              </w:rPr>
              <w:t xml:space="preserve"> while</w:t>
            </w:r>
            <w:r w:rsidRPr="003B0DCA">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color w:val="auto"/>
                <w:sz w:val="22"/>
                <w:szCs w:val="22"/>
                <w:shd w:val="clear" w:color="auto" w:fill="FFFFFF"/>
              </w:rPr>
              <w:t>s</w:t>
            </w:r>
            <w:r w:rsidRPr="003B0DCA">
              <w:rPr>
                <w:rStyle w:val="markedcontent"/>
                <w:rFonts w:asciiTheme="minorHAnsi" w:hAnsiTheme="minorHAnsi" w:cstheme="minorHAnsi"/>
                <w:color w:val="auto"/>
                <w:sz w:val="22"/>
                <w:szCs w:val="22"/>
                <w:shd w:val="clear" w:color="auto" w:fill="FFFFFF"/>
              </w:rPr>
              <w:t>ubsidiary organisations, ‘Self Help Brazil’ and ‘Self Help Bangladesh’</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have been created for our </w:t>
            </w:r>
            <w:r w:rsidR="002C3FB2">
              <w:rPr>
                <w:rStyle w:val="markedcontent"/>
                <w:rFonts w:asciiTheme="minorHAnsi" w:hAnsiTheme="minorHAnsi" w:cstheme="minorHAnsi"/>
                <w:color w:val="auto"/>
                <w:sz w:val="22"/>
                <w:szCs w:val="22"/>
                <w:shd w:val="clear" w:color="auto" w:fill="FFFFFF"/>
              </w:rPr>
              <w:t>project</w:t>
            </w:r>
            <w:r w:rsidRPr="003B0DCA">
              <w:rPr>
                <w:rStyle w:val="markedcontent"/>
                <w:rFonts w:asciiTheme="minorHAnsi" w:hAnsiTheme="minorHAnsi" w:cstheme="minorHAnsi"/>
                <w:color w:val="auto"/>
                <w:sz w:val="22"/>
                <w:szCs w:val="22"/>
                <w:shd w:val="clear" w:color="auto" w:fill="FFFFFF"/>
              </w:rPr>
              <w:t>s in the two countries where we are working outside of Africa.</w:t>
            </w:r>
          </w:p>
          <w:p w14:paraId="1C22F85D"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impact of climate change through community-led, market-based and enterprise-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49EC634"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wider organisation also includes social enterprise subsidiaries</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Partner Africa,</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3B0DCA">
              <w:rPr>
                <w:rStyle w:val="markedcontent"/>
                <w:rFonts w:asciiTheme="minorHAnsi" w:hAnsiTheme="minorHAnsi" w:cstheme="minorHAnsi"/>
                <w:color w:val="auto"/>
                <w:sz w:val="22"/>
                <w:szCs w:val="22"/>
                <w:shd w:val="clear" w:color="auto" w:fill="FFFFFF"/>
              </w:rPr>
              <w:t>TruTrade</w:t>
            </w:r>
            <w:proofErr w:type="spellEnd"/>
            <w:r w:rsidRPr="003B0DCA">
              <w:rPr>
                <w:rStyle w:val="markedcontent"/>
                <w:rFonts w:asciiTheme="minorHAnsi" w:hAnsiTheme="minorHAnsi" w:cstheme="minorHAnsi"/>
                <w:color w:val="auto"/>
                <w:sz w:val="22"/>
                <w:szCs w:val="22"/>
                <w:shd w:val="clear" w:color="auto" w:fill="FFFFFF"/>
              </w:rPr>
              <w:t>, an innovative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trading platform in East Africa, and CUMO, Malawi’s largest micro-finance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provider.</w:t>
            </w:r>
          </w:p>
          <w:p w14:paraId="5A267821" w14:textId="77777777" w:rsidR="00534338" w:rsidRPr="003B0DCA" w:rsidRDefault="00534338" w:rsidP="00534338">
            <w:pPr>
              <w:spacing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three core values are: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Impact:</w:t>
            </w:r>
            <w:r w:rsidRPr="003B0DCA">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Innovation:</w:t>
            </w:r>
            <w:r w:rsidRPr="003B0DCA">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world.</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Community:</w:t>
            </w:r>
            <w:r w:rsidRPr="003B0DCA">
              <w:rPr>
                <w:rStyle w:val="markedcontent"/>
                <w:rFonts w:asciiTheme="minorHAnsi" w:hAnsiTheme="minorHAnsi" w:cstheme="minorHAnsi"/>
                <w:color w:val="auto"/>
                <w:sz w:val="22"/>
                <w:szCs w:val="22"/>
                <w:shd w:val="clear" w:color="auto" w:fill="FFFFFF"/>
              </w:rPr>
              <w:t xml:space="preserve"> We are inclusive, honest and have integrity in our</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relationships.</w:t>
            </w:r>
          </w:p>
          <w:p w14:paraId="10DB6F85" w14:textId="77777777" w:rsidR="00534338" w:rsidRPr="003B0DCA" w:rsidRDefault="00534338" w:rsidP="00534338">
            <w:pPr>
              <w:spacing w:line="240" w:lineRule="auto"/>
              <w:jc w:val="both"/>
              <w:rPr>
                <w:rFonts w:asciiTheme="minorHAnsi" w:hAnsiTheme="minorHAnsi" w:cstheme="minorHAnsi"/>
                <w:color w:val="auto"/>
                <w:sz w:val="22"/>
                <w:szCs w:val="22"/>
              </w:rPr>
            </w:pPr>
          </w:p>
          <w:p w14:paraId="7388FC61" w14:textId="002DCA2F" w:rsidR="00146F09" w:rsidRPr="001E6887" w:rsidRDefault="00534338" w:rsidP="00534338">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00146F09" w:rsidRPr="001E6887">
              <w:rPr>
                <w:rFonts w:asciiTheme="minorHAnsi" w:hAnsiTheme="minorHAnsi" w:cstheme="minorHAnsi"/>
                <w:color w:val="auto"/>
                <w:sz w:val="22"/>
                <w:szCs w:val="22"/>
              </w:rPr>
              <w:t xml:space="preserve"> </w:t>
            </w:r>
          </w:p>
          <w:p w14:paraId="2D23A60C" w14:textId="405E0F97" w:rsidR="009B3AA2" w:rsidRPr="001E6887" w:rsidRDefault="009B3AA2" w:rsidP="00783D59">
            <w:pPr>
              <w:spacing w:line="240" w:lineRule="auto"/>
              <w:jc w:val="both"/>
              <w:rPr>
                <w:rFonts w:asciiTheme="minorHAnsi" w:hAnsiTheme="minorHAnsi" w:cstheme="minorHAnsi"/>
                <w:color w:val="auto"/>
                <w:sz w:val="22"/>
                <w:szCs w:val="22"/>
              </w:rPr>
            </w:pPr>
          </w:p>
        </w:tc>
      </w:tr>
      <w:tr w:rsidR="001E6887" w:rsidRPr="001E6887" w14:paraId="5482EBD9" w14:textId="77777777" w:rsidTr="00E42372">
        <w:tc>
          <w:tcPr>
            <w:tcW w:w="2065" w:type="dxa"/>
          </w:tcPr>
          <w:p w14:paraId="36C18F48" w14:textId="07CB5092" w:rsidR="009B3AA2" w:rsidRPr="001E6887" w:rsidRDefault="002C3FB2" w:rsidP="009B3AA2">
            <w:pPr>
              <w:spacing w:before="60" w:line="240"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t>Project</w:t>
            </w:r>
            <w:r w:rsidR="009B3AA2" w:rsidRPr="001E6887">
              <w:rPr>
                <w:rFonts w:asciiTheme="minorHAnsi" w:hAnsiTheme="minorHAnsi" w:cstheme="minorHAnsi"/>
                <w:b/>
                <w:color w:val="auto"/>
                <w:sz w:val="22"/>
                <w:szCs w:val="22"/>
              </w:rPr>
              <w:t xml:space="preserve"> description</w:t>
            </w:r>
          </w:p>
        </w:tc>
        <w:tc>
          <w:tcPr>
            <w:tcW w:w="7541" w:type="dxa"/>
          </w:tcPr>
          <w:p w14:paraId="5DDC93DF" w14:textId="3E65DDCB" w:rsidR="00F9264A" w:rsidRPr="00236A97" w:rsidRDefault="00F9264A" w:rsidP="00F9264A">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31154B">
              <w:rPr>
                <w:rStyle w:val="markedcontent"/>
                <w:rFonts w:asciiTheme="minorHAnsi" w:hAnsiTheme="minorHAnsi" w:cstheme="minorHAnsi"/>
                <w:sz w:val="22"/>
                <w:szCs w:val="22"/>
                <w:shd w:val="clear" w:color="auto" w:fill="FFFFFF"/>
                <w:lang w:eastAsia="en-US"/>
              </w:rPr>
              <w:t>SHA is partnering with the World Food Pr</w:t>
            </w:r>
            <w:r>
              <w:rPr>
                <w:rStyle w:val="markedcontent"/>
                <w:rFonts w:asciiTheme="minorHAnsi" w:hAnsiTheme="minorHAnsi" w:cstheme="minorHAnsi"/>
                <w:sz w:val="22"/>
                <w:szCs w:val="22"/>
                <w:shd w:val="clear" w:color="auto" w:fill="FFFFFF"/>
                <w:lang w:eastAsia="en-US"/>
              </w:rPr>
              <w:t>ogramme</w:t>
            </w:r>
            <w:r w:rsidRPr="0031154B">
              <w:rPr>
                <w:rStyle w:val="markedcontent"/>
                <w:rFonts w:asciiTheme="minorHAnsi" w:hAnsiTheme="minorHAnsi" w:cstheme="minorHAnsi"/>
                <w:sz w:val="22"/>
                <w:szCs w:val="22"/>
                <w:shd w:val="clear" w:color="auto" w:fill="FFFFFF"/>
                <w:lang w:eastAsia="en-US"/>
              </w:rPr>
              <w:t xml:space="preserve"> to implement </w:t>
            </w:r>
            <w:r w:rsidR="00E03F27" w:rsidRPr="0031154B">
              <w:rPr>
                <w:rStyle w:val="markedcontent"/>
                <w:rFonts w:asciiTheme="minorHAnsi" w:hAnsiTheme="minorHAnsi" w:cstheme="minorHAnsi"/>
                <w:sz w:val="22"/>
                <w:szCs w:val="22"/>
                <w:shd w:val="clear" w:color="auto" w:fill="FFFFFF"/>
                <w:lang w:eastAsia="en-US"/>
              </w:rPr>
              <w:t>the Strengthening</w:t>
            </w:r>
            <w:r w:rsidRPr="0031154B">
              <w:rPr>
                <w:rStyle w:val="markedcontent"/>
                <w:rFonts w:asciiTheme="minorHAnsi" w:hAnsiTheme="minorHAnsi" w:cstheme="minorHAnsi"/>
                <w:sz w:val="22"/>
                <w:szCs w:val="22"/>
                <w:shd w:val="clear" w:color="auto" w:fill="FFFFFF"/>
                <w:lang w:eastAsia="en-US"/>
              </w:rPr>
              <w:t xml:space="preserve"> </w:t>
            </w:r>
            <w:r>
              <w:rPr>
                <w:rStyle w:val="markedcontent"/>
                <w:rFonts w:asciiTheme="minorHAnsi" w:hAnsiTheme="minorHAnsi" w:cstheme="minorHAnsi"/>
                <w:sz w:val="22"/>
                <w:szCs w:val="22"/>
                <w:shd w:val="clear" w:color="auto" w:fill="FFFFFF"/>
                <w:lang w:eastAsia="en-US"/>
              </w:rPr>
              <w:t>F</w:t>
            </w:r>
            <w:r w:rsidRPr="0031154B">
              <w:rPr>
                <w:rStyle w:val="markedcontent"/>
                <w:rFonts w:asciiTheme="minorHAnsi" w:hAnsiTheme="minorHAnsi" w:cstheme="minorHAnsi"/>
                <w:sz w:val="22"/>
                <w:szCs w:val="22"/>
                <w:shd w:val="clear" w:color="auto" w:fill="FFFFFF"/>
                <w:lang w:eastAsia="en-US"/>
              </w:rPr>
              <w:t xml:space="preserve">ood </w:t>
            </w:r>
            <w:r>
              <w:rPr>
                <w:rStyle w:val="markedcontent"/>
                <w:rFonts w:asciiTheme="minorHAnsi" w:hAnsiTheme="minorHAnsi" w:cstheme="minorHAnsi"/>
                <w:sz w:val="22"/>
                <w:szCs w:val="22"/>
                <w:shd w:val="clear" w:color="auto" w:fill="FFFFFF"/>
                <w:lang w:eastAsia="en-US"/>
              </w:rPr>
              <w:t>S</w:t>
            </w:r>
            <w:r w:rsidRPr="0031154B">
              <w:rPr>
                <w:rStyle w:val="markedcontent"/>
                <w:rFonts w:asciiTheme="minorHAnsi" w:hAnsiTheme="minorHAnsi" w:cstheme="minorHAnsi"/>
                <w:sz w:val="22"/>
                <w:szCs w:val="22"/>
                <w:shd w:val="clear" w:color="auto" w:fill="FFFFFF"/>
                <w:lang w:eastAsia="en-US"/>
              </w:rPr>
              <w:t>ystems</w:t>
            </w:r>
            <w:r>
              <w:rPr>
                <w:rStyle w:val="markedcontent"/>
                <w:rFonts w:asciiTheme="minorHAnsi" w:hAnsiTheme="minorHAnsi" w:cstheme="minorHAnsi"/>
                <w:sz w:val="22"/>
                <w:szCs w:val="22"/>
                <w:shd w:val="clear" w:color="auto" w:fill="FFFFFF"/>
                <w:lang w:eastAsia="en-US"/>
              </w:rPr>
              <w:t xml:space="preserve"> project. </w:t>
            </w:r>
            <w:r w:rsidRPr="001040D1">
              <w:rPr>
                <w:rStyle w:val="markedcontent"/>
                <w:rFonts w:asciiTheme="minorHAnsi" w:hAnsiTheme="minorHAnsi" w:cstheme="minorHAnsi"/>
                <w:sz w:val="22"/>
                <w:szCs w:val="22"/>
                <w:shd w:val="clear" w:color="auto" w:fill="FFFFFF"/>
                <w:lang w:eastAsia="en-US"/>
              </w:rPr>
              <w:t xml:space="preserve">The project aims to strengthen food systems </w:t>
            </w:r>
            <w:r w:rsidRPr="001040D1">
              <w:rPr>
                <w:rStyle w:val="markedcontent"/>
                <w:rFonts w:asciiTheme="minorHAnsi" w:hAnsiTheme="minorHAnsi" w:cstheme="minorHAnsi"/>
                <w:sz w:val="22"/>
                <w:szCs w:val="22"/>
                <w:shd w:val="clear" w:color="auto" w:fill="FFFFFF"/>
                <w:lang w:eastAsia="en-US"/>
              </w:rPr>
              <w:lastRenderedPageBreak/>
              <w:t xml:space="preserve">that promote increased value chain employment opportunities for the youth; sustaining and improving on-farm and off-farm job opportunities for 50,000 young women and young men engaged in the different nodes of sorghum, millet, soya bean, groundnut, and horticulture value chains. </w:t>
            </w:r>
          </w:p>
          <w:p w14:paraId="7221A94D" w14:textId="77777777" w:rsidR="00F9264A" w:rsidRPr="001040D1" w:rsidRDefault="00F9264A" w:rsidP="00F9264A">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14:paraId="5CB63101" w14:textId="61C9D7C9" w:rsidR="009B3AA2" w:rsidRPr="001E6887" w:rsidRDefault="00F9264A" w:rsidP="007C6B1C">
            <w:pPr>
              <w:pStyle w:val="NormalWeb"/>
              <w:shd w:val="clear" w:color="auto" w:fill="FFFFFF"/>
              <w:spacing w:before="0" w:beforeAutospacing="0" w:after="0" w:afterAutospacing="0"/>
              <w:jc w:val="both"/>
              <w:rPr>
                <w:rStyle w:val="markedcontent"/>
                <w:rFonts w:asciiTheme="minorHAnsi" w:hAnsiTheme="minorHAnsi" w:cstheme="minorHAnsi"/>
                <w:color w:val="000000"/>
                <w:sz w:val="22"/>
                <w:szCs w:val="22"/>
                <w:lang w:eastAsia="en-US"/>
              </w:rPr>
            </w:pPr>
            <w:r w:rsidRPr="001040D1">
              <w:rPr>
                <w:rStyle w:val="markedcontent"/>
                <w:rFonts w:asciiTheme="minorHAnsi" w:hAnsiTheme="minorHAnsi" w:cstheme="minorHAnsi"/>
                <w:sz w:val="22"/>
                <w:szCs w:val="22"/>
                <w:shd w:val="clear" w:color="auto" w:fill="FFFFFF"/>
              </w:rPr>
              <w:t>The project will focus on capacity building interventions for existing enterprises, using this as an avenue to create employment opportunities for youth and women in Kano State.</w:t>
            </w:r>
          </w:p>
        </w:tc>
      </w:tr>
      <w:tr w:rsidR="001E6887" w:rsidRPr="001E6887" w14:paraId="637E5192" w14:textId="77777777" w:rsidTr="00E42372">
        <w:tc>
          <w:tcPr>
            <w:tcW w:w="2065" w:type="dxa"/>
          </w:tcPr>
          <w:p w14:paraId="3D9EC0AB" w14:textId="77777777"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lastRenderedPageBreak/>
              <w:t>Job Purpose:</w:t>
            </w:r>
          </w:p>
          <w:p w14:paraId="0E523BFD" w14:textId="77777777" w:rsidR="009B3AA2" w:rsidRPr="001E6887" w:rsidRDefault="009B3AA2" w:rsidP="009B3AA2">
            <w:pPr>
              <w:spacing w:before="60" w:line="240" w:lineRule="auto"/>
              <w:jc w:val="both"/>
              <w:rPr>
                <w:rFonts w:asciiTheme="minorHAnsi" w:hAnsiTheme="minorHAnsi" w:cstheme="minorHAnsi"/>
                <w:b/>
                <w:color w:val="auto"/>
                <w:sz w:val="22"/>
                <w:szCs w:val="22"/>
              </w:rPr>
            </w:pPr>
          </w:p>
          <w:p w14:paraId="03D4008D" w14:textId="77777777" w:rsidR="009B3AA2" w:rsidRPr="001E6887" w:rsidRDefault="009B3AA2" w:rsidP="009B3AA2">
            <w:pPr>
              <w:spacing w:line="240" w:lineRule="auto"/>
              <w:jc w:val="both"/>
              <w:rPr>
                <w:rFonts w:asciiTheme="minorHAnsi" w:hAnsiTheme="minorHAnsi" w:cstheme="minorHAnsi"/>
                <w:b/>
                <w:color w:val="auto"/>
                <w:sz w:val="22"/>
                <w:szCs w:val="22"/>
              </w:rPr>
            </w:pPr>
          </w:p>
        </w:tc>
        <w:tc>
          <w:tcPr>
            <w:tcW w:w="7541" w:type="dxa"/>
          </w:tcPr>
          <w:p w14:paraId="47171F5F" w14:textId="7D55DAFD" w:rsidR="005332AF" w:rsidRPr="001040D1" w:rsidRDefault="005332AF" w:rsidP="001040D1">
            <w:pPr>
              <w:pStyle w:val="Default"/>
              <w:jc w:val="both"/>
              <w:rPr>
                <w:rStyle w:val="markedcontent"/>
                <w:rFonts w:asciiTheme="minorHAnsi" w:eastAsia="Times New Roman" w:hAnsiTheme="minorHAnsi" w:cstheme="minorHAnsi"/>
                <w:color w:val="auto"/>
                <w:sz w:val="22"/>
                <w:szCs w:val="22"/>
                <w:shd w:val="clear" w:color="auto" w:fill="FFFFFF"/>
                <w14:ligatures w14:val="none"/>
              </w:rPr>
            </w:pPr>
            <w:r w:rsidRPr="001040D1">
              <w:rPr>
                <w:rStyle w:val="markedcontent"/>
                <w:rFonts w:asciiTheme="minorHAnsi" w:eastAsia="Times New Roman" w:hAnsiTheme="minorHAnsi" w:cstheme="minorHAnsi"/>
                <w:color w:val="auto"/>
                <w:sz w:val="22"/>
                <w:szCs w:val="22"/>
                <w:shd w:val="clear" w:color="auto" w:fill="FFFFFF"/>
                <w14:ligatures w14:val="none"/>
              </w:rPr>
              <w:t xml:space="preserve">The Communications </w:t>
            </w:r>
            <w:r w:rsidR="00426E6C" w:rsidRPr="001040D1">
              <w:rPr>
                <w:rStyle w:val="markedcontent"/>
                <w:rFonts w:asciiTheme="minorHAnsi" w:eastAsia="Times New Roman" w:hAnsiTheme="minorHAnsi" w:cstheme="minorHAnsi"/>
                <w:color w:val="auto"/>
                <w:sz w:val="22"/>
                <w:szCs w:val="22"/>
                <w:shd w:val="clear" w:color="auto" w:fill="FFFFFF"/>
                <w14:ligatures w14:val="none"/>
              </w:rPr>
              <w:t>and Knowledge Management Coordinator</w:t>
            </w:r>
            <w:r w:rsidRPr="001040D1">
              <w:rPr>
                <w:rStyle w:val="markedcontent"/>
                <w:rFonts w:asciiTheme="minorHAnsi" w:eastAsia="Times New Roman" w:hAnsiTheme="minorHAnsi" w:cstheme="minorHAnsi"/>
                <w:color w:val="auto"/>
                <w:sz w:val="22"/>
                <w:szCs w:val="22"/>
                <w:shd w:val="clear" w:color="auto" w:fill="FFFFFF"/>
                <w14:ligatures w14:val="none"/>
              </w:rPr>
              <w:t xml:space="preserve"> serves as </w:t>
            </w:r>
            <w:r w:rsidR="003874D8" w:rsidRPr="001040D1">
              <w:rPr>
                <w:rStyle w:val="markedcontent"/>
                <w:rFonts w:asciiTheme="minorHAnsi" w:eastAsia="Times New Roman" w:hAnsiTheme="minorHAnsi" w:cstheme="minorHAnsi"/>
                <w:color w:val="auto"/>
                <w:sz w:val="22"/>
                <w:szCs w:val="22"/>
                <w:shd w:val="clear" w:color="auto" w:fill="FFFFFF"/>
                <w14:ligatures w14:val="none"/>
              </w:rPr>
              <w:t>strong support to the team lead in performing and coordinating daily interventions</w:t>
            </w:r>
            <w:r w:rsidR="00B54B64" w:rsidRPr="001040D1">
              <w:rPr>
                <w:rStyle w:val="markedcontent"/>
                <w:rFonts w:asciiTheme="minorHAnsi" w:eastAsia="Times New Roman" w:hAnsiTheme="minorHAnsi" w:cstheme="minorHAnsi"/>
                <w:color w:val="auto"/>
                <w:sz w:val="22"/>
                <w:szCs w:val="22"/>
                <w:shd w:val="clear" w:color="auto" w:fill="FFFFFF"/>
                <w14:ligatures w14:val="none"/>
              </w:rPr>
              <w:t xml:space="preserve">, </w:t>
            </w:r>
            <w:r w:rsidRPr="001040D1">
              <w:rPr>
                <w:rStyle w:val="markedcontent"/>
                <w:rFonts w:asciiTheme="minorHAnsi" w:eastAsia="Times New Roman" w:hAnsiTheme="minorHAnsi" w:cstheme="minorHAnsi"/>
                <w:color w:val="auto"/>
                <w:sz w:val="22"/>
                <w:szCs w:val="22"/>
                <w:shd w:val="clear" w:color="auto" w:fill="FFFFFF"/>
                <w14:ligatures w14:val="none"/>
              </w:rPr>
              <w:t xml:space="preserve">the primary architect of the Project's external image and narrative. At the heart of this role is the ability to develop compelling stories that capture the essence of the project's goals, activities, and impact, resonating with diverse stakeholders. </w:t>
            </w:r>
          </w:p>
          <w:p w14:paraId="233225D7" w14:textId="77777777" w:rsidR="006807A3" w:rsidRPr="001040D1" w:rsidRDefault="006807A3" w:rsidP="00236A97">
            <w:pPr>
              <w:pStyle w:val="Default"/>
              <w:jc w:val="both"/>
              <w:rPr>
                <w:rStyle w:val="markedcontent"/>
                <w:rFonts w:asciiTheme="minorHAnsi" w:eastAsia="Times New Roman" w:hAnsiTheme="minorHAnsi" w:cstheme="minorHAnsi"/>
                <w:color w:val="auto"/>
                <w:sz w:val="22"/>
                <w:szCs w:val="22"/>
                <w:shd w:val="clear" w:color="auto" w:fill="FFFFFF"/>
                <w14:ligatures w14:val="none"/>
              </w:rPr>
            </w:pPr>
          </w:p>
          <w:p w14:paraId="5D1B58C0" w14:textId="4519269C" w:rsidR="005332AF" w:rsidRPr="001040D1" w:rsidRDefault="005332AF" w:rsidP="00236A97">
            <w:pPr>
              <w:pStyle w:val="Default"/>
              <w:jc w:val="both"/>
              <w:rPr>
                <w:rStyle w:val="markedcontent"/>
                <w:rFonts w:asciiTheme="minorHAnsi" w:eastAsia="Times New Roman" w:hAnsiTheme="minorHAnsi" w:cstheme="minorHAnsi"/>
                <w:color w:val="auto"/>
                <w:sz w:val="22"/>
                <w:szCs w:val="22"/>
                <w:shd w:val="clear" w:color="auto" w:fill="FFFFFF"/>
                <w14:ligatures w14:val="none"/>
              </w:rPr>
            </w:pPr>
            <w:r w:rsidRPr="001040D1">
              <w:rPr>
                <w:rStyle w:val="markedcontent"/>
                <w:rFonts w:asciiTheme="minorHAnsi" w:eastAsia="Times New Roman" w:hAnsiTheme="minorHAnsi" w:cstheme="minorHAnsi"/>
                <w:color w:val="auto"/>
                <w:sz w:val="22"/>
                <w:szCs w:val="22"/>
                <w:shd w:val="clear" w:color="auto" w:fill="FFFFFF"/>
                <w14:ligatures w14:val="none"/>
              </w:rPr>
              <w:t>This role demands a strategic thinker who possesses a keen understanding of communication dynamics and a knack for creative storytelling. Responsibilities encompass more than just disseminating information; they entail curating experiences that captivate, educate, mobili</w:t>
            </w:r>
            <w:r w:rsidR="00236A97">
              <w:rPr>
                <w:rStyle w:val="markedcontent"/>
                <w:rFonts w:asciiTheme="minorHAnsi" w:eastAsia="Times New Roman" w:hAnsiTheme="minorHAnsi" w:cstheme="minorHAnsi"/>
                <w:color w:val="auto"/>
                <w:sz w:val="22"/>
                <w:szCs w:val="22"/>
                <w:shd w:val="clear" w:color="auto" w:fill="FFFFFF"/>
                <w14:ligatures w14:val="none"/>
              </w:rPr>
              <w:t>s</w:t>
            </w:r>
            <w:r w:rsidRPr="001040D1">
              <w:rPr>
                <w:rStyle w:val="markedcontent"/>
                <w:rFonts w:asciiTheme="minorHAnsi" w:eastAsia="Times New Roman" w:hAnsiTheme="minorHAnsi" w:cstheme="minorHAnsi"/>
                <w:color w:val="auto"/>
                <w:sz w:val="22"/>
                <w:szCs w:val="22"/>
                <w:shd w:val="clear" w:color="auto" w:fill="FFFFFF"/>
                <w14:ligatures w14:val="none"/>
              </w:rPr>
              <w:t>e</w:t>
            </w:r>
            <w:r w:rsidR="00236A97">
              <w:rPr>
                <w:rStyle w:val="markedcontent"/>
                <w:rFonts w:asciiTheme="minorHAnsi" w:eastAsia="Times New Roman" w:hAnsiTheme="minorHAnsi" w:cstheme="minorHAnsi"/>
                <w:color w:val="auto"/>
                <w:sz w:val="22"/>
                <w:szCs w:val="22"/>
                <w:shd w:val="clear" w:color="auto" w:fill="FFFFFF"/>
                <w14:ligatures w14:val="none"/>
              </w:rPr>
              <w:t xml:space="preserve"> and keep stakeholders informed</w:t>
            </w:r>
            <w:r w:rsidRPr="001040D1">
              <w:rPr>
                <w:rStyle w:val="markedcontent"/>
                <w:rFonts w:asciiTheme="minorHAnsi" w:eastAsia="Times New Roman" w:hAnsiTheme="minorHAnsi" w:cstheme="minorHAnsi"/>
                <w:color w:val="auto"/>
                <w:sz w:val="22"/>
                <w:szCs w:val="22"/>
                <w:shd w:val="clear" w:color="auto" w:fill="FFFFFF"/>
                <w14:ligatures w14:val="none"/>
              </w:rPr>
              <w:t xml:space="preserve">. Through strategic planning, the </w:t>
            </w:r>
            <w:proofErr w:type="gramStart"/>
            <w:r w:rsidR="00236A97">
              <w:rPr>
                <w:rStyle w:val="markedcontent"/>
                <w:rFonts w:asciiTheme="minorHAnsi" w:eastAsia="Times New Roman" w:hAnsiTheme="minorHAnsi" w:cstheme="minorHAnsi"/>
                <w:color w:val="auto"/>
                <w:sz w:val="22"/>
                <w:szCs w:val="22"/>
                <w:shd w:val="clear" w:color="auto" w:fill="FFFFFF"/>
                <w14:ligatures w14:val="none"/>
              </w:rPr>
              <w:t>C</w:t>
            </w:r>
            <w:r w:rsidR="00E5234A" w:rsidRPr="001040D1">
              <w:rPr>
                <w:rStyle w:val="markedcontent"/>
                <w:rFonts w:asciiTheme="minorHAnsi" w:eastAsia="Times New Roman" w:hAnsiTheme="minorHAnsi" w:cstheme="minorHAnsi"/>
                <w:color w:val="auto"/>
                <w:sz w:val="22"/>
                <w:szCs w:val="22"/>
                <w:shd w:val="clear" w:color="auto" w:fill="FFFFFF"/>
                <w14:ligatures w14:val="none"/>
              </w:rPr>
              <w:t>oordinator</w:t>
            </w:r>
            <w:proofErr w:type="gramEnd"/>
            <w:r w:rsidRPr="001040D1">
              <w:rPr>
                <w:rStyle w:val="markedcontent"/>
                <w:rFonts w:asciiTheme="minorHAnsi" w:eastAsia="Times New Roman" w:hAnsiTheme="minorHAnsi" w:cstheme="minorHAnsi"/>
                <w:color w:val="auto"/>
                <w:sz w:val="22"/>
                <w:szCs w:val="22"/>
                <w:shd w:val="clear" w:color="auto" w:fill="FFFFFF"/>
                <w14:ligatures w14:val="none"/>
              </w:rPr>
              <w:t xml:space="preserve"> ensures that messaging is coherent, consistent, and aligned with the project's and SHA’s overarching objectives. </w:t>
            </w:r>
          </w:p>
          <w:p w14:paraId="7ADA9287" w14:textId="77777777" w:rsidR="00E5234A" w:rsidRPr="001040D1" w:rsidRDefault="00E5234A" w:rsidP="00236A97">
            <w:pPr>
              <w:pStyle w:val="Default"/>
              <w:jc w:val="both"/>
              <w:rPr>
                <w:rStyle w:val="markedcontent"/>
                <w:rFonts w:asciiTheme="minorHAnsi" w:eastAsia="Times New Roman" w:hAnsiTheme="minorHAnsi" w:cstheme="minorHAnsi"/>
                <w:color w:val="auto"/>
                <w:sz w:val="22"/>
                <w:szCs w:val="22"/>
                <w:shd w:val="clear" w:color="auto" w:fill="FFFFFF"/>
                <w14:ligatures w14:val="none"/>
              </w:rPr>
            </w:pPr>
          </w:p>
          <w:p w14:paraId="01DF02E2" w14:textId="71A5F60E" w:rsidR="009B3AA2" w:rsidRPr="006807A3" w:rsidRDefault="005332AF" w:rsidP="00236A97">
            <w:pPr>
              <w:pStyle w:val="Default"/>
              <w:jc w:val="both"/>
              <w:rPr>
                <w:rStyle w:val="markedcontent"/>
                <w:rFonts w:asciiTheme="minorHAnsi" w:eastAsia="Times New Roman" w:hAnsiTheme="minorHAnsi" w:cstheme="minorHAnsi"/>
                <w:color w:val="auto"/>
                <w:shd w:val="clear" w:color="auto" w:fill="FFFFFF"/>
                <w14:ligatures w14:val="none"/>
              </w:rPr>
            </w:pPr>
            <w:r w:rsidRPr="001040D1">
              <w:rPr>
                <w:rStyle w:val="markedcontent"/>
                <w:rFonts w:asciiTheme="minorHAnsi" w:eastAsia="Times New Roman" w:hAnsiTheme="minorHAnsi" w:cstheme="minorHAnsi"/>
                <w:color w:val="auto"/>
                <w:sz w:val="22"/>
                <w:szCs w:val="22"/>
                <w:shd w:val="clear" w:color="auto" w:fill="FFFFFF"/>
                <w14:ligatures w14:val="none"/>
              </w:rPr>
              <w:t>Central to the role is the ability to foster connections and build bridges across diverse stakeholders</w:t>
            </w:r>
            <w:r w:rsidR="00D848F5" w:rsidRPr="001040D1">
              <w:rPr>
                <w:rStyle w:val="markedcontent"/>
                <w:rFonts w:asciiTheme="minorHAnsi" w:eastAsia="Times New Roman" w:hAnsiTheme="minorHAnsi" w:cstheme="minorHAnsi"/>
                <w:color w:val="auto"/>
                <w:sz w:val="22"/>
                <w:szCs w:val="22"/>
                <w:shd w:val="clear" w:color="auto" w:fill="FFFFFF"/>
                <w14:ligatures w14:val="none"/>
              </w:rPr>
              <w:t xml:space="preserve"> b</w:t>
            </w:r>
            <w:r w:rsidRPr="001040D1">
              <w:rPr>
                <w:rStyle w:val="markedcontent"/>
                <w:rFonts w:asciiTheme="minorHAnsi" w:eastAsia="Times New Roman" w:hAnsiTheme="minorHAnsi" w:cstheme="minorHAnsi"/>
                <w:color w:val="auto"/>
                <w:sz w:val="22"/>
                <w:szCs w:val="22"/>
                <w:shd w:val="clear" w:color="auto" w:fill="FFFFFF"/>
                <w14:ligatures w14:val="none"/>
              </w:rPr>
              <w:t>y cultivating relationships</w:t>
            </w:r>
            <w:r w:rsidR="00D848F5" w:rsidRPr="001040D1">
              <w:rPr>
                <w:rStyle w:val="markedcontent"/>
                <w:rFonts w:asciiTheme="minorHAnsi" w:eastAsia="Times New Roman" w:hAnsiTheme="minorHAnsi" w:cstheme="minorHAnsi"/>
                <w:color w:val="auto"/>
                <w:sz w:val="22"/>
                <w:szCs w:val="22"/>
                <w:shd w:val="clear" w:color="auto" w:fill="FFFFFF"/>
                <w14:ligatures w14:val="none"/>
              </w:rPr>
              <w:t xml:space="preserve">, including </w:t>
            </w:r>
            <w:r w:rsidRPr="001040D1">
              <w:rPr>
                <w:rStyle w:val="markedcontent"/>
                <w:rFonts w:asciiTheme="minorHAnsi" w:eastAsia="Times New Roman" w:hAnsiTheme="minorHAnsi" w:cstheme="minorHAnsi"/>
                <w:color w:val="auto"/>
                <w:sz w:val="22"/>
                <w:szCs w:val="22"/>
                <w:shd w:val="clear" w:color="auto" w:fill="FFFFFF"/>
                <w14:ligatures w14:val="none"/>
              </w:rPr>
              <w:t>with media outlets, influencers</w:t>
            </w:r>
            <w:r w:rsidR="00D848F5" w:rsidRPr="001040D1">
              <w:rPr>
                <w:rStyle w:val="markedcontent"/>
                <w:rFonts w:asciiTheme="minorHAnsi" w:eastAsia="Times New Roman" w:hAnsiTheme="minorHAnsi" w:cstheme="minorHAnsi"/>
                <w:color w:val="auto"/>
                <w:sz w:val="22"/>
                <w:szCs w:val="22"/>
                <w:shd w:val="clear" w:color="auto" w:fill="FFFFFF"/>
                <w14:ligatures w14:val="none"/>
              </w:rPr>
              <w:t xml:space="preserve"> and others</w:t>
            </w:r>
            <w:r w:rsidR="00E5234A" w:rsidRPr="001040D1">
              <w:rPr>
                <w:rStyle w:val="markedcontent"/>
                <w:rFonts w:asciiTheme="minorHAnsi" w:eastAsia="Times New Roman" w:hAnsiTheme="minorHAnsi" w:cstheme="minorHAnsi"/>
                <w:color w:val="auto"/>
                <w:sz w:val="22"/>
                <w:szCs w:val="22"/>
                <w:shd w:val="clear" w:color="auto" w:fill="FFFFFF"/>
                <w14:ligatures w14:val="none"/>
              </w:rPr>
              <w:t>.</w:t>
            </w:r>
            <w:r w:rsidR="00EF4D64" w:rsidRPr="005C1556">
              <w:rPr>
                <w:rStyle w:val="markedcontent"/>
                <w:rFonts w:asciiTheme="minorHAnsi" w:hAnsiTheme="minorHAnsi" w:cstheme="minorHAnsi"/>
              </w:rPr>
              <w:t xml:space="preserve"> </w:t>
            </w:r>
          </w:p>
        </w:tc>
      </w:tr>
      <w:tr w:rsidR="001E6887" w:rsidRPr="001E6887" w14:paraId="67BFFC7A" w14:textId="77777777" w:rsidTr="00E42372">
        <w:tc>
          <w:tcPr>
            <w:tcW w:w="2065" w:type="dxa"/>
          </w:tcPr>
          <w:p w14:paraId="000C3419" w14:textId="77777777" w:rsidR="009B3AA2" w:rsidRPr="001E6887" w:rsidRDefault="009B3AA2" w:rsidP="009B3AA2">
            <w:pPr>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Key Responsibilities:</w:t>
            </w:r>
          </w:p>
          <w:p w14:paraId="6F375655" w14:textId="77777777" w:rsidR="009B3AA2" w:rsidRPr="001E6887" w:rsidRDefault="009B3AA2" w:rsidP="009B3AA2">
            <w:pPr>
              <w:spacing w:line="240" w:lineRule="auto"/>
              <w:jc w:val="both"/>
              <w:rPr>
                <w:rFonts w:asciiTheme="minorHAnsi" w:hAnsiTheme="minorHAnsi" w:cstheme="minorHAnsi"/>
                <w:b/>
                <w:color w:val="auto"/>
                <w:sz w:val="22"/>
                <w:szCs w:val="22"/>
              </w:rPr>
            </w:pPr>
          </w:p>
          <w:p w14:paraId="38F7DE03" w14:textId="77777777" w:rsidR="009B3AA2" w:rsidRPr="001E6887" w:rsidRDefault="009B3AA2" w:rsidP="009B3AA2">
            <w:pPr>
              <w:spacing w:line="240" w:lineRule="auto"/>
              <w:jc w:val="both"/>
              <w:rPr>
                <w:rFonts w:asciiTheme="minorHAnsi" w:hAnsiTheme="minorHAnsi" w:cstheme="minorHAnsi"/>
                <w:b/>
                <w:color w:val="auto"/>
                <w:sz w:val="22"/>
                <w:szCs w:val="22"/>
              </w:rPr>
            </w:pPr>
          </w:p>
          <w:p w14:paraId="180CE632" w14:textId="77777777" w:rsidR="009B3AA2" w:rsidRPr="001E6887" w:rsidRDefault="009B3AA2" w:rsidP="009B3AA2">
            <w:pPr>
              <w:spacing w:line="240" w:lineRule="auto"/>
              <w:jc w:val="both"/>
              <w:rPr>
                <w:rFonts w:asciiTheme="minorHAnsi" w:hAnsiTheme="minorHAnsi" w:cstheme="minorHAnsi"/>
                <w:b/>
                <w:color w:val="auto"/>
                <w:sz w:val="22"/>
                <w:szCs w:val="22"/>
              </w:rPr>
            </w:pPr>
          </w:p>
          <w:p w14:paraId="41E7BC1E" w14:textId="77777777" w:rsidR="009B3AA2" w:rsidRPr="001E6887" w:rsidRDefault="009B3AA2" w:rsidP="009B3AA2">
            <w:pPr>
              <w:spacing w:line="240" w:lineRule="auto"/>
              <w:jc w:val="both"/>
              <w:rPr>
                <w:rFonts w:asciiTheme="minorHAnsi" w:hAnsiTheme="minorHAnsi" w:cstheme="minorHAnsi"/>
                <w:b/>
                <w:color w:val="auto"/>
                <w:sz w:val="22"/>
                <w:szCs w:val="22"/>
              </w:rPr>
            </w:pPr>
          </w:p>
        </w:tc>
        <w:tc>
          <w:tcPr>
            <w:tcW w:w="7541" w:type="dxa"/>
          </w:tcPr>
          <w:p w14:paraId="1A4B86AE" w14:textId="28FE8D94" w:rsidR="006D09DA" w:rsidRPr="006D09DA" w:rsidRDefault="009B3AA2" w:rsidP="006D09DA">
            <w:pPr>
              <w:shd w:val="clear" w:color="auto" w:fill="FFFFFF"/>
              <w:spacing w:line="240" w:lineRule="auto"/>
              <w:jc w:val="both"/>
              <w:rPr>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 xml:space="preserve">Strategic </w:t>
            </w:r>
            <w:r w:rsidR="008C415D">
              <w:rPr>
                <w:rStyle w:val="markedcontent"/>
                <w:rFonts w:asciiTheme="minorHAnsi" w:hAnsiTheme="minorHAnsi" w:cstheme="minorHAnsi"/>
                <w:b/>
                <w:bCs/>
                <w:color w:val="auto"/>
                <w:sz w:val="22"/>
                <w:szCs w:val="22"/>
                <w:shd w:val="clear" w:color="auto" w:fill="FFFFFF"/>
              </w:rPr>
              <w:t xml:space="preserve">Communication </w:t>
            </w:r>
            <w:r w:rsidR="000A48D7">
              <w:rPr>
                <w:rStyle w:val="markedcontent"/>
                <w:rFonts w:asciiTheme="minorHAnsi" w:hAnsiTheme="minorHAnsi" w:cstheme="minorHAnsi"/>
                <w:b/>
                <w:bCs/>
                <w:color w:val="auto"/>
                <w:sz w:val="22"/>
                <w:szCs w:val="22"/>
                <w:shd w:val="clear" w:color="auto" w:fill="FFFFFF"/>
              </w:rPr>
              <w:t>and Knowledge Management</w:t>
            </w:r>
          </w:p>
          <w:p w14:paraId="7228AE53" w14:textId="0AF7C870" w:rsidR="009B3AA2" w:rsidRPr="001E6887"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p>
          <w:p w14:paraId="1CC717BC" w14:textId="5164FC45" w:rsidR="00AF6464" w:rsidRPr="00AF6464" w:rsidRDefault="00AF6464" w:rsidP="004029E7">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AF6464">
              <w:rPr>
                <w:rFonts w:ascii="Calibri" w:hAnsi="Calibri" w:cs="Calibri"/>
                <w:sz w:val="22"/>
                <w:szCs w:val="22"/>
              </w:rPr>
              <w:t xml:space="preserve">Develop and implement comprehensive communications strategies and plans to effectively communicate the objectives, activities, and impact of the </w:t>
            </w:r>
            <w:r w:rsidR="00504455">
              <w:rPr>
                <w:rFonts w:ascii="Calibri" w:hAnsi="Calibri" w:cs="Calibri"/>
                <w:sz w:val="22"/>
                <w:szCs w:val="22"/>
              </w:rPr>
              <w:t>Strengthening Food Systems</w:t>
            </w:r>
            <w:r w:rsidRPr="00AF6464">
              <w:rPr>
                <w:rFonts w:ascii="Calibri" w:hAnsi="Calibri" w:cs="Calibri"/>
                <w:sz w:val="22"/>
                <w:szCs w:val="22"/>
              </w:rPr>
              <w:t xml:space="preserve"> Project. </w:t>
            </w:r>
          </w:p>
          <w:p w14:paraId="1CE63634" w14:textId="48C07F2D" w:rsidR="00AF6464" w:rsidRPr="00AF6464" w:rsidRDefault="00AF6464" w:rsidP="004029E7">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AF6464">
              <w:rPr>
                <w:rFonts w:ascii="Calibri" w:hAnsi="Calibri" w:cs="Calibri"/>
                <w:sz w:val="22"/>
                <w:szCs w:val="22"/>
              </w:rPr>
              <w:t xml:space="preserve">Coordinate with project teams to identify key messages, target audiences, and communication channels for project dissemination. </w:t>
            </w:r>
          </w:p>
          <w:p w14:paraId="0A2A66FF" w14:textId="0D95519B" w:rsidR="006B1FF9" w:rsidRPr="00131F2E" w:rsidRDefault="00AF6464" w:rsidP="004029E7">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AF6464">
              <w:rPr>
                <w:rFonts w:ascii="Calibri" w:hAnsi="Calibri" w:cs="Calibri"/>
                <w:sz w:val="22"/>
                <w:szCs w:val="22"/>
              </w:rPr>
              <w:t xml:space="preserve">Produce Behaviour Change Communications </w:t>
            </w:r>
            <w:r w:rsidR="000A48D7">
              <w:rPr>
                <w:rFonts w:ascii="Calibri" w:hAnsi="Calibri" w:cs="Calibri"/>
                <w:sz w:val="22"/>
                <w:szCs w:val="22"/>
              </w:rPr>
              <w:t>strategy</w:t>
            </w:r>
            <w:r w:rsidRPr="00AF6464">
              <w:rPr>
                <w:rFonts w:ascii="Calibri" w:hAnsi="Calibri" w:cs="Calibri"/>
                <w:sz w:val="22"/>
                <w:szCs w:val="22"/>
              </w:rPr>
              <w:t xml:space="preserve"> in line with project objectives in collaboration with project implementation team</w:t>
            </w:r>
            <w:r w:rsidR="000A48D7">
              <w:rPr>
                <w:rFonts w:ascii="Calibri" w:hAnsi="Calibri" w:cs="Calibri"/>
                <w:sz w:val="22"/>
                <w:szCs w:val="22"/>
              </w:rPr>
              <w:t>.</w:t>
            </w:r>
          </w:p>
          <w:p w14:paraId="74460555" w14:textId="34685B63" w:rsidR="00131F2E" w:rsidRPr="00131F2E" w:rsidRDefault="00114F74" w:rsidP="004029E7">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Pr>
                <w:rFonts w:ascii="Calibri" w:hAnsi="Calibri" w:cs="Calibri"/>
                <w:sz w:val="22"/>
                <w:szCs w:val="22"/>
              </w:rPr>
              <w:t>Synthesising initiatives’ achieve</w:t>
            </w:r>
            <w:r w:rsidR="00356EAA">
              <w:rPr>
                <w:rFonts w:ascii="Calibri" w:hAnsi="Calibri" w:cs="Calibri"/>
                <w:sz w:val="22"/>
                <w:szCs w:val="22"/>
              </w:rPr>
              <w:t xml:space="preserve">ments and developing strategic documents such as </w:t>
            </w:r>
            <w:r w:rsidR="00D95F05">
              <w:rPr>
                <w:rFonts w:ascii="Calibri" w:hAnsi="Calibri" w:cs="Calibri"/>
                <w:sz w:val="22"/>
                <w:szCs w:val="22"/>
              </w:rPr>
              <w:t xml:space="preserve">issue briefs and </w:t>
            </w:r>
            <w:r w:rsidR="00AF6464" w:rsidRPr="00131F2E">
              <w:rPr>
                <w:rFonts w:ascii="Calibri" w:hAnsi="Calibri" w:cs="Calibri"/>
                <w:sz w:val="22"/>
                <w:szCs w:val="22"/>
              </w:rPr>
              <w:t>wide range of communications materials, including press releases, articles, blog posts, social media content, newsletters, reports, presentations, and audio-visual materials</w:t>
            </w:r>
            <w:r w:rsidR="00D95F05">
              <w:rPr>
                <w:rFonts w:ascii="Calibri" w:hAnsi="Calibri" w:cs="Calibri"/>
                <w:sz w:val="22"/>
                <w:szCs w:val="22"/>
              </w:rPr>
              <w:t xml:space="preserve"> in line with SHA and donor requirements</w:t>
            </w:r>
            <w:r w:rsidR="00AF6464" w:rsidRPr="00131F2E">
              <w:rPr>
                <w:rFonts w:ascii="Calibri" w:hAnsi="Calibri" w:cs="Calibri"/>
                <w:sz w:val="22"/>
                <w:szCs w:val="22"/>
              </w:rPr>
              <w:t>.</w:t>
            </w:r>
            <w:r w:rsidR="00131F2E" w:rsidRPr="00131F2E">
              <w:rPr>
                <w:rFonts w:ascii="Calibri" w:hAnsi="Calibri" w:cs="Calibri"/>
                <w:sz w:val="22"/>
                <w:szCs w:val="22"/>
              </w:rPr>
              <w:t xml:space="preserve"> </w:t>
            </w:r>
          </w:p>
          <w:p w14:paraId="3871A414" w14:textId="7983C036" w:rsidR="004029E7" w:rsidRPr="004029E7" w:rsidRDefault="00075930" w:rsidP="004029E7">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917B83">
              <w:rPr>
                <w:rFonts w:ascii="Calibri" w:hAnsi="Calibri" w:cs="Calibri"/>
                <w:sz w:val="22"/>
                <w:szCs w:val="22"/>
              </w:rPr>
              <w:t>Support in d</w:t>
            </w:r>
            <w:r w:rsidR="00AF6464" w:rsidRPr="00917B83">
              <w:rPr>
                <w:rFonts w:ascii="Calibri" w:hAnsi="Calibri" w:cs="Calibri"/>
                <w:sz w:val="22"/>
                <w:szCs w:val="22"/>
              </w:rPr>
              <w:t>evelop</w:t>
            </w:r>
            <w:r w:rsidRPr="00917B83">
              <w:rPr>
                <w:rFonts w:ascii="Calibri" w:hAnsi="Calibri" w:cs="Calibri"/>
                <w:sz w:val="22"/>
                <w:szCs w:val="22"/>
              </w:rPr>
              <w:t>in</w:t>
            </w:r>
            <w:r w:rsidR="00131355" w:rsidRPr="00917B83">
              <w:rPr>
                <w:rFonts w:ascii="Calibri" w:hAnsi="Calibri" w:cs="Calibri"/>
                <w:sz w:val="22"/>
                <w:szCs w:val="22"/>
              </w:rPr>
              <w:t>g</w:t>
            </w:r>
            <w:r w:rsidRPr="00917B83">
              <w:rPr>
                <w:rFonts w:ascii="Calibri" w:hAnsi="Calibri" w:cs="Calibri"/>
                <w:sz w:val="22"/>
                <w:szCs w:val="22"/>
              </w:rPr>
              <w:t xml:space="preserve"> communications materials</w:t>
            </w:r>
            <w:r w:rsidR="00917B83" w:rsidRPr="00917B83">
              <w:rPr>
                <w:rFonts w:ascii="Calibri" w:hAnsi="Calibri" w:cs="Calibri"/>
                <w:sz w:val="22"/>
                <w:szCs w:val="22"/>
              </w:rPr>
              <w:t xml:space="preserve"> such as compelling stories, success stories, case studies, and testimonials to showcase the project's achievements, lessons learned, and best practices</w:t>
            </w:r>
            <w:r w:rsidR="00D26B33" w:rsidRPr="00917B83">
              <w:rPr>
                <w:rFonts w:ascii="Calibri" w:hAnsi="Calibri" w:cs="Calibri"/>
                <w:sz w:val="22"/>
                <w:szCs w:val="22"/>
              </w:rPr>
              <w:t xml:space="preserve"> for donor </w:t>
            </w:r>
            <w:r w:rsidR="00D26B33" w:rsidRPr="000C6F66">
              <w:rPr>
                <w:rFonts w:ascii="Calibri" w:hAnsi="Calibri" w:cs="Calibri"/>
                <w:sz w:val="22"/>
                <w:szCs w:val="22"/>
              </w:rPr>
              <w:t xml:space="preserve">from information and data provided by </w:t>
            </w:r>
            <w:r w:rsidR="002C3FB2">
              <w:rPr>
                <w:rFonts w:ascii="Calibri" w:hAnsi="Calibri" w:cs="Calibri"/>
                <w:sz w:val="22"/>
                <w:szCs w:val="22"/>
              </w:rPr>
              <w:t>project</w:t>
            </w:r>
            <w:r w:rsidR="00D26B33" w:rsidRPr="000C6F66">
              <w:rPr>
                <w:rFonts w:ascii="Calibri" w:hAnsi="Calibri" w:cs="Calibri"/>
                <w:sz w:val="22"/>
                <w:szCs w:val="22"/>
              </w:rPr>
              <w:t xml:space="preserve"> staff such as reports, summaries, presentations, and verbal inputs</w:t>
            </w:r>
            <w:r w:rsidR="000C6F66">
              <w:rPr>
                <w:sz w:val="22"/>
                <w:szCs w:val="22"/>
              </w:rPr>
              <w:t>.</w:t>
            </w:r>
          </w:p>
          <w:p w14:paraId="51BD2EB1" w14:textId="33BF00B5" w:rsidR="000C6F66" w:rsidRPr="003B062F" w:rsidRDefault="000A48D7" w:rsidP="003B062F">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Pr>
                <w:rFonts w:ascii="Calibri" w:hAnsi="Calibri" w:cs="Calibri"/>
                <w:sz w:val="22"/>
                <w:szCs w:val="22"/>
              </w:rPr>
              <w:t>Facilitate</w:t>
            </w:r>
            <w:r w:rsidR="004029E7" w:rsidRPr="003B062F">
              <w:rPr>
                <w:rFonts w:ascii="Calibri" w:hAnsi="Calibri" w:cs="Calibri"/>
                <w:sz w:val="22"/>
                <w:szCs w:val="22"/>
              </w:rPr>
              <w:t xml:space="preserve"> knowledge management in line with donor and SHA requirements</w:t>
            </w:r>
            <w:r w:rsidR="00902CDC">
              <w:rPr>
                <w:rFonts w:ascii="Calibri" w:hAnsi="Calibri" w:cs="Calibri"/>
                <w:sz w:val="22"/>
                <w:szCs w:val="22"/>
              </w:rPr>
              <w:t>.</w:t>
            </w:r>
            <w:r w:rsidR="004029E7" w:rsidRPr="004029E7">
              <w:rPr>
                <w:sz w:val="22"/>
                <w:szCs w:val="22"/>
              </w:rPr>
              <w:t xml:space="preserve"> </w:t>
            </w:r>
          </w:p>
          <w:p w14:paraId="09D6D4C5" w14:textId="7BA25CC3" w:rsidR="00AF6464" w:rsidRPr="000C6F66" w:rsidRDefault="00AF6464" w:rsidP="000C6F66">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7E300B4A" w14:textId="164FF23D" w:rsidR="00662D26" w:rsidRPr="009475A9" w:rsidRDefault="005C2F19" w:rsidP="009475A9">
            <w:pPr>
              <w:autoSpaceDE w:val="0"/>
              <w:autoSpaceDN w:val="0"/>
              <w:adjustRightInd w:val="0"/>
              <w:spacing w:line="240" w:lineRule="auto"/>
              <w:rPr>
                <w:rFonts w:ascii="Calibri" w:eastAsiaTheme="minorHAnsi" w:hAnsi="Calibri" w:cs="Calibri"/>
                <w:sz w:val="22"/>
                <w:szCs w:val="22"/>
                <w14:ligatures w14:val="standardContextual"/>
              </w:rPr>
            </w:pPr>
            <w:r w:rsidRPr="005C2F19">
              <w:rPr>
                <w:rFonts w:ascii="Calibri" w:eastAsiaTheme="minorHAnsi" w:hAnsi="Calibri" w:cs="Calibri"/>
                <w:b/>
                <w:bCs/>
                <w:sz w:val="22"/>
                <w:szCs w:val="22"/>
                <w14:ligatures w14:val="standardContextual"/>
              </w:rPr>
              <w:t xml:space="preserve">Media Relations and External, Digital and Social Media Communications Management: </w:t>
            </w:r>
          </w:p>
          <w:p w14:paraId="296AF576" w14:textId="140CD81E" w:rsidR="00662D26" w:rsidRPr="009475A9" w:rsidRDefault="00662D26" w:rsidP="00662D26">
            <w:pPr>
              <w:numPr>
                <w:ilvl w:val="0"/>
                <w:numId w:val="2"/>
              </w:numPr>
              <w:shd w:val="clear" w:color="auto" w:fill="FFFFFF"/>
              <w:spacing w:before="100" w:beforeAutospacing="1" w:after="100" w:afterAutospacing="1" w:line="240" w:lineRule="auto"/>
              <w:jc w:val="both"/>
              <w:rPr>
                <w:rStyle w:val="markedcontent"/>
                <w:sz w:val="22"/>
                <w:szCs w:val="22"/>
              </w:rPr>
            </w:pPr>
            <w:r w:rsidRPr="009475A9">
              <w:rPr>
                <w:rStyle w:val="markedcontent"/>
                <w:rFonts w:asciiTheme="minorHAnsi" w:hAnsiTheme="minorHAnsi" w:cstheme="minorHAnsi"/>
                <w:color w:val="auto"/>
                <w:sz w:val="22"/>
                <w:szCs w:val="22"/>
                <w:shd w:val="clear" w:color="auto" w:fill="FFFFFF"/>
              </w:rPr>
              <w:lastRenderedPageBreak/>
              <w:t>Coordinate media relations activities, including developing media outreach strategies, pitching stories to journalists, organizing press briefings, and responding to media inquiries.</w:t>
            </w:r>
          </w:p>
          <w:p w14:paraId="57B18120" w14:textId="5A1BC978" w:rsidR="00662D26" w:rsidRPr="009475A9" w:rsidRDefault="00662D26" w:rsidP="00662D26">
            <w:pPr>
              <w:numPr>
                <w:ilvl w:val="0"/>
                <w:numId w:val="2"/>
              </w:numPr>
              <w:shd w:val="clear" w:color="auto" w:fill="FFFFFF"/>
              <w:spacing w:before="100" w:beforeAutospacing="1" w:after="100" w:afterAutospacing="1" w:line="240" w:lineRule="auto"/>
              <w:jc w:val="both"/>
              <w:rPr>
                <w:rStyle w:val="markedcontent"/>
                <w:sz w:val="22"/>
                <w:szCs w:val="22"/>
              </w:rPr>
            </w:pPr>
            <w:r w:rsidRPr="009475A9">
              <w:rPr>
                <w:rStyle w:val="markedcontent"/>
                <w:rFonts w:asciiTheme="minorHAnsi" w:hAnsiTheme="minorHAnsi" w:cstheme="minorHAnsi"/>
                <w:color w:val="auto"/>
                <w:sz w:val="22"/>
                <w:szCs w:val="22"/>
                <w:shd w:val="clear" w:color="auto" w:fill="FFFFFF"/>
              </w:rPr>
              <w:t xml:space="preserve"> Cultivate relationships with media outlets, journalists, and influencers to generate positive media coverage and enhance the project's visibility. </w:t>
            </w:r>
          </w:p>
          <w:p w14:paraId="6CA47275" w14:textId="77777777" w:rsidR="00662D26" w:rsidRPr="009475A9" w:rsidRDefault="00662D26" w:rsidP="00662D26">
            <w:pPr>
              <w:numPr>
                <w:ilvl w:val="0"/>
                <w:numId w:val="2"/>
              </w:numPr>
              <w:shd w:val="clear" w:color="auto" w:fill="FFFFFF"/>
              <w:spacing w:before="100" w:beforeAutospacing="1" w:after="100" w:afterAutospacing="1" w:line="240" w:lineRule="auto"/>
              <w:jc w:val="both"/>
              <w:rPr>
                <w:rStyle w:val="markedcontent"/>
                <w:sz w:val="22"/>
                <w:szCs w:val="22"/>
              </w:rPr>
            </w:pPr>
            <w:r w:rsidRPr="009475A9">
              <w:rPr>
                <w:rStyle w:val="markedcontent"/>
                <w:rFonts w:asciiTheme="minorHAnsi" w:hAnsiTheme="minorHAnsi" w:cstheme="minorHAnsi"/>
                <w:color w:val="auto"/>
                <w:sz w:val="22"/>
                <w:szCs w:val="22"/>
                <w:shd w:val="clear" w:color="auto" w:fill="FFFFFF"/>
              </w:rPr>
              <w:t>Manage the project's online presence and social media platforms, including website content management, social media posting, engagement, and analytics tracking.</w:t>
            </w:r>
          </w:p>
          <w:p w14:paraId="57950C69" w14:textId="22C162E2" w:rsidR="009B3AA2" w:rsidRPr="00172B08" w:rsidRDefault="00662D26" w:rsidP="00172B08">
            <w:pPr>
              <w:numPr>
                <w:ilvl w:val="0"/>
                <w:numId w:val="2"/>
              </w:numPr>
              <w:shd w:val="clear" w:color="auto" w:fill="FFFFFF"/>
              <w:spacing w:before="100" w:beforeAutospacing="1" w:after="100" w:afterAutospacing="1" w:line="240" w:lineRule="auto"/>
              <w:jc w:val="both"/>
              <w:rPr>
                <w:rStyle w:val="markedcontent"/>
                <w:sz w:val="22"/>
                <w:szCs w:val="22"/>
              </w:rPr>
            </w:pPr>
            <w:r w:rsidRPr="009475A9">
              <w:rPr>
                <w:rStyle w:val="markedcontent"/>
                <w:rFonts w:asciiTheme="minorHAnsi" w:hAnsiTheme="minorHAnsi" w:cstheme="minorHAnsi"/>
                <w:color w:val="auto"/>
                <w:sz w:val="22"/>
                <w:szCs w:val="22"/>
                <w:shd w:val="clear" w:color="auto" w:fill="FFFFFF"/>
              </w:rPr>
              <w:t xml:space="preserve"> Create engaging social media content, including graphics, videos, and infographics, to amplify project messaging and reach a broader audience </w:t>
            </w:r>
          </w:p>
          <w:p w14:paraId="6AA2B4EC" w14:textId="04FB4A93" w:rsidR="00985C92" w:rsidRPr="00010894" w:rsidRDefault="00172B08" w:rsidP="00010894">
            <w:pPr>
              <w:autoSpaceDE w:val="0"/>
              <w:autoSpaceDN w:val="0"/>
              <w:adjustRightInd w:val="0"/>
              <w:spacing w:line="240" w:lineRule="auto"/>
              <w:rPr>
                <w:rStyle w:val="markedcontent"/>
                <w:rFonts w:ascii="Calibri" w:eastAsiaTheme="minorHAnsi" w:hAnsi="Calibri" w:cs="Calibri"/>
                <w:sz w:val="22"/>
                <w:szCs w:val="22"/>
                <w14:ligatures w14:val="standardContextual"/>
              </w:rPr>
            </w:pPr>
            <w:r w:rsidRPr="00172B08">
              <w:rPr>
                <w:rFonts w:ascii="Calibri" w:eastAsiaTheme="minorHAnsi" w:hAnsi="Calibri" w:cs="Calibri"/>
                <w:b/>
                <w:bCs/>
                <w:sz w:val="22"/>
                <w:szCs w:val="22"/>
                <w14:ligatures w14:val="standardContextual"/>
              </w:rPr>
              <w:t xml:space="preserve">Collaboration, Stakeholder Engagement and Event Management: </w:t>
            </w:r>
          </w:p>
          <w:p w14:paraId="25C1ADED" w14:textId="77777777" w:rsidR="00985C92" w:rsidRPr="0047704E" w:rsidRDefault="00985C92" w:rsidP="0047704E">
            <w:pPr>
              <w:numPr>
                <w:ilvl w:val="0"/>
                <w:numId w:val="2"/>
              </w:numPr>
              <w:shd w:val="clear" w:color="auto" w:fill="FFFFFF"/>
              <w:spacing w:before="100" w:beforeAutospacing="1" w:after="100" w:afterAutospacing="1" w:line="240" w:lineRule="auto"/>
              <w:jc w:val="both"/>
              <w:rPr>
                <w:rStyle w:val="markedcontent"/>
                <w:sz w:val="22"/>
                <w:szCs w:val="22"/>
              </w:rPr>
            </w:pPr>
            <w:r w:rsidRPr="0047704E">
              <w:rPr>
                <w:rStyle w:val="markedcontent"/>
                <w:rFonts w:asciiTheme="minorHAnsi" w:hAnsiTheme="minorHAnsi" w:cstheme="minorHAnsi"/>
                <w:color w:val="auto"/>
                <w:sz w:val="22"/>
                <w:szCs w:val="22"/>
                <w:shd w:val="clear" w:color="auto" w:fill="FFFFFF"/>
              </w:rPr>
              <w:t xml:space="preserve">Organize and facilitate stakeholder engagement events, workshops, conferences, and webinars to promote dialogue, knowledge sharing, and collaboration among key stakeholders. </w:t>
            </w:r>
          </w:p>
          <w:p w14:paraId="123A279E" w14:textId="6EB3705C" w:rsidR="00985C92" w:rsidRPr="0047704E" w:rsidRDefault="00985C92" w:rsidP="0047704E">
            <w:pPr>
              <w:numPr>
                <w:ilvl w:val="0"/>
                <w:numId w:val="2"/>
              </w:numPr>
              <w:shd w:val="clear" w:color="auto" w:fill="FFFFFF"/>
              <w:spacing w:before="100" w:beforeAutospacing="1" w:after="100" w:afterAutospacing="1" w:line="240" w:lineRule="auto"/>
              <w:jc w:val="both"/>
              <w:rPr>
                <w:rStyle w:val="markedcontent"/>
                <w:sz w:val="22"/>
                <w:szCs w:val="22"/>
              </w:rPr>
            </w:pPr>
            <w:r w:rsidRPr="0047704E">
              <w:rPr>
                <w:rStyle w:val="markedcontent"/>
                <w:rFonts w:asciiTheme="minorHAnsi" w:hAnsiTheme="minorHAnsi" w:cstheme="minorHAnsi"/>
                <w:color w:val="auto"/>
                <w:sz w:val="22"/>
                <w:szCs w:val="22"/>
                <w:shd w:val="clear" w:color="auto" w:fill="FFFFFF"/>
              </w:rPr>
              <w:t xml:space="preserve">Support the planning, coordination, and logistics of communication-related events and activities, including venue booking, participant coordination, and materials preparation. </w:t>
            </w:r>
          </w:p>
          <w:p w14:paraId="5C0E914E" w14:textId="3A84CEA8" w:rsidR="00985C92" w:rsidRPr="0047704E" w:rsidRDefault="00985C92" w:rsidP="0047704E">
            <w:pPr>
              <w:numPr>
                <w:ilvl w:val="0"/>
                <w:numId w:val="2"/>
              </w:numPr>
              <w:shd w:val="clear" w:color="auto" w:fill="FFFFFF"/>
              <w:spacing w:before="100" w:beforeAutospacing="1" w:after="100" w:afterAutospacing="1" w:line="240" w:lineRule="auto"/>
              <w:jc w:val="both"/>
              <w:rPr>
                <w:rStyle w:val="markedcontent"/>
                <w:sz w:val="22"/>
                <w:szCs w:val="22"/>
              </w:rPr>
            </w:pPr>
            <w:r w:rsidRPr="0047704E">
              <w:rPr>
                <w:rStyle w:val="markedcontent"/>
                <w:rFonts w:asciiTheme="minorHAnsi" w:hAnsiTheme="minorHAnsi" w:cstheme="minorHAnsi"/>
                <w:color w:val="auto"/>
                <w:sz w:val="22"/>
                <w:szCs w:val="22"/>
                <w:shd w:val="clear" w:color="auto" w:fill="FFFFFF"/>
              </w:rPr>
              <w:t xml:space="preserve">Collaborate closely with project staff, partners, and stakeholders to ensure alignment of communications activities with project goals, objectives, and messaging. </w:t>
            </w:r>
          </w:p>
          <w:p w14:paraId="5710FC40" w14:textId="1656EF29" w:rsidR="005A146D" w:rsidRPr="0047704E" w:rsidRDefault="00275F8A" w:rsidP="00D815F7">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b/>
                <w:bCs/>
                <w:color w:val="auto"/>
                <w:sz w:val="22"/>
                <w:szCs w:val="22"/>
                <w:shd w:val="clear" w:color="auto" w:fill="FFFFFF"/>
              </w:rPr>
            </w:pPr>
            <w:r w:rsidRPr="0047704E">
              <w:rPr>
                <w:rStyle w:val="markedcontent"/>
                <w:rFonts w:asciiTheme="minorHAnsi" w:hAnsiTheme="minorHAnsi" w:cstheme="minorHAnsi"/>
                <w:color w:val="auto"/>
                <w:sz w:val="22"/>
                <w:szCs w:val="22"/>
                <w:shd w:val="clear" w:color="auto" w:fill="FFFFFF"/>
              </w:rPr>
              <w:t>Provide communications support and guidance to project teams, partners, and beneficiaries to ensure consistent and effective messaging</w:t>
            </w:r>
            <w:r w:rsidR="0047704E" w:rsidRPr="0047704E">
              <w:rPr>
                <w:rStyle w:val="markedcontent"/>
                <w:rFonts w:asciiTheme="minorHAnsi" w:hAnsiTheme="minorHAnsi" w:cstheme="minorHAnsi"/>
                <w:color w:val="auto"/>
                <w:sz w:val="22"/>
                <w:szCs w:val="22"/>
                <w:shd w:val="clear" w:color="auto" w:fill="FFFFFF"/>
              </w:rPr>
              <w:t>.</w:t>
            </w:r>
          </w:p>
          <w:p w14:paraId="1FE70D60" w14:textId="03B34BAB" w:rsidR="009B3AA2" w:rsidRPr="001E6887" w:rsidRDefault="004A4AEF"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Pr>
                <w:rStyle w:val="markedcontent"/>
                <w:rFonts w:asciiTheme="minorHAnsi" w:hAnsiTheme="minorHAnsi" w:cstheme="minorHAnsi"/>
                <w:b/>
                <w:bCs/>
                <w:color w:val="auto"/>
                <w:sz w:val="22"/>
                <w:szCs w:val="22"/>
                <w:shd w:val="clear" w:color="auto" w:fill="FFFFFF"/>
              </w:rPr>
              <w:t>Transparency</w:t>
            </w:r>
            <w:r w:rsidR="00DF6F23">
              <w:rPr>
                <w:rStyle w:val="markedcontent"/>
                <w:rFonts w:asciiTheme="minorHAnsi" w:hAnsiTheme="minorHAnsi" w:cstheme="minorHAnsi"/>
                <w:b/>
                <w:bCs/>
                <w:color w:val="auto"/>
                <w:sz w:val="22"/>
                <w:szCs w:val="22"/>
                <w:shd w:val="clear" w:color="auto" w:fill="FFFFFF"/>
              </w:rPr>
              <w:t xml:space="preserve">, </w:t>
            </w:r>
            <w:r w:rsidR="009B3AA2" w:rsidRPr="001E6887">
              <w:rPr>
                <w:rStyle w:val="markedcontent"/>
                <w:rFonts w:asciiTheme="minorHAnsi" w:hAnsiTheme="minorHAnsi" w:cstheme="minorHAnsi"/>
                <w:b/>
                <w:bCs/>
                <w:color w:val="auto"/>
                <w:sz w:val="22"/>
                <w:szCs w:val="22"/>
                <w:shd w:val="clear" w:color="auto" w:fill="FFFFFF"/>
              </w:rPr>
              <w:t>Compliance</w:t>
            </w:r>
            <w:r w:rsidR="00DF6F23">
              <w:rPr>
                <w:rStyle w:val="markedcontent"/>
                <w:rFonts w:asciiTheme="minorHAnsi" w:hAnsiTheme="minorHAnsi" w:cstheme="minorHAnsi"/>
                <w:b/>
                <w:bCs/>
                <w:color w:val="auto"/>
                <w:sz w:val="22"/>
                <w:szCs w:val="22"/>
                <w:shd w:val="clear" w:color="auto" w:fill="FFFFFF"/>
              </w:rPr>
              <w:t xml:space="preserve"> and safeguarding</w:t>
            </w:r>
          </w:p>
          <w:p w14:paraId="4964EA58" w14:textId="70EB07E9" w:rsidR="009B3AA2" w:rsidRDefault="009B3AA2" w:rsidP="004029E7">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14:paraId="492671B8" w14:textId="5620E7AE" w:rsidR="00E704B2" w:rsidRPr="00CD4CA9" w:rsidRDefault="00E704B2" w:rsidP="004029E7">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E704B2">
              <w:rPr>
                <w:rFonts w:ascii="Calibri" w:eastAsiaTheme="minorHAnsi" w:hAnsi="Calibri" w:cs="Calibri"/>
                <w:sz w:val="22"/>
                <w:szCs w:val="22"/>
                <w14:ligatures w14:val="standardContextual"/>
              </w:rPr>
              <w:t>Demonstrate commitment to safeguarding, protection, gender mainstreaming and inclusion of vulnerable population including people with disabilities</w:t>
            </w:r>
            <w:r w:rsidR="00236A97">
              <w:rPr>
                <w:rFonts w:ascii="Calibri" w:eastAsiaTheme="minorHAnsi" w:hAnsi="Calibri" w:cs="Calibri"/>
                <w:sz w:val="22"/>
                <w:szCs w:val="22"/>
                <w14:ligatures w14:val="standardContextual"/>
              </w:rPr>
              <w:t>.</w:t>
            </w:r>
          </w:p>
          <w:p w14:paraId="2BD6BA90" w14:textId="625D1A1A" w:rsidR="00B139AD" w:rsidRPr="00CD4CA9" w:rsidRDefault="00CD4CA9" w:rsidP="004029E7">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E704B2">
              <w:rPr>
                <w:rFonts w:ascii="Calibri" w:eastAsiaTheme="minorHAnsi" w:hAnsi="Calibri" w:cs="Calibri"/>
                <w:sz w:val="22"/>
                <w:szCs w:val="22"/>
                <w14:ligatures w14:val="standardContextual"/>
              </w:rPr>
              <w:t xml:space="preserve">Provide support to establish feedback, complaints and response mechanism across communities of implementation to ensure programmatic and operational decisions are informed by local perspectives and priorities, and contribute to the protection of program participants at </w:t>
            </w:r>
            <w:r w:rsidR="002E6674">
              <w:rPr>
                <w:rFonts w:ascii="Calibri" w:eastAsiaTheme="minorHAnsi" w:hAnsi="Calibri" w:cs="Calibri"/>
                <w:sz w:val="22"/>
                <w:szCs w:val="22"/>
                <w14:ligatures w14:val="standardContextual"/>
              </w:rPr>
              <w:t>all</w:t>
            </w:r>
            <w:r w:rsidRPr="00E704B2">
              <w:rPr>
                <w:rFonts w:ascii="Calibri" w:eastAsiaTheme="minorHAnsi" w:hAnsi="Calibri" w:cs="Calibri"/>
                <w:sz w:val="22"/>
                <w:szCs w:val="22"/>
                <w14:ligatures w14:val="standardContextual"/>
              </w:rPr>
              <w:t xml:space="preserve"> level</w:t>
            </w:r>
            <w:r w:rsidR="002E6674">
              <w:rPr>
                <w:rFonts w:ascii="Calibri" w:eastAsiaTheme="minorHAnsi" w:hAnsi="Calibri" w:cs="Calibri"/>
                <w:sz w:val="22"/>
                <w:szCs w:val="22"/>
                <w14:ligatures w14:val="standardContextual"/>
              </w:rPr>
              <w:t>s</w:t>
            </w:r>
            <w:r w:rsidR="00236A97">
              <w:rPr>
                <w:rFonts w:ascii="Calibri" w:eastAsiaTheme="minorHAnsi" w:hAnsi="Calibri" w:cs="Calibri"/>
                <w:sz w:val="22"/>
                <w:szCs w:val="22"/>
                <w14:ligatures w14:val="standardContextual"/>
              </w:rPr>
              <w:t>.</w:t>
            </w:r>
          </w:p>
        </w:tc>
      </w:tr>
      <w:tr w:rsidR="001E6887" w:rsidRPr="001E6887" w14:paraId="113C2060" w14:textId="77777777" w:rsidTr="00E42372">
        <w:tc>
          <w:tcPr>
            <w:tcW w:w="2065" w:type="dxa"/>
          </w:tcPr>
          <w:p w14:paraId="4B45D02D" w14:textId="77777777" w:rsidR="009B3AA2" w:rsidRPr="001E6887" w:rsidRDefault="009B3AA2" w:rsidP="009B3AA2">
            <w:pPr>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lastRenderedPageBreak/>
              <w:t>Key Relationships:</w:t>
            </w:r>
          </w:p>
        </w:tc>
        <w:tc>
          <w:tcPr>
            <w:tcW w:w="7541" w:type="dxa"/>
          </w:tcPr>
          <w:p w14:paraId="6F1AAAC6" w14:textId="0DF68F3A" w:rsidR="00C97FB0" w:rsidRPr="0054503A" w:rsidRDefault="009B3AA2" w:rsidP="0054503A">
            <w:pPr>
              <w:autoSpaceDE w:val="0"/>
              <w:autoSpaceDN w:val="0"/>
              <w:adjustRightInd w:val="0"/>
              <w:spacing w:line="240" w:lineRule="auto"/>
              <w:jc w:val="both"/>
              <w:rPr>
                <w:rFonts w:asciiTheme="minorHAnsi" w:hAnsiTheme="minorHAnsi" w:cstheme="minorHAnsi"/>
                <w:bCs/>
                <w:color w:val="auto"/>
                <w:sz w:val="22"/>
                <w:szCs w:val="22"/>
              </w:rPr>
            </w:pPr>
            <w:r w:rsidRPr="001E6887">
              <w:rPr>
                <w:rFonts w:asciiTheme="minorHAnsi" w:hAnsiTheme="minorHAnsi" w:cstheme="minorHAnsi"/>
                <w:b/>
                <w:color w:val="auto"/>
                <w:sz w:val="22"/>
                <w:szCs w:val="22"/>
              </w:rPr>
              <w:t xml:space="preserve">Internal: </w:t>
            </w:r>
            <w:r w:rsidR="00C97FB0" w:rsidRPr="00B558D0">
              <w:rPr>
                <w:rFonts w:ascii="Calibri" w:eastAsiaTheme="minorHAnsi" w:hAnsi="Calibri" w:cs="Calibri"/>
                <w:sz w:val="22"/>
                <w:szCs w:val="22"/>
                <w14:ligatures w14:val="standardContextual"/>
              </w:rPr>
              <w:t xml:space="preserve">Country Director, </w:t>
            </w:r>
            <w:r w:rsidR="00C7621A">
              <w:rPr>
                <w:rFonts w:ascii="Calibri" w:eastAsiaTheme="minorHAnsi" w:hAnsi="Calibri" w:cs="Calibri"/>
                <w:sz w:val="22"/>
                <w:szCs w:val="22"/>
                <w14:ligatures w14:val="standardContextual"/>
              </w:rPr>
              <w:t>Head of Programmes</w:t>
            </w:r>
            <w:r w:rsidR="0054503A" w:rsidRPr="00B558D0">
              <w:rPr>
                <w:rFonts w:ascii="Calibri" w:eastAsiaTheme="minorHAnsi" w:hAnsi="Calibri" w:cs="Calibri"/>
                <w:sz w:val="22"/>
                <w:szCs w:val="22"/>
                <w14:ligatures w14:val="standardContextual"/>
              </w:rPr>
              <w:t xml:space="preserve">, </w:t>
            </w:r>
            <w:r w:rsidR="008C2693" w:rsidRPr="00B558D0">
              <w:rPr>
                <w:rFonts w:ascii="Calibri" w:eastAsiaTheme="minorHAnsi" w:hAnsi="Calibri" w:cs="Calibri"/>
                <w:sz w:val="22"/>
                <w:szCs w:val="22"/>
                <w14:ligatures w14:val="standardContextual"/>
              </w:rPr>
              <w:t>Project Manager</w:t>
            </w:r>
            <w:r w:rsidRPr="00B558D0">
              <w:rPr>
                <w:rFonts w:ascii="Calibri" w:eastAsiaTheme="minorHAnsi" w:hAnsi="Calibri" w:cs="Calibri"/>
                <w:sz w:val="22"/>
                <w:szCs w:val="22"/>
                <w14:ligatures w14:val="standardContextual"/>
              </w:rPr>
              <w:t xml:space="preserve">, </w:t>
            </w:r>
            <w:r w:rsidR="00C97FB0" w:rsidRPr="00B558D0">
              <w:rPr>
                <w:rFonts w:ascii="Calibri" w:eastAsiaTheme="minorHAnsi" w:hAnsi="Calibri" w:cs="Calibri"/>
                <w:sz w:val="22"/>
                <w:szCs w:val="22"/>
                <w14:ligatures w14:val="standardContextual"/>
              </w:rPr>
              <w:t xml:space="preserve">Global Comms Team, State Project Coordinators, </w:t>
            </w:r>
            <w:r w:rsidR="00AA56D7" w:rsidRPr="00B558D0">
              <w:rPr>
                <w:rFonts w:ascii="Calibri" w:eastAsiaTheme="minorHAnsi" w:hAnsi="Calibri" w:cs="Calibri"/>
                <w:sz w:val="22"/>
                <w:szCs w:val="22"/>
                <w14:ligatures w14:val="standardContextual"/>
              </w:rPr>
              <w:t>Capacity Development Coordinator</w:t>
            </w:r>
            <w:r w:rsidR="00C97FB0" w:rsidRPr="00B558D0">
              <w:rPr>
                <w:rFonts w:ascii="Calibri" w:eastAsiaTheme="minorHAnsi" w:hAnsi="Calibri" w:cs="Calibri"/>
                <w:sz w:val="22"/>
                <w:szCs w:val="22"/>
                <w14:ligatures w14:val="standardContextual"/>
              </w:rPr>
              <w:t xml:space="preserve">, </w:t>
            </w:r>
            <w:r w:rsidR="002C3FB2">
              <w:rPr>
                <w:rFonts w:ascii="Calibri" w:eastAsiaTheme="minorHAnsi" w:hAnsi="Calibri" w:cs="Calibri"/>
                <w:sz w:val="22"/>
                <w:szCs w:val="22"/>
                <w14:ligatures w14:val="standardContextual"/>
              </w:rPr>
              <w:t>Project</w:t>
            </w:r>
            <w:r w:rsidR="00C97FB0" w:rsidRPr="00B558D0">
              <w:rPr>
                <w:rFonts w:ascii="Calibri" w:eastAsiaTheme="minorHAnsi" w:hAnsi="Calibri" w:cs="Calibri"/>
                <w:sz w:val="22"/>
                <w:szCs w:val="22"/>
                <w14:ligatures w14:val="standardContextual"/>
              </w:rPr>
              <w:t>s, Finance, and Operations Teams</w:t>
            </w:r>
            <w:r w:rsidR="00AA56D7">
              <w:rPr>
                <w:sz w:val="22"/>
                <w:szCs w:val="22"/>
              </w:rPr>
              <w:t>.</w:t>
            </w:r>
            <w:r w:rsidR="00C97FB0">
              <w:rPr>
                <w:sz w:val="22"/>
                <w:szCs w:val="22"/>
              </w:rPr>
              <w:t xml:space="preserve"> </w:t>
            </w:r>
          </w:p>
          <w:p w14:paraId="0FBAE676" w14:textId="58B9158E" w:rsidR="009B3AA2" w:rsidRPr="001E6887"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p w14:paraId="1027EEB3" w14:textId="3F3ABBC0" w:rsidR="009B3AA2" w:rsidRPr="00490143" w:rsidRDefault="009B3AA2" w:rsidP="009B3AA2">
            <w:pPr>
              <w:widowControl w:val="0"/>
              <w:tabs>
                <w:tab w:val="left" w:pos="220"/>
                <w:tab w:val="left" w:pos="720"/>
              </w:tabs>
              <w:autoSpaceDE w:val="0"/>
              <w:autoSpaceDN w:val="0"/>
              <w:adjustRightInd w:val="0"/>
              <w:spacing w:line="240" w:lineRule="auto"/>
              <w:jc w:val="both"/>
              <w:rPr>
                <w:rFonts w:ascii="Calibri" w:eastAsiaTheme="minorHAnsi" w:hAnsi="Calibri" w:cs="Calibri"/>
                <w:sz w:val="22"/>
                <w:szCs w:val="22"/>
                <w14:ligatures w14:val="standardContextual"/>
              </w:rPr>
            </w:pPr>
            <w:r w:rsidRPr="001E6887">
              <w:rPr>
                <w:rFonts w:asciiTheme="minorHAnsi" w:hAnsiTheme="minorHAnsi" w:cstheme="minorHAnsi"/>
                <w:b/>
                <w:color w:val="auto"/>
                <w:sz w:val="22"/>
                <w:szCs w:val="22"/>
                <w:lang w:val="en-US"/>
              </w:rPr>
              <w:t xml:space="preserve">External: </w:t>
            </w:r>
            <w:r w:rsidR="005B1109">
              <w:rPr>
                <w:rFonts w:asciiTheme="minorHAnsi" w:hAnsiTheme="minorHAnsi" w:cstheme="minorHAnsi"/>
                <w:b/>
                <w:color w:val="auto"/>
                <w:sz w:val="22"/>
                <w:szCs w:val="22"/>
                <w:lang w:val="en-US"/>
              </w:rPr>
              <w:t xml:space="preserve"> </w:t>
            </w:r>
            <w:r w:rsidR="005B1109" w:rsidRPr="00490143">
              <w:rPr>
                <w:rFonts w:ascii="Calibri" w:eastAsiaTheme="minorHAnsi" w:hAnsi="Calibri" w:cs="Calibri"/>
                <w:sz w:val="22"/>
                <w:szCs w:val="22"/>
                <w14:ligatures w14:val="standardContextual"/>
              </w:rPr>
              <w:t>WFP AND MCF media and communications Teams, Public and Private TV</w:t>
            </w:r>
            <w:r w:rsidR="00236A97">
              <w:rPr>
                <w:rFonts w:ascii="Calibri" w:eastAsiaTheme="minorHAnsi" w:hAnsi="Calibri" w:cs="Calibri"/>
                <w:sz w:val="22"/>
                <w:szCs w:val="22"/>
                <w14:ligatures w14:val="standardContextual"/>
              </w:rPr>
              <w:t>,</w:t>
            </w:r>
            <w:r w:rsidR="005B1109" w:rsidRPr="00490143">
              <w:rPr>
                <w:rFonts w:ascii="Calibri" w:eastAsiaTheme="minorHAnsi" w:hAnsi="Calibri" w:cs="Calibri"/>
                <w:sz w:val="22"/>
                <w:szCs w:val="22"/>
                <w14:ligatures w14:val="standardContextual"/>
              </w:rPr>
              <w:t xml:space="preserve"> Radio Stations</w:t>
            </w:r>
            <w:r w:rsidR="00236A97">
              <w:rPr>
                <w:rFonts w:ascii="Calibri" w:eastAsiaTheme="minorHAnsi" w:hAnsi="Calibri" w:cs="Calibri"/>
                <w:sz w:val="22"/>
                <w:szCs w:val="22"/>
                <w14:ligatures w14:val="standardContextual"/>
              </w:rPr>
              <w:t xml:space="preserve"> and Newspapers</w:t>
            </w:r>
            <w:r w:rsidR="005B1109" w:rsidRPr="00490143">
              <w:rPr>
                <w:rFonts w:ascii="Calibri" w:eastAsiaTheme="minorHAnsi" w:hAnsi="Calibri" w:cs="Calibri"/>
                <w:sz w:val="22"/>
                <w:szCs w:val="22"/>
                <w14:ligatures w14:val="standardContextual"/>
              </w:rPr>
              <w:t>, National and subnational Media Networks.</w:t>
            </w:r>
          </w:p>
          <w:p w14:paraId="66FCF47C" w14:textId="77777777" w:rsidR="009B3AA2" w:rsidRPr="001E6887"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tc>
      </w:tr>
      <w:tr w:rsidR="009B3AA2" w:rsidRPr="001E6887" w14:paraId="5B8A002B" w14:textId="77777777" w:rsidTr="00E42372">
        <w:tc>
          <w:tcPr>
            <w:tcW w:w="2065" w:type="dxa"/>
          </w:tcPr>
          <w:p w14:paraId="4AB2C8DC" w14:textId="77777777" w:rsidR="009B3AA2" w:rsidRPr="001E6887" w:rsidRDefault="009B3AA2" w:rsidP="009B3AA2">
            <w:pPr>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 xml:space="preserve">Knowledge, Experience and </w:t>
            </w:r>
            <w:r w:rsidRPr="001E6887">
              <w:rPr>
                <w:rFonts w:asciiTheme="minorHAnsi" w:hAnsiTheme="minorHAnsi" w:cstheme="minorHAnsi"/>
                <w:b/>
                <w:color w:val="auto"/>
                <w:sz w:val="22"/>
                <w:szCs w:val="22"/>
              </w:rPr>
              <w:lastRenderedPageBreak/>
              <w:t>Other Requirements</w:t>
            </w:r>
          </w:p>
        </w:tc>
        <w:tc>
          <w:tcPr>
            <w:tcW w:w="7541" w:type="dxa"/>
          </w:tcPr>
          <w:p w14:paraId="47D06C6C" w14:textId="46E14DA8" w:rsidR="009B3AA2" w:rsidRPr="001E6887" w:rsidRDefault="00C7621A" w:rsidP="009B3AA2">
            <w:pPr>
              <w:pStyle w:val="NoSpacing"/>
              <w:jc w:val="both"/>
              <w:rPr>
                <w:rFonts w:asciiTheme="minorHAnsi" w:hAnsiTheme="minorHAnsi" w:cstheme="minorHAnsi"/>
                <w:b/>
                <w:bCs/>
                <w:lang w:val="en-GB"/>
              </w:rPr>
            </w:pPr>
            <w:r>
              <w:rPr>
                <w:rFonts w:asciiTheme="minorHAnsi" w:hAnsiTheme="minorHAnsi" w:cstheme="minorHAnsi"/>
                <w:b/>
                <w:bCs/>
                <w:lang w:val="en-GB"/>
              </w:rPr>
              <w:lastRenderedPageBreak/>
              <w:t>Qualifications and Experience</w:t>
            </w:r>
          </w:p>
          <w:p w14:paraId="3E479A07" w14:textId="20F5D889" w:rsidR="00D5609E" w:rsidRPr="00D5609E" w:rsidRDefault="001309DA" w:rsidP="00D5609E">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Pr>
                <w:rFonts w:asciiTheme="minorHAnsi" w:hAnsiTheme="minorHAnsi" w:cstheme="minorHAnsi"/>
                <w:sz w:val="22"/>
                <w:szCs w:val="22"/>
              </w:rPr>
              <w:lastRenderedPageBreak/>
              <w:t>Bachelor’s</w:t>
            </w:r>
            <w:r w:rsidR="00C7621A">
              <w:rPr>
                <w:rFonts w:asciiTheme="minorHAnsi" w:hAnsiTheme="minorHAnsi" w:cstheme="minorHAnsi"/>
                <w:sz w:val="22"/>
                <w:szCs w:val="22"/>
              </w:rPr>
              <w:t xml:space="preserve"> Degree or equivalent in Communications, Marketing, Digital Media, Journalism, Public relations or relevant field</w:t>
            </w:r>
            <w:r w:rsidR="000A48D7">
              <w:rPr>
                <w:rFonts w:asciiTheme="minorHAnsi" w:hAnsiTheme="minorHAnsi" w:cstheme="minorHAnsi"/>
                <w:sz w:val="22"/>
                <w:szCs w:val="22"/>
              </w:rPr>
              <w:t>.</w:t>
            </w:r>
          </w:p>
          <w:p w14:paraId="049D3E78" w14:textId="43FF4087" w:rsidR="00C7621A" w:rsidRDefault="00D5609E" w:rsidP="00C7621A">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 xml:space="preserve"> </w:t>
            </w:r>
            <w:r w:rsidR="00C7621A">
              <w:rPr>
                <w:rFonts w:asciiTheme="minorHAnsi" w:hAnsiTheme="minorHAnsi" w:cstheme="minorHAnsi"/>
                <w:sz w:val="22"/>
                <w:szCs w:val="22"/>
              </w:rPr>
              <w:t>High level of computer literacy with a solid command of Microsoft Office suite</w:t>
            </w:r>
          </w:p>
          <w:p w14:paraId="66F7A332" w14:textId="1280CC20" w:rsidR="00C7621A" w:rsidRDefault="000A48D7" w:rsidP="00C7621A">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Pr>
                <w:rFonts w:asciiTheme="minorHAnsi" w:hAnsiTheme="minorHAnsi" w:cstheme="minorHAnsi"/>
                <w:sz w:val="22"/>
                <w:szCs w:val="22"/>
              </w:rPr>
              <w:t>7</w:t>
            </w:r>
            <w:r w:rsidR="00C7621A">
              <w:rPr>
                <w:rFonts w:asciiTheme="minorHAnsi" w:hAnsiTheme="minorHAnsi" w:cstheme="minorHAnsi"/>
                <w:sz w:val="22"/>
                <w:szCs w:val="22"/>
              </w:rPr>
              <w:t xml:space="preserve"> years relevant </w:t>
            </w:r>
            <w:r w:rsidR="001309DA">
              <w:rPr>
                <w:rFonts w:asciiTheme="minorHAnsi" w:hAnsiTheme="minorHAnsi" w:cstheme="minorHAnsi"/>
                <w:sz w:val="22"/>
                <w:szCs w:val="22"/>
              </w:rPr>
              <w:t>experience in</w:t>
            </w:r>
            <w:r w:rsidR="00C7621A">
              <w:rPr>
                <w:rFonts w:asciiTheme="minorHAnsi" w:hAnsiTheme="minorHAnsi" w:cstheme="minorHAnsi"/>
                <w:sz w:val="22"/>
                <w:szCs w:val="22"/>
              </w:rPr>
              <w:t xml:space="preserve"> designing and executing communication strategies and knowledge management</w:t>
            </w:r>
            <w:r>
              <w:rPr>
                <w:rFonts w:asciiTheme="minorHAnsi" w:hAnsiTheme="minorHAnsi" w:cstheme="minorHAnsi"/>
                <w:sz w:val="22"/>
                <w:szCs w:val="22"/>
              </w:rPr>
              <w:t>.</w:t>
            </w:r>
          </w:p>
          <w:p w14:paraId="2B810BAD" w14:textId="72239E9F" w:rsidR="0008220C" w:rsidRPr="007C6B1C" w:rsidRDefault="00C7621A" w:rsidP="007C6B1C">
            <w:pPr>
              <w:pStyle w:val="ListParagraph"/>
              <w:numPr>
                <w:ilvl w:val="0"/>
                <w:numId w:val="3"/>
              </w:numPr>
              <w:tabs>
                <w:tab w:val="num" w:pos="720"/>
              </w:tabs>
              <w:spacing w:after="200"/>
              <w:ind w:left="357" w:hanging="357"/>
              <w:contextualSpacing/>
              <w:jc w:val="both"/>
              <w:rPr>
                <w:rFonts w:asciiTheme="minorHAnsi" w:hAnsiTheme="minorHAnsi" w:cstheme="minorHAnsi"/>
                <w:b/>
                <w:bCs/>
              </w:rPr>
            </w:pPr>
            <w:r>
              <w:rPr>
                <w:rFonts w:asciiTheme="minorHAnsi" w:hAnsiTheme="minorHAnsi" w:cstheme="minorHAnsi"/>
                <w:sz w:val="22"/>
                <w:szCs w:val="22"/>
              </w:rPr>
              <w:t>Strong experience in the use of technology and social media to advance communication</w:t>
            </w:r>
            <w:r w:rsidR="000A48D7">
              <w:rPr>
                <w:rFonts w:asciiTheme="minorHAnsi" w:hAnsiTheme="minorHAnsi" w:cstheme="minorHAnsi"/>
                <w:sz w:val="22"/>
                <w:szCs w:val="22"/>
              </w:rPr>
              <w:t>.</w:t>
            </w:r>
            <w:r w:rsidR="009B3AA2" w:rsidRPr="007C6B1C">
              <w:rPr>
                <w:rFonts w:asciiTheme="minorHAnsi" w:hAnsiTheme="minorHAnsi" w:cstheme="minorHAnsi"/>
                <w:b/>
                <w:bCs/>
              </w:rPr>
              <w:t xml:space="preserve"> </w:t>
            </w:r>
          </w:p>
          <w:p w14:paraId="4E06E3DA" w14:textId="4AE69E2A" w:rsidR="003F116A" w:rsidRPr="001309DA" w:rsidRDefault="001309DA" w:rsidP="001309DA">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Pr>
                <w:rFonts w:asciiTheme="minorHAnsi" w:hAnsiTheme="minorHAnsi" w:cstheme="minorHAnsi"/>
                <w:sz w:val="22"/>
                <w:szCs w:val="22"/>
              </w:rPr>
              <w:t>E</w:t>
            </w:r>
            <w:r w:rsidR="000A48D7">
              <w:rPr>
                <w:rFonts w:asciiTheme="minorHAnsi" w:hAnsiTheme="minorHAnsi" w:cstheme="minorHAnsi"/>
                <w:sz w:val="22"/>
                <w:szCs w:val="22"/>
              </w:rPr>
              <w:t>laborate experience</w:t>
            </w:r>
            <w:r w:rsidR="003108A9">
              <w:rPr>
                <w:rFonts w:asciiTheme="minorHAnsi" w:hAnsiTheme="minorHAnsi" w:cstheme="minorHAnsi"/>
                <w:sz w:val="22"/>
                <w:szCs w:val="22"/>
              </w:rPr>
              <w:t xml:space="preserve"> </w:t>
            </w:r>
            <w:r w:rsidR="00801022">
              <w:rPr>
                <w:rFonts w:asciiTheme="minorHAnsi" w:hAnsiTheme="minorHAnsi" w:cstheme="minorHAnsi"/>
                <w:sz w:val="22"/>
                <w:szCs w:val="22"/>
              </w:rPr>
              <w:t xml:space="preserve">working with international organisation on similar roles. </w:t>
            </w:r>
          </w:p>
          <w:p w14:paraId="6F4E811B" w14:textId="4704126E" w:rsidR="007A68C9" w:rsidRDefault="007A68C9"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Significant experience working </w:t>
            </w:r>
            <w:r w:rsidR="00F41EFA">
              <w:rPr>
                <w:rFonts w:asciiTheme="minorHAnsi" w:hAnsiTheme="minorHAnsi" w:cstheme="minorHAnsi"/>
                <w:sz w:val="22"/>
                <w:szCs w:val="22"/>
              </w:rPr>
              <w:t>on a programme/project support role.</w:t>
            </w:r>
          </w:p>
          <w:p w14:paraId="09D7229C" w14:textId="77777777" w:rsidR="009B3AA2" w:rsidRPr="001E6887" w:rsidRDefault="009B3AA2" w:rsidP="009B3AA2">
            <w:pPr>
              <w:pStyle w:val="NoSpacing"/>
              <w:jc w:val="both"/>
              <w:rPr>
                <w:rFonts w:asciiTheme="minorHAnsi" w:hAnsiTheme="minorHAnsi" w:cstheme="minorHAnsi"/>
                <w:b/>
                <w:bCs/>
                <w:lang w:val="en-GB"/>
              </w:rPr>
            </w:pPr>
            <w:r w:rsidRPr="001E6887">
              <w:rPr>
                <w:rFonts w:asciiTheme="minorHAnsi" w:hAnsiTheme="minorHAnsi" w:cstheme="minorHAnsi"/>
                <w:b/>
                <w:bCs/>
                <w:lang w:val="en-GB"/>
              </w:rPr>
              <w:t>Skills:</w:t>
            </w:r>
          </w:p>
          <w:p w14:paraId="5AB91023" w14:textId="77777777" w:rsidR="00DB4000"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 xml:space="preserve">Excellent communication and negotiation abilities for engaging with diverse stakeholders. </w:t>
            </w:r>
          </w:p>
          <w:p w14:paraId="08ACE69C" w14:textId="0C4E99C9" w:rsidR="00DB4000"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Excellent planning, coordination, and prioritisation skills</w:t>
            </w:r>
            <w:r w:rsidR="000A48D7">
              <w:rPr>
                <w:rFonts w:asciiTheme="minorHAnsi" w:hAnsiTheme="minorHAnsi" w:cstheme="minorHAnsi"/>
                <w:sz w:val="22"/>
                <w:szCs w:val="22"/>
              </w:rPr>
              <w:t>.</w:t>
            </w:r>
            <w:r w:rsidRPr="001040D1">
              <w:rPr>
                <w:rFonts w:asciiTheme="minorHAnsi" w:hAnsiTheme="minorHAnsi" w:cstheme="minorHAnsi"/>
                <w:sz w:val="22"/>
                <w:szCs w:val="22"/>
              </w:rPr>
              <w:t xml:space="preserve"> </w:t>
            </w:r>
          </w:p>
          <w:p w14:paraId="12E0C265" w14:textId="3E6E7668" w:rsidR="00DB4000"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Strong facilitation, diplomatic and interpersonal skills</w:t>
            </w:r>
            <w:r w:rsidR="000A48D7">
              <w:rPr>
                <w:rFonts w:asciiTheme="minorHAnsi" w:hAnsiTheme="minorHAnsi" w:cstheme="minorHAnsi"/>
                <w:sz w:val="22"/>
                <w:szCs w:val="22"/>
              </w:rPr>
              <w:t>.</w:t>
            </w:r>
          </w:p>
          <w:p w14:paraId="51149228" w14:textId="212FD16F" w:rsidR="00E14A6F"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Excellent communication and team-working skills, with the ability to build good relations, both internally and externally</w:t>
            </w:r>
            <w:r w:rsidR="000A48D7">
              <w:rPr>
                <w:rFonts w:asciiTheme="minorHAnsi" w:hAnsiTheme="minorHAnsi" w:cstheme="minorHAnsi"/>
                <w:sz w:val="22"/>
                <w:szCs w:val="22"/>
              </w:rPr>
              <w:t>.</w:t>
            </w:r>
          </w:p>
          <w:p w14:paraId="129F26CB" w14:textId="68BC231A" w:rsidR="00DB4000"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 xml:space="preserve"> Excellent computer knowledge with command on MS Office and graphic design suites. </w:t>
            </w:r>
          </w:p>
          <w:p w14:paraId="7E9FEA4C" w14:textId="428250D0" w:rsidR="00DB4000"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Ability to work in a multicultural, diverse and performance-related environment</w:t>
            </w:r>
            <w:r w:rsidR="000A48D7">
              <w:rPr>
                <w:rFonts w:asciiTheme="minorHAnsi" w:hAnsiTheme="minorHAnsi" w:cstheme="minorHAnsi"/>
                <w:sz w:val="22"/>
                <w:szCs w:val="22"/>
              </w:rPr>
              <w:t>.</w:t>
            </w:r>
            <w:r w:rsidRPr="001040D1">
              <w:rPr>
                <w:rFonts w:asciiTheme="minorHAnsi" w:hAnsiTheme="minorHAnsi" w:cstheme="minorHAnsi"/>
                <w:sz w:val="22"/>
                <w:szCs w:val="22"/>
              </w:rPr>
              <w:t xml:space="preserve"> </w:t>
            </w:r>
          </w:p>
          <w:p w14:paraId="77B02A2C" w14:textId="1C630BF7" w:rsidR="00E14A6F" w:rsidRPr="00236A97" w:rsidRDefault="00DB4000" w:rsidP="00DB4000">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A proactive approach to problem-solving</w:t>
            </w:r>
            <w:r w:rsidR="000A48D7">
              <w:rPr>
                <w:rFonts w:asciiTheme="minorHAnsi" w:hAnsiTheme="minorHAnsi" w:cstheme="minorHAnsi"/>
                <w:sz w:val="22"/>
                <w:szCs w:val="22"/>
              </w:rPr>
              <w:t>.</w:t>
            </w:r>
          </w:p>
          <w:p w14:paraId="64FD843C" w14:textId="13B8543E" w:rsidR="00845017" w:rsidRPr="00845017" w:rsidRDefault="00DB4000" w:rsidP="00845017">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040D1">
              <w:rPr>
                <w:rFonts w:asciiTheme="minorHAnsi" w:hAnsiTheme="minorHAnsi" w:cstheme="minorHAnsi"/>
                <w:sz w:val="22"/>
                <w:szCs w:val="22"/>
              </w:rPr>
              <w:t xml:space="preserve"> Ability to work independently with minimal direction</w:t>
            </w:r>
            <w:r w:rsidR="000A48D7">
              <w:rPr>
                <w:rFonts w:asciiTheme="minorHAnsi" w:hAnsiTheme="minorHAnsi" w:cstheme="minorHAnsi"/>
                <w:sz w:val="22"/>
                <w:szCs w:val="22"/>
              </w:rPr>
              <w:t>.</w:t>
            </w:r>
          </w:p>
          <w:p w14:paraId="6FE372CD" w14:textId="551D6D78" w:rsidR="009B3AA2" w:rsidRPr="00845017" w:rsidRDefault="009B3AA2" w:rsidP="00845017">
            <w:pPr>
              <w:spacing w:after="200"/>
              <w:contextualSpacing/>
              <w:jc w:val="both"/>
              <w:rPr>
                <w:rFonts w:asciiTheme="minorHAnsi" w:hAnsiTheme="minorHAnsi" w:cstheme="minorHAnsi"/>
                <w:b/>
                <w:bCs/>
              </w:rPr>
            </w:pPr>
            <w:r w:rsidRPr="00845017">
              <w:rPr>
                <w:rFonts w:asciiTheme="minorHAnsi" w:hAnsiTheme="minorHAnsi" w:cstheme="minorHAnsi"/>
                <w:b/>
                <w:bCs/>
              </w:rPr>
              <w:t xml:space="preserve">Language Requirements: </w:t>
            </w:r>
          </w:p>
          <w:p w14:paraId="5CBD3491" w14:textId="77777777" w:rsidR="009B3AA2" w:rsidRPr="00236A97" w:rsidRDefault="009B3AA2" w:rsidP="009B3AA2">
            <w:pPr>
              <w:jc w:val="both"/>
              <w:rPr>
                <w:rFonts w:asciiTheme="minorHAnsi" w:hAnsiTheme="minorHAnsi" w:cstheme="minorHAnsi"/>
                <w:bCs/>
                <w:color w:val="auto"/>
                <w:sz w:val="22"/>
                <w:szCs w:val="22"/>
              </w:rPr>
            </w:pPr>
            <w:r w:rsidRPr="00236A97">
              <w:rPr>
                <w:rFonts w:asciiTheme="minorHAnsi" w:hAnsiTheme="minorHAnsi" w:cstheme="minorHAnsi"/>
                <w:bCs/>
                <w:color w:val="auto"/>
                <w:sz w:val="22"/>
                <w:szCs w:val="22"/>
              </w:rPr>
              <w:t xml:space="preserve">Excellent written and oral proficiency in English language is required and </w:t>
            </w:r>
            <w:r w:rsidR="00C57D58" w:rsidRPr="00236A97">
              <w:rPr>
                <w:rFonts w:asciiTheme="minorHAnsi" w:hAnsiTheme="minorHAnsi" w:cstheme="minorHAnsi"/>
                <w:bCs/>
                <w:color w:val="auto"/>
                <w:sz w:val="22"/>
                <w:szCs w:val="22"/>
              </w:rPr>
              <w:t>working knowledge of any of the local languages spoken in northern Nigeria</w:t>
            </w:r>
            <w:r w:rsidRPr="00236A97">
              <w:rPr>
                <w:rFonts w:asciiTheme="minorHAnsi" w:hAnsiTheme="minorHAnsi" w:cstheme="minorHAnsi"/>
                <w:bCs/>
                <w:color w:val="auto"/>
                <w:sz w:val="22"/>
                <w:szCs w:val="22"/>
              </w:rPr>
              <w:t>.</w:t>
            </w:r>
          </w:p>
          <w:p w14:paraId="6893C3D7" w14:textId="77777777" w:rsidR="00C75B77" w:rsidRPr="00236A97" w:rsidRDefault="00C75B77" w:rsidP="009B3AA2">
            <w:pPr>
              <w:jc w:val="both"/>
              <w:rPr>
                <w:rFonts w:asciiTheme="minorHAnsi" w:hAnsiTheme="minorHAnsi" w:cstheme="minorHAnsi"/>
                <w:bCs/>
                <w:color w:val="auto"/>
                <w:sz w:val="22"/>
                <w:szCs w:val="22"/>
              </w:rPr>
            </w:pPr>
          </w:p>
          <w:p w14:paraId="1DA00BBC" w14:textId="77777777" w:rsidR="00C75B77" w:rsidRPr="00236A97" w:rsidRDefault="00C75B77" w:rsidP="00C75B77">
            <w:pPr>
              <w:pStyle w:val="Default"/>
              <w:jc w:val="both"/>
              <w:rPr>
                <w:rFonts w:asciiTheme="minorHAnsi" w:eastAsia="Arial" w:hAnsiTheme="minorHAnsi" w:cstheme="minorHAnsi"/>
                <w:b/>
                <w:bCs/>
                <w:color w:val="auto"/>
                <w:sz w:val="22"/>
                <w:szCs w:val="22"/>
                <w:lang w:eastAsia="de-DE"/>
                <w14:ligatures w14:val="none"/>
              </w:rPr>
            </w:pPr>
            <w:r w:rsidRPr="00236A97">
              <w:rPr>
                <w:rFonts w:asciiTheme="minorHAnsi" w:eastAsia="Arial" w:hAnsiTheme="minorHAnsi" w:cstheme="minorHAnsi"/>
                <w:b/>
                <w:bCs/>
                <w:color w:val="auto"/>
                <w:sz w:val="22"/>
                <w:szCs w:val="22"/>
                <w:lang w:eastAsia="de-DE"/>
                <w14:ligatures w14:val="none"/>
              </w:rPr>
              <w:t xml:space="preserve">Desirable </w:t>
            </w:r>
          </w:p>
          <w:p w14:paraId="1FEEF10F" w14:textId="77777777" w:rsidR="00C75B77" w:rsidRPr="00236A97" w:rsidRDefault="00C75B77" w:rsidP="00C75B77">
            <w:pPr>
              <w:pStyle w:val="Default"/>
              <w:jc w:val="both"/>
              <w:rPr>
                <w:rFonts w:asciiTheme="minorHAnsi" w:eastAsia="Arial" w:hAnsiTheme="minorHAnsi" w:cstheme="minorHAnsi"/>
                <w:color w:val="auto"/>
                <w:sz w:val="22"/>
                <w:szCs w:val="22"/>
                <w:lang w:eastAsia="de-DE"/>
                <w14:ligatures w14:val="none"/>
              </w:rPr>
            </w:pPr>
            <w:r w:rsidRPr="00236A97">
              <w:rPr>
                <w:rFonts w:asciiTheme="minorHAnsi" w:eastAsia="Arial" w:hAnsiTheme="minorHAnsi" w:cstheme="minorHAnsi"/>
                <w:b/>
                <w:bCs/>
                <w:color w:val="auto"/>
                <w:sz w:val="22"/>
                <w:szCs w:val="22"/>
                <w:lang w:eastAsia="de-DE"/>
                <w14:ligatures w14:val="none"/>
              </w:rPr>
              <w:t xml:space="preserve">• </w:t>
            </w:r>
            <w:r w:rsidRPr="00236A97">
              <w:rPr>
                <w:rFonts w:asciiTheme="minorHAnsi" w:eastAsia="Arial" w:hAnsiTheme="minorHAnsi" w:cstheme="minorHAnsi"/>
                <w:color w:val="auto"/>
                <w:sz w:val="22"/>
                <w:szCs w:val="22"/>
                <w:lang w:eastAsia="de-DE"/>
                <w14:ligatures w14:val="none"/>
              </w:rPr>
              <w:t xml:space="preserve">Gender and intercultural sensitivity </w:t>
            </w:r>
          </w:p>
          <w:p w14:paraId="2CA2840C" w14:textId="77777777" w:rsidR="00C75B77" w:rsidRPr="00236A97" w:rsidRDefault="00C75B77" w:rsidP="00C75B77">
            <w:pPr>
              <w:pStyle w:val="Default"/>
              <w:jc w:val="both"/>
              <w:rPr>
                <w:rFonts w:asciiTheme="minorHAnsi" w:eastAsia="Arial" w:hAnsiTheme="minorHAnsi" w:cstheme="minorHAnsi"/>
                <w:color w:val="auto"/>
                <w:sz w:val="22"/>
                <w:szCs w:val="22"/>
                <w:lang w:eastAsia="de-DE"/>
                <w14:ligatures w14:val="none"/>
              </w:rPr>
            </w:pPr>
            <w:r w:rsidRPr="00236A97">
              <w:rPr>
                <w:rFonts w:asciiTheme="minorHAnsi" w:eastAsia="Arial" w:hAnsiTheme="minorHAnsi" w:cstheme="minorHAnsi"/>
                <w:color w:val="auto"/>
                <w:sz w:val="22"/>
                <w:szCs w:val="22"/>
                <w:lang w:eastAsia="de-DE"/>
                <w14:ligatures w14:val="none"/>
              </w:rPr>
              <w:t xml:space="preserve">• Positive outlook and team spirit </w:t>
            </w:r>
          </w:p>
          <w:p w14:paraId="499E5E07" w14:textId="16DE4610" w:rsidR="00C75B77" w:rsidRPr="001E6887" w:rsidRDefault="00C75B77" w:rsidP="00C75B77">
            <w:pPr>
              <w:jc w:val="both"/>
              <w:rPr>
                <w:rFonts w:asciiTheme="minorHAnsi" w:hAnsiTheme="minorHAnsi" w:cstheme="minorHAnsi"/>
                <w:bCs/>
                <w:color w:val="auto"/>
                <w:sz w:val="22"/>
                <w:szCs w:val="22"/>
              </w:rPr>
            </w:pPr>
            <w:r w:rsidRPr="00236A97">
              <w:rPr>
                <w:rFonts w:asciiTheme="minorHAnsi" w:eastAsia="Arial" w:hAnsiTheme="minorHAnsi" w:cstheme="minorHAnsi"/>
                <w:color w:val="auto"/>
                <w:sz w:val="22"/>
                <w:szCs w:val="22"/>
                <w:lang w:eastAsia="de-DE"/>
              </w:rPr>
              <w:t xml:space="preserve">• Adaptable and responsive disposition relative to the demands of the </w:t>
            </w:r>
            <w:r w:rsidR="002C3FB2" w:rsidRPr="00236A97">
              <w:rPr>
                <w:rFonts w:asciiTheme="minorHAnsi" w:eastAsia="Arial" w:hAnsiTheme="minorHAnsi" w:cstheme="minorHAnsi"/>
                <w:color w:val="auto"/>
                <w:sz w:val="22"/>
                <w:szCs w:val="22"/>
                <w:lang w:eastAsia="de-DE"/>
              </w:rPr>
              <w:t>Project</w:t>
            </w:r>
            <w:r w:rsidRPr="005F0275">
              <w:rPr>
                <w:rFonts w:asciiTheme="minorHAnsi" w:eastAsia="Arial" w:hAnsiTheme="minorHAnsi" w:cstheme="minorHAnsi"/>
                <w:color w:val="auto"/>
                <w:sz w:val="22"/>
                <w:szCs w:val="22"/>
                <w:lang w:eastAsia="de-DE"/>
              </w:rPr>
              <w:t>.</w:t>
            </w:r>
            <w:r>
              <w:rPr>
                <w:sz w:val="22"/>
                <w:szCs w:val="22"/>
              </w:rPr>
              <w:t xml:space="preserve"> </w:t>
            </w:r>
          </w:p>
        </w:tc>
      </w:tr>
    </w:tbl>
    <w:p w14:paraId="524E652C" w14:textId="77777777" w:rsidR="00376E60" w:rsidRPr="001E6887" w:rsidRDefault="00376E60" w:rsidP="00136174">
      <w:pPr>
        <w:spacing w:line="240" w:lineRule="auto"/>
        <w:rPr>
          <w:rFonts w:asciiTheme="minorHAnsi" w:hAnsiTheme="minorHAnsi" w:cstheme="minorHAnsi"/>
          <w:b/>
          <w:bCs/>
          <w:color w:val="auto"/>
          <w:sz w:val="22"/>
          <w:szCs w:val="22"/>
        </w:rPr>
      </w:pPr>
    </w:p>
    <w:p w14:paraId="10A533A5" w14:textId="59E8C806" w:rsidR="00136174" w:rsidRPr="001E6887" w:rsidRDefault="00136174" w:rsidP="00136174">
      <w:pPr>
        <w:spacing w:line="240" w:lineRule="auto"/>
        <w:rPr>
          <w:rFonts w:asciiTheme="minorHAnsi" w:hAnsiTheme="minorHAnsi" w:cstheme="minorHAnsi"/>
          <w:b/>
          <w:color w:val="auto"/>
          <w:sz w:val="22"/>
          <w:szCs w:val="22"/>
        </w:rPr>
      </w:pPr>
      <w:r w:rsidRPr="001E6887">
        <w:rPr>
          <w:rFonts w:asciiTheme="minorHAnsi" w:hAnsiTheme="minorHAnsi" w:cstheme="minorHAnsi"/>
          <w:b/>
          <w:bCs/>
          <w:color w:val="auto"/>
          <w:sz w:val="22"/>
          <w:szCs w:val="22"/>
        </w:rPr>
        <w:t>Application Procedure:  </w:t>
      </w:r>
    </w:p>
    <w:p w14:paraId="2F72C16F" w14:textId="77777777" w:rsidR="003B763C" w:rsidRPr="001E6887" w:rsidRDefault="003B763C" w:rsidP="003B763C">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Fill and send the attached Self Help Africa application form </w:t>
      </w:r>
      <w:proofErr w:type="gramStart"/>
      <w:r w:rsidRPr="001E6887">
        <w:rPr>
          <w:rFonts w:asciiTheme="minorHAnsi" w:hAnsiTheme="minorHAnsi" w:cstheme="minorHAnsi"/>
          <w:bCs/>
          <w:color w:val="auto"/>
          <w:sz w:val="22"/>
          <w:szCs w:val="22"/>
          <w:lang w:val="en-US"/>
        </w:rPr>
        <w:t>and also</w:t>
      </w:r>
      <w:proofErr w:type="gramEnd"/>
      <w:r w:rsidRPr="001E6887">
        <w:rPr>
          <w:rFonts w:asciiTheme="minorHAnsi" w:hAnsiTheme="minorHAnsi" w:cstheme="minorHAnsi"/>
          <w:bCs/>
          <w:color w:val="auto"/>
          <w:sz w:val="22"/>
          <w:szCs w:val="22"/>
          <w:lang w:val="en-US"/>
        </w:rPr>
        <w:t xml:space="preserve"> send your cover letter and CV in a single document (of not more than </w:t>
      </w:r>
      <w:r w:rsidRPr="001E6887">
        <w:rPr>
          <w:rFonts w:asciiTheme="minorHAnsi" w:hAnsiTheme="minorHAnsi" w:cstheme="minorHAnsi"/>
          <w:b/>
          <w:color w:val="auto"/>
          <w:sz w:val="22"/>
          <w:szCs w:val="22"/>
          <w:lang w:val="en-US"/>
        </w:rPr>
        <w:t>6 pages</w:t>
      </w:r>
      <w:r w:rsidRPr="001E6887">
        <w:rPr>
          <w:rFonts w:asciiTheme="minorHAnsi" w:hAnsiTheme="minorHAnsi" w:cstheme="minorHAnsi"/>
          <w:bCs/>
          <w:color w:val="auto"/>
          <w:sz w:val="22"/>
          <w:szCs w:val="22"/>
          <w:lang w:val="en-US"/>
        </w:rPr>
        <w:t xml:space="preserve">) to the link provided on the website. </w:t>
      </w:r>
    </w:p>
    <w:p w14:paraId="1BDAB790" w14:textId="77777777" w:rsidR="00136174" w:rsidRPr="001E6887" w:rsidRDefault="00136174" w:rsidP="00136174">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Email title must be same as the position you are applying for and the location of the position.</w:t>
      </w:r>
    </w:p>
    <w:p w14:paraId="30C0C9FC" w14:textId="1ED244A1" w:rsidR="00136174" w:rsidRPr="001E6887" w:rsidRDefault="00136174" w:rsidP="00136174">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In the cover letter, please ensure to explain the following:</w:t>
      </w:r>
    </w:p>
    <w:p w14:paraId="6F1184A3" w14:textId="77777777" w:rsidR="00136174" w:rsidRPr="001E6887"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Why you are applying for the position</w:t>
      </w:r>
    </w:p>
    <w:p w14:paraId="0E1A54FC" w14:textId="77777777" w:rsidR="00136174" w:rsidRPr="001E6887"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How do your skills and experiences meet the job’s specification</w:t>
      </w:r>
    </w:p>
    <w:p w14:paraId="233AED17" w14:textId="77777777" w:rsidR="00136174" w:rsidRPr="001E6887"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When will you be able to take up the position if successful.</w:t>
      </w:r>
    </w:p>
    <w:p w14:paraId="26A63EE8" w14:textId="35CAC5D4" w:rsidR="00136174" w:rsidRPr="001E6887" w:rsidRDefault="00136174" w:rsidP="00136174">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The deadline for this application is</w:t>
      </w:r>
      <w:r w:rsidR="00F41EFA">
        <w:rPr>
          <w:rFonts w:asciiTheme="minorHAnsi" w:hAnsiTheme="minorHAnsi" w:cstheme="minorHAnsi"/>
          <w:b/>
          <w:color w:val="auto"/>
          <w:sz w:val="22"/>
          <w:szCs w:val="22"/>
          <w:lang w:val="en-US"/>
        </w:rPr>
        <w:t xml:space="preserve"> </w:t>
      </w:r>
      <w:r w:rsidR="00845017">
        <w:rPr>
          <w:rFonts w:asciiTheme="minorHAnsi" w:hAnsiTheme="minorHAnsi" w:cstheme="minorHAnsi"/>
          <w:b/>
          <w:color w:val="auto"/>
          <w:sz w:val="22"/>
          <w:szCs w:val="22"/>
          <w:lang w:val="en-US"/>
        </w:rPr>
        <w:t>1</w:t>
      </w:r>
      <w:r w:rsidR="00845017" w:rsidRPr="00845017">
        <w:rPr>
          <w:rFonts w:asciiTheme="minorHAnsi" w:hAnsiTheme="minorHAnsi" w:cstheme="minorHAnsi"/>
          <w:b/>
          <w:color w:val="auto"/>
          <w:sz w:val="22"/>
          <w:szCs w:val="22"/>
          <w:vertAlign w:val="superscript"/>
          <w:lang w:val="en-US"/>
        </w:rPr>
        <w:t>st</w:t>
      </w:r>
      <w:r w:rsidR="00845017">
        <w:rPr>
          <w:rFonts w:asciiTheme="minorHAnsi" w:hAnsiTheme="minorHAnsi" w:cstheme="minorHAnsi"/>
          <w:b/>
          <w:color w:val="auto"/>
          <w:sz w:val="22"/>
          <w:szCs w:val="22"/>
          <w:lang w:val="en-US"/>
        </w:rPr>
        <w:t xml:space="preserve"> </w:t>
      </w:r>
      <w:proofErr w:type="gramStart"/>
      <w:r w:rsidR="00845017">
        <w:rPr>
          <w:rFonts w:asciiTheme="minorHAnsi" w:hAnsiTheme="minorHAnsi" w:cstheme="minorHAnsi"/>
          <w:b/>
          <w:color w:val="auto"/>
          <w:sz w:val="22"/>
          <w:szCs w:val="22"/>
          <w:lang w:val="en-US"/>
        </w:rPr>
        <w:t>July</w:t>
      </w:r>
      <w:r w:rsidRPr="001E6887">
        <w:rPr>
          <w:rFonts w:asciiTheme="minorHAnsi" w:hAnsiTheme="minorHAnsi" w:cstheme="minorHAnsi"/>
          <w:b/>
          <w:color w:val="auto"/>
          <w:sz w:val="22"/>
          <w:szCs w:val="22"/>
          <w:lang w:val="en-US"/>
        </w:rPr>
        <w:t>,</w:t>
      </w:r>
      <w:proofErr w:type="gramEnd"/>
      <w:r w:rsidRPr="001E6887">
        <w:rPr>
          <w:rFonts w:asciiTheme="minorHAnsi" w:hAnsiTheme="minorHAnsi" w:cstheme="minorHAnsi"/>
          <w:b/>
          <w:color w:val="auto"/>
          <w:sz w:val="22"/>
          <w:szCs w:val="22"/>
          <w:lang w:val="en-US"/>
        </w:rPr>
        <w:t xml:space="preserve"> 2024.</w:t>
      </w:r>
      <w:r w:rsidRPr="001E6887">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2C822EC" w14:textId="77777777" w:rsidR="00136174" w:rsidRPr="001E6887" w:rsidRDefault="00136174" w:rsidP="00136174">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62F08D00" w14:textId="77777777" w:rsidR="00136174" w:rsidRPr="001E6887" w:rsidRDefault="00136174" w:rsidP="00136174">
      <w:pPr>
        <w:spacing w:line="240" w:lineRule="auto"/>
        <w:jc w:val="both"/>
        <w:rPr>
          <w:rFonts w:asciiTheme="minorHAnsi" w:hAnsiTheme="minorHAnsi" w:cstheme="minorHAnsi"/>
          <w:color w:val="auto"/>
          <w:sz w:val="22"/>
          <w:szCs w:val="22"/>
          <w:lang w:eastAsia="en-GB"/>
        </w:rPr>
      </w:pPr>
      <w:r w:rsidRPr="001E6887">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1E6887" w:rsidRDefault="00136174" w:rsidP="00136174">
      <w:pPr>
        <w:jc w:val="center"/>
        <w:rPr>
          <w:rFonts w:asciiTheme="minorHAnsi" w:hAnsiTheme="minorHAnsi" w:cstheme="minorHAnsi"/>
          <w:b/>
          <w:color w:val="auto"/>
          <w:sz w:val="22"/>
          <w:szCs w:val="22"/>
        </w:rPr>
      </w:pPr>
    </w:p>
    <w:p w14:paraId="1346DD0E" w14:textId="21849D20" w:rsidR="00011C84" w:rsidRPr="00845017" w:rsidRDefault="00136174" w:rsidP="00845017">
      <w:pPr>
        <w:jc w:val="center"/>
        <w:rPr>
          <w:rFonts w:asciiTheme="minorHAnsi" w:hAnsiTheme="minorHAnsi" w:cstheme="minorHAnsi"/>
          <w:b/>
          <w:color w:val="auto"/>
          <w:sz w:val="22"/>
          <w:szCs w:val="22"/>
        </w:rPr>
      </w:pPr>
      <w:r w:rsidRPr="001E6887">
        <w:rPr>
          <w:rFonts w:asciiTheme="minorHAnsi" w:hAnsiTheme="minorHAnsi" w:cstheme="minorHAnsi"/>
          <w:b/>
          <w:color w:val="auto"/>
          <w:sz w:val="22"/>
          <w:szCs w:val="22"/>
        </w:rPr>
        <w:t>Self Help Africa strives to be an equal opportunity employer.</w:t>
      </w:r>
    </w:p>
    <w:sectPr w:rsidR="00011C84" w:rsidRPr="00845017" w:rsidSect="0031430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8299" w14:textId="77777777" w:rsidR="0012662A" w:rsidRDefault="0012662A" w:rsidP="00136174">
      <w:pPr>
        <w:spacing w:line="240" w:lineRule="auto"/>
      </w:pPr>
      <w:r>
        <w:separator/>
      </w:r>
    </w:p>
  </w:endnote>
  <w:endnote w:type="continuationSeparator" w:id="0">
    <w:p w14:paraId="17DC6B6A" w14:textId="77777777" w:rsidR="0012662A" w:rsidRDefault="0012662A"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D509" w14:textId="77777777" w:rsidR="0012662A" w:rsidRDefault="0012662A" w:rsidP="00136174">
      <w:pPr>
        <w:spacing w:line="240" w:lineRule="auto"/>
      </w:pPr>
      <w:r>
        <w:separator/>
      </w:r>
    </w:p>
  </w:footnote>
  <w:footnote w:type="continuationSeparator" w:id="0">
    <w:p w14:paraId="74455C12" w14:textId="77777777" w:rsidR="0012662A" w:rsidRDefault="0012662A"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0FAB2"/>
    <w:multiLevelType w:val="hybridMultilevel"/>
    <w:tmpl w:val="FFFFFFFF"/>
    <w:lvl w:ilvl="0" w:tplc="FFFFFFFF">
      <w:start w:val="1"/>
      <w:numFmt w:val="ideographDigital"/>
      <w:lvlText w:val=""/>
      <w:lvlJc w:val="left"/>
    </w:lvl>
    <w:lvl w:ilvl="1" w:tplc="2B31AA9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87DC44"/>
    <w:multiLevelType w:val="hybridMultilevel"/>
    <w:tmpl w:val="FFFFFFFF"/>
    <w:lvl w:ilvl="0" w:tplc="FFFFFFFF">
      <w:start w:val="1"/>
      <w:numFmt w:val="ideographDigital"/>
      <w:lvlText w:val=""/>
      <w:lvlJc w:val="left"/>
    </w:lvl>
    <w:lvl w:ilvl="1" w:tplc="046A1FF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80CBB3"/>
    <w:multiLevelType w:val="hybridMultilevel"/>
    <w:tmpl w:val="FFFFFFFF"/>
    <w:lvl w:ilvl="0" w:tplc="FFFFFFFF">
      <w:start w:val="1"/>
      <w:numFmt w:val="ideographDigital"/>
      <w:lvlText w:val=""/>
      <w:lvlJc w:val="left"/>
    </w:lvl>
    <w:lvl w:ilvl="1" w:tplc="2BE5CDF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8A4336"/>
    <w:multiLevelType w:val="hybridMultilevel"/>
    <w:tmpl w:val="FFFFFFFF"/>
    <w:lvl w:ilvl="0" w:tplc="FFFFFFFF">
      <w:start w:val="1"/>
      <w:numFmt w:val="ideographDigital"/>
      <w:lvlText w:val=""/>
      <w:lvlJc w:val="left"/>
    </w:lvl>
    <w:lvl w:ilvl="1" w:tplc="8020E23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416B5D"/>
    <w:multiLevelType w:val="hybridMultilevel"/>
    <w:tmpl w:val="FFFFFFFF"/>
    <w:lvl w:ilvl="0" w:tplc="FFFFFFFF">
      <w:start w:val="1"/>
      <w:numFmt w:val="ideographDigital"/>
      <w:lvlText w:val=""/>
      <w:lvlJc w:val="left"/>
    </w:lvl>
    <w:lvl w:ilvl="1" w:tplc="CEC4AD4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510412CB"/>
    <w:multiLevelType w:val="hybridMultilevel"/>
    <w:tmpl w:val="FFFFFFFF"/>
    <w:lvl w:ilvl="0" w:tplc="FFFFFFFF">
      <w:start w:val="1"/>
      <w:numFmt w:val="ideographDigital"/>
      <w:lvlText w:val=""/>
      <w:lvlJc w:val="left"/>
    </w:lvl>
    <w:lvl w:ilvl="1" w:tplc="C4DBCEF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8AA862"/>
    <w:multiLevelType w:val="hybridMultilevel"/>
    <w:tmpl w:val="FFFFFFFF"/>
    <w:lvl w:ilvl="0" w:tplc="FFFFFFFF">
      <w:start w:val="1"/>
      <w:numFmt w:val="ideographDigital"/>
      <w:lvlText w:val=""/>
      <w:lvlJc w:val="left"/>
    </w:lvl>
    <w:lvl w:ilvl="1" w:tplc="FD7EACB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6"/>
  </w:num>
  <w:num w:numId="2" w16cid:durableId="909728674">
    <w:abstractNumId w:val="8"/>
  </w:num>
  <w:num w:numId="3" w16cid:durableId="1971203989">
    <w:abstractNumId w:val="9"/>
  </w:num>
  <w:num w:numId="4" w16cid:durableId="118766253">
    <w:abstractNumId w:val="14"/>
  </w:num>
  <w:num w:numId="5" w16cid:durableId="1346051328">
    <w:abstractNumId w:val="7"/>
  </w:num>
  <w:num w:numId="6" w16cid:durableId="1426878655">
    <w:abstractNumId w:val="16"/>
  </w:num>
  <w:num w:numId="7" w16cid:durableId="1982464284">
    <w:abstractNumId w:val="3"/>
  </w:num>
  <w:num w:numId="8" w16cid:durableId="1737240629">
    <w:abstractNumId w:val="11"/>
  </w:num>
  <w:num w:numId="9" w16cid:durableId="1951933851">
    <w:abstractNumId w:val="13"/>
  </w:num>
  <w:num w:numId="10" w16cid:durableId="170611386">
    <w:abstractNumId w:val="15"/>
  </w:num>
  <w:num w:numId="11" w16cid:durableId="123239429">
    <w:abstractNumId w:val="5"/>
  </w:num>
  <w:num w:numId="12" w16cid:durableId="982124778">
    <w:abstractNumId w:val="4"/>
  </w:num>
  <w:num w:numId="13" w16cid:durableId="1169248491">
    <w:abstractNumId w:val="10"/>
  </w:num>
  <w:num w:numId="14" w16cid:durableId="820583054">
    <w:abstractNumId w:val="12"/>
  </w:num>
  <w:num w:numId="15" w16cid:durableId="664405099">
    <w:abstractNumId w:val="1"/>
  </w:num>
  <w:num w:numId="16" w16cid:durableId="1179731257">
    <w:abstractNumId w:val="0"/>
  </w:num>
  <w:num w:numId="17" w16cid:durableId="1954969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0894"/>
    <w:rsid w:val="00011C84"/>
    <w:rsid w:val="00012D7F"/>
    <w:rsid w:val="00060415"/>
    <w:rsid w:val="00064731"/>
    <w:rsid w:val="00066125"/>
    <w:rsid w:val="00075930"/>
    <w:rsid w:val="0008220C"/>
    <w:rsid w:val="0009403E"/>
    <w:rsid w:val="000A48D7"/>
    <w:rsid w:val="000C6871"/>
    <w:rsid w:val="000C6F66"/>
    <w:rsid w:val="000C7A52"/>
    <w:rsid w:val="000E1289"/>
    <w:rsid w:val="000E17DB"/>
    <w:rsid w:val="000F4A32"/>
    <w:rsid w:val="001040D1"/>
    <w:rsid w:val="00114F74"/>
    <w:rsid w:val="0012662A"/>
    <w:rsid w:val="001309DA"/>
    <w:rsid w:val="00131355"/>
    <w:rsid w:val="00131F2E"/>
    <w:rsid w:val="00136174"/>
    <w:rsid w:val="00145055"/>
    <w:rsid w:val="00146F09"/>
    <w:rsid w:val="0016621C"/>
    <w:rsid w:val="00167139"/>
    <w:rsid w:val="00172B08"/>
    <w:rsid w:val="00174623"/>
    <w:rsid w:val="001913E8"/>
    <w:rsid w:val="00194601"/>
    <w:rsid w:val="001A547D"/>
    <w:rsid w:val="001A5A95"/>
    <w:rsid w:val="001C1C77"/>
    <w:rsid w:val="001C336E"/>
    <w:rsid w:val="001C7FC9"/>
    <w:rsid w:val="001E6887"/>
    <w:rsid w:val="001F21CD"/>
    <w:rsid w:val="001F5D65"/>
    <w:rsid w:val="00201680"/>
    <w:rsid w:val="00203D5B"/>
    <w:rsid w:val="002056D5"/>
    <w:rsid w:val="00206829"/>
    <w:rsid w:val="00222700"/>
    <w:rsid w:val="0022512E"/>
    <w:rsid w:val="00236A97"/>
    <w:rsid w:val="0024094B"/>
    <w:rsid w:val="0024097F"/>
    <w:rsid w:val="00240B50"/>
    <w:rsid w:val="00252CC5"/>
    <w:rsid w:val="00252E92"/>
    <w:rsid w:val="00257EFD"/>
    <w:rsid w:val="00273653"/>
    <w:rsid w:val="00275F8A"/>
    <w:rsid w:val="0029251D"/>
    <w:rsid w:val="002A40F1"/>
    <w:rsid w:val="002C3FB2"/>
    <w:rsid w:val="002E39C6"/>
    <w:rsid w:val="002E6674"/>
    <w:rsid w:val="002F3396"/>
    <w:rsid w:val="002F6469"/>
    <w:rsid w:val="002F775B"/>
    <w:rsid w:val="003108A9"/>
    <w:rsid w:val="00314306"/>
    <w:rsid w:val="0032076D"/>
    <w:rsid w:val="0033627E"/>
    <w:rsid w:val="00341813"/>
    <w:rsid w:val="00342713"/>
    <w:rsid w:val="00356EAA"/>
    <w:rsid w:val="00367314"/>
    <w:rsid w:val="0037425B"/>
    <w:rsid w:val="00376E60"/>
    <w:rsid w:val="00376E6D"/>
    <w:rsid w:val="003874D8"/>
    <w:rsid w:val="00391A1F"/>
    <w:rsid w:val="00393090"/>
    <w:rsid w:val="00393346"/>
    <w:rsid w:val="003A2F7E"/>
    <w:rsid w:val="003B062F"/>
    <w:rsid w:val="003B763C"/>
    <w:rsid w:val="003C1F80"/>
    <w:rsid w:val="003C57A4"/>
    <w:rsid w:val="003C6509"/>
    <w:rsid w:val="003F116A"/>
    <w:rsid w:val="003F16F8"/>
    <w:rsid w:val="003F538E"/>
    <w:rsid w:val="003F704A"/>
    <w:rsid w:val="004029E7"/>
    <w:rsid w:val="00426E6C"/>
    <w:rsid w:val="004350D3"/>
    <w:rsid w:val="00440C62"/>
    <w:rsid w:val="00454078"/>
    <w:rsid w:val="0045622A"/>
    <w:rsid w:val="00472055"/>
    <w:rsid w:val="0047704E"/>
    <w:rsid w:val="00490143"/>
    <w:rsid w:val="00495FF9"/>
    <w:rsid w:val="004A367D"/>
    <w:rsid w:val="004A4AEF"/>
    <w:rsid w:val="004A7FF4"/>
    <w:rsid w:val="004B770B"/>
    <w:rsid w:val="004C08BE"/>
    <w:rsid w:val="004D559B"/>
    <w:rsid w:val="004F2147"/>
    <w:rsid w:val="00504455"/>
    <w:rsid w:val="00506009"/>
    <w:rsid w:val="005208F3"/>
    <w:rsid w:val="00531987"/>
    <w:rsid w:val="005320CA"/>
    <w:rsid w:val="005332AF"/>
    <w:rsid w:val="00534338"/>
    <w:rsid w:val="00535551"/>
    <w:rsid w:val="0054503A"/>
    <w:rsid w:val="00545ECA"/>
    <w:rsid w:val="005654C9"/>
    <w:rsid w:val="005851F8"/>
    <w:rsid w:val="0059106A"/>
    <w:rsid w:val="005A146D"/>
    <w:rsid w:val="005A4A95"/>
    <w:rsid w:val="005A572E"/>
    <w:rsid w:val="005B0EAE"/>
    <w:rsid w:val="005B1109"/>
    <w:rsid w:val="005B3483"/>
    <w:rsid w:val="005B35C2"/>
    <w:rsid w:val="005C0593"/>
    <w:rsid w:val="005C1556"/>
    <w:rsid w:val="005C2F19"/>
    <w:rsid w:val="005E0750"/>
    <w:rsid w:val="005F0275"/>
    <w:rsid w:val="00661FD9"/>
    <w:rsid w:val="00662B5B"/>
    <w:rsid w:val="00662D26"/>
    <w:rsid w:val="006807A3"/>
    <w:rsid w:val="00683867"/>
    <w:rsid w:val="006B1FF9"/>
    <w:rsid w:val="006B2345"/>
    <w:rsid w:val="006B4928"/>
    <w:rsid w:val="006B64FC"/>
    <w:rsid w:val="006B7B09"/>
    <w:rsid w:val="006C6E8A"/>
    <w:rsid w:val="006D09DA"/>
    <w:rsid w:val="006D1CC6"/>
    <w:rsid w:val="006D724E"/>
    <w:rsid w:val="006E2077"/>
    <w:rsid w:val="006F6679"/>
    <w:rsid w:val="007006E0"/>
    <w:rsid w:val="00720784"/>
    <w:rsid w:val="00731D1F"/>
    <w:rsid w:val="00746C31"/>
    <w:rsid w:val="00747C68"/>
    <w:rsid w:val="00753AB2"/>
    <w:rsid w:val="00754066"/>
    <w:rsid w:val="007600C2"/>
    <w:rsid w:val="00774D3A"/>
    <w:rsid w:val="00783D59"/>
    <w:rsid w:val="00797EDE"/>
    <w:rsid w:val="007A1C72"/>
    <w:rsid w:val="007A68C9"/>
    <w:rsid w:val="007B233A"/>
    <w:rsid w:val="007C29DF"/>
    <w:rsid w:val="007C5E17"/>
    <w:rsid w:val="007C6B1C"/>
    <w:rsid w:val="007E0DF6"/>
    <w:rsid w:val="007E3526"/>
    <w:rsid w:val="00801022"/>
    <w:rsid w:val="00803DC1"/>
    <w:rsid w:val="008366B2"/>
    <w:rsid w:val="00836999"/>
    <w:rsid w:val="00845017"/>
    <w:rsid w:val="008500EA"/>
    <w:rsid w:val="00856450"/>
    <w:rsid w:val="00867711"/>
    <w:rsid w:val="008916C6"/>
    <w:rsid w:val="008A3C7D"/>
    <w:rsid w:val="008C2693"/>
    <w:rsid w:val="008C37FB"/>
    <w:rsid w:val="008C415D"/>
    <w:rsid w:val="008E6190"/>
    <w:rsid w:val="008F5BD3"/>
    <w:rsid w:val="00900317"/>
    <w:rsid w:val="00901C31"/>
    <w:rsid w:val="00902CDC"/>
    <w:rsid w:val="009031B0"/>
    <w:rsid w:val="00905261"/>
    <w:rsid w:val="00917B83"/>
    <w:rsid w:val="00920DD2"/>
    <w:rsid w:val="00944DDA"/>
    <w:rsid w:val="009475A9"/>
    <w:rsid w:val="00980785"/>
    <w:rsid w:val="00982FB8"/>
    <w:rsid w:val="00985C92"/>
    <w:rsid w:val="009B0202"/>
    <w:rsid w:val="009B3AA2"/>
    <w:rsid w:val="009C06E4"/>
    <w:rsid w:val="009F3E55"/>
    <w:rsid w:val="00A008E3"/>
    <w:rsid w:val="00A333A3"/>
    <w:rsid w:val="00A51177"/>
    <w:rsid w:val="00A54151"/>
    <w:rsid w:val="00A6484F"/>
    <w:rsid w:val="00A64A10"/>
    <w:rsid w:val="00A73FA5"/>
    <w:rsid w:val="00A75FA7"/>
    <w:rsid w:val="00A82BDA"/>
    <w:rsid w:val="00A82FFE"/>
    <w:rsid w:val="00AA065B"/>
    <w:rsid w:val="00AA56D7"/>
    <w:rsid w:val="00AC59BD"/>
    <w:rsid w:val="00AC7A03"/>
    <w:rsid w:val="00AD3BF9"/>
    <w:rsid w:val="00AF2E2A"/>
    <w:rsid w:val="00AF6464"/>
    <w:rsid w:val="00AF74E0"/>
    <w:rsid w:val="00B1260C"/>
    <w:rsid w:val="00B127FE"/>
    <w:rsid w:val="00B13000"/>
    <w:rsid w:val="00B139AD"/>
    <w:rsid w:val="00B24EE5"/>
    <w:rsid w:val="00B323F4"/>
    <w:rsid w:val="00B51325"/>
    <w:rsid w:val="00B54B64"/>
    <w:rsid w:val="00B54F9B"/>
    <w:rsid w:val="00B558D0"/>
    <w:rsid w:val="00B72888"/>
    <w:rsid w:val="00B84C52"/>
    <w:rsid w:val="00B9291E"/>
    <w:rsid w:val="00BC1C49"/>
    <w:rsid w:val="00BC52B3"/>
    <w:rsid w:val="00BD6F7D"/>
    <w:rsid w:val="00BE1144"/>
    <w:rsid w:val="00BE13CB"/>
    <w:rsid w:val="00BE2FF6"/>
    <w:rsid w:val="00BF13F0"/>
    <w:rsid w:val="00C2446C"/>
    <w:rsid w:val="00C2537A"/>
    <w:rsid w:val="00C27F7F"/>
    <w:rsid w:val="00C4790F"/>
    <w:rsid w:val="00C521CA"/>
    <w:rsid w:val="00C56976"/>
    <w:rsid w:val="00C57D58"/>
    <w:rsid w:val="00C624CA"/>
    <w:rsid w:val="00C66FC5"/>
    <w:rsid w:val="00C73424"/>
    <w:rsid w:val="00C73A04"/>
    <w:rsid w:val="00C75B77"/>
    <w:rsid w:val="00C7621A"/>
    <w:rsid w:val="00C92483"/>
    <w:rsid w:val="00C9281F"/>
    <w:rsid w:val="00C97FB0"/>
    <w:rsid w:val="00CA4004"/>
    <w:rsid w:val="00CB6713"/>
    <w:rsid w:val="00CB72E1"/>
    <w:rsid w:val="00CC4D7E"/>
    <w:rsid w:val="00CD4CA9"/>
    <w:rsid w:val="00D119F0"/>
    <w:rsid w:val="00D12AB6"/>
    <w:rsid w:val="00D26B33"/>
    <w:rsid w:val="00D35A51"/>
    <w:rsid w:val="00D37ECF"/>
    <w:rsid w:val="00D54164"/>
    <w:rsid w:val="00D55EB9"/>
    <w:rsid w:val="00D5609E"/>
    <w:rsid w:val="00D57CD9"/>
    <w:rsid w:val="00D62750"/>
    <w:rsid w:val="00D65834"/>
    <w:rsid w:val="00D65D52"/>
    <w:rsid w:val="00D6664B"/>
    <w:rsid w:val="00D72046"/>
    <w:rsid w:val="00D75799"/>
    <w:rsid w:val="00D7769F"/>
    <w:rsid w:val="00D848F5"/>
    <w:rsid w:val="00D95F05"/>
    <w:rsid w:val="00DB4000"/>
    <w:rsid w:val="00DC64D8"/>
    <w:rsid w:val="00DC6534"/>
    <w:rsid w:val="00DC6CAF"/>
    <w:rsid w:val="00DE77D0"/>
    <w:rsid w:val="00DF430E"/>
    <w:rsid w:val="00DF5D37"/>
    <w:rsid w:val="00DF6F23"/>
    <w:rsid w:val="00E03F27"/>
    <w:rsid w:val="00E04A66"/>
    <w:rsid w:val="00E132F7"/>
    <w:rsid w:val="00E14A6F"/>
    <w:rsid w:val="00E40E7C"/>
    <w:rsid w:val="00E45941"/>
    <w:rsid w:val="00E45C40"/>
    <w:rsid w:val="00E4612A"/>
    <w:rsid w:val="00E5234A"/>
    <w:rsid w:val="00E704B2"/>
    <w:rsid w:val="00E82106"/>
    <w:rsid w:val="00E85A97"/>
    <w:rsid w:val="00EA0893"/>
    <w:rsid w:val="00EA08BA"/>
    <w:rsid w:val="00EA24E7"/>
    <w:rsid w:val="00EA6C57"/>
    <w:rsid w:val="00EB1461"/>
    <w:rsid w:val="00ED1193"/>
    <w:rsid w:val="00ED7A41"/>
    <w:rsid w:val="00EE639B"/>
    <w:rsid w:val="00EF4D64"/>
    <w:rsid w:val="00F03821"/>
    <w:rsid w:val="00F12837"/>
    <w:rsid w:val="00F142F3"/>
    <w:rsid w:val="00F30C1D"/>
    <w:rsid w:val="00F41EFA"/>
    <w:rsid w:val="00F41F9E"/>
    <w:rsid w:val="00F84893"/>
    <w:rsid w:val="00F85A71"/>
    <w:rsid w:val="00F904C7"/>
    <w:rsid w:val="00F9264A"/>
    <w:rsid w:val="00FA195E"/>
    <w:rsid w:val="00FA432B"/>
    <w:rsid w:val="00FB564A"/>
    <w:rsid w:val="00FD53A8"/>
    <w:rsid w:val="00FD5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Microsoft Office User</cp:lastModifiedBy>
  <cp:revision>2</cp:revision>
  <dcterms:created xsi:type="dcterms:W3CDTF">2024-06-21T16:29:00Z</dcterms:created>
  <dcterms:modified xsi:type="dcterms:W3CDTF">2024-06-21T16:29:00Z</dcterms:modified>
</cp:coreProperties>
</file>