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18AA" w14:textId="77777777" w:rsidR="000428EB" w:rsidRPr="008521FA" w:rsidRDefault="000428EB" w:rsidP="000428EB">
      <w:pPr>
        <w:jc w:val="center"/>
        <w:rPr>
          <w:rFonts w:ascii="Helvetica" w:eastAsia="Helvetica" w:hAnsi="Helvetica" w:cs="Helvetica"/>
          <w:b/>
          <w:bCs/>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7938"/>
      </w:tblGrid>
      <w:tr w:rsidR="000428EB" w:rsidRPr="00C166DF" w14:paraId="097A3162" w14:textId="77777777" w:rsidTr="003B35EB">
        <w:tc>
          <w:tcPr>
            <w:tcW w:w="9924" w:type="dxa"/>
            <w:gridSpan w:val="2"/>
          </w:tcPr>
          <w:p w14:paraId="0947259A" w14:textId="77777777" w:rsidR="000428EB" w:rsidRPr="00C166DF" w:rsidRDefault="000428EB" w:rsidP="00BD5830">
            <w:pPr>
              <w:spacing w:before="60" w:after="0" w:line="240" w:lineRule="auto"/>
              <w:jc w:val="center"/>
              <w:rPr>
                <w:rFonts w:ascii="Helvetica" w:eastAsia="Helvetica" w:hAnsi="Helvetica" w:cs="Helvetica"/>
                <w:sz w:val="20"/>
                <w:szCs w:val="20"/>
              </w:rPr>
            </w:pPr>
            <w:r w:rsidRPr="57033473">
              <w:rPr>
                <w:rFonts w:ascii="Helvetica" w:eastAsia="Helvetica" w:hAnsi="Helvetica" w:cs="Helvetica"/>
                <w:b/>
                <w:bCs/>
                <w:sz w:val="20"/>
                <w:szCs w:val="20"/>
              </w:rPr>
              <w:t>JOB DESCRIPTION</w:t>
            </w:r>
          </w:p>
        </w:tc>
      </w:tr>
      <w:tr w:rsidR="000428EB" w:rsidRPr="00C166DF" w14:paraId="5CA342A6" w14:textId="77777777" w:rsidTr="003B35EB">
        <w:tc>
          <w:tcPr>
            <w:tcW w:w="1986" w:type="dxa"/>
          </w:tcPr>
          <w:p w14:paraId="2FC52510"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Title:</w:t>
            </w:r>
          </w:p>
        </w:tc>
        <w:tc>
          <w:tcPr>
            <w:tcW w:w="7938" w:type="dxa"/>
          </w:tcPr>
          <w:p w14:paraId="392BB3F3" w14:textId="01460F87" w:rsidR="000428EB" w:rsidRPr="00C166DF" w:rsidRDefault="0063277D"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Gender &amp; Nutrition</w:t>
            </w:r>
            <w:r w:rsidR="000428EB">
              <w:rPr>
                <w:rFonts w:ascii="Helvetica" w:eastAsia="Helvetica" w:hAnsi="Helvetica" w:cs="Helvetica"/>
                <w:sz w:val="20"/>
                <w:szCs w:val="20"/>
              </w:rPr>
              <w:t xml:space="preserve"> Advisor</w:t>
            </w:r>
          </w:p>
        </w:tc>
      </w:tr>
      <w:tr w:rsidR="000428EB" w:rsidRPr="00C166DF" w14:paraId="1517BC47" w14:textId="77777777" w:rsidTr="003B35EB">
        <w:tc>
          <w:tcPr>
            <w:tcW w:w="1986" w:type="dxa"/>
          </w:tcPr>
          <w:p w14:paraId="7E40BE2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Company:</w:t>
            </w:r>
          </w:p>
        </w:tc>
        <w:tc>
          <w:tcPr>
            <w:tcW w:w="7938" w:type="dxa"/>
          </w:tcPr>
          <w:p w14:paraId="14CCEFC9"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w:t>
            </w:r>
          </w:p>
        </w:tc>
      </w:tr>
      <w:tr w:rsidR="000428EB" w:rsidRPr="00C166DF" w14:paraId="7F3AECB8" w14:textId="77777777" w:rsidTr="003B35EB">
        <w:tc>
          <w:tcPr>
            <w:tcW w:w="1986" w:type="dxa"/>
          </w:tcPr>
          <w:p w14:paraId="4A9EA37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Team:</w:t>
            </w:r>
          </w:p>
        </w:tc>
        <w:tc>
          <w:tcPr>
            <w:tcW w:w="7938" w:type="dxa"/>
          </w:tcPr>
          <w:p w14:paraId="42F2FF5A"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Programme</w:t>
            </w:r>
          </w:p>
        </w:tc>
      </w:tr>
      <w:tr w:rsidR="000428EB" w:rsidRPr="00C166DF" w14:paraId="493B7079" w14:textId="77777777" w:rsidTr="003B35EB">
        <w:tc>
          <w:tcPr>
            <w:tcW w:w="1986" w:type="dxa"/>
          </w:tcPr>
          <w:p w14:paraId="1298448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Location:</w:t>
            </w:r>
          </w:p>
        </w:tc>
        <w:tc>
          <w:tcPr>
            <w:tcW w:w="7938" w:type="dxa"/>
          </w:tcPr>
          <w:p w14:paraId="768AE335"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Addis Ababa,</w:t>
            </w:r>
            <w:r w:rsidRPr="57033473">
              <w:rPr>
                <w:rFonts w:ascii="Helvetica" w:eastAsia="Helvetica" w:hAnsi="Helvetica" w:cs="Helvetica"/>
                <w:sz w:val="20"/>
                <w:szCs w:val="20"/>
              </w:rPr>
              <w:t xml:space="preserve"> with </w:t>
            </w:r>
            <w:r>
              <w:rPr>
                <w:rFonts w:ascii="Helvetica" w:eastAsia="Helvetica" w:hAnsi="Helvetica" w:cs="Helvetica"/>
                <w:sz w:val="20"/>
                <w:szCs w:val="20"/>
              </w:rPr>
              <w:t xml:space="preserve">frequent </w:t>
            </w:r>
            <w:r w:rsidRPr="57033473">
              <w:rPr>
                <w:rFonts w:ascii="Helvetica" w:eastAsia="Helvetica" w:hAnsi="Helvetica" w:cs="Helvetica"/>
                <w:sz w:val="20"/>
                <w:szCs w:val="20"/>
              </w:rPr>
              <w:t xml:space="preserve">travel to </w:t>
            </w:r>
            <w:r>
              <w:rPr>
                <w:rFonts w:ascii="Helvetica" w:eastAsia="Helvetica" w:hAnsi="Helvetica" w:cs="Helvetica"/>
                <w:sz w:val="20"/>
                <w:szCs w:val="20"/>
              </w:rPr>
              <w:t>Field Offices</w:t>
            </w:r>
            <w:r w:rsidRPr="57033473">
              <w:rPr>
                <w:rFonts w:ascii="Helvetica" w:eastAsia="Helvetica" w:hAnsi="Helvetica" w:cs="Helvetica"/>
                <w:sz w:val="20"/>
                <w:szCs w:val="20"/>
              </w:rPr>
              <w:t xml:space="preserve">.  </w:t>
            </w:r>
          </w:p>
        </w:tc>
      </w:tr>
      <w:tr w:rsidR="000428EB" w:rsidRPr="00C166DF" w14:paraId="7FD3075C" w14:textId="77777777" w:rsidTr="003B35EB">
        <w:tc>
          <w:tcPr>
            <w:tcW w:w="1986" w:type="dxa"/>
          </w:tcPr>
          <w:p w14:paraId="0856B47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Contract Type:</w:t>
            </w:r>
          </w:p>
        </w:tc>
        <w:tc>
          <w:tcPr>
            <w:tcW w:w="7938" w:type="dxa"/>
          </w:tcPr>
          <w:p w14:paraId="0156F3C9"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One year, renewable depending on funding</w:t>
            </w:r>
          </w:p>
        </w:tc>
      </w:tr>
      <w:tr w:rsidR="000428EB" w:rsidRPr="00C166DF" w14:paraId="1C7BCE19" w14:textId="77777777" w:rsidTr="003B35EB">
        <w:tc>
          <w:tcPr>
            <w:tcW w:w="1986" w:type="dxa"/>
          </w:tcPr>
          <w:p w14:paraId="5DCE4E1B"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Hours:</w:t>
            </w:r>
          </w:p>
        </w:tc>
        <w:tc>
          <w:tcPr>
            <w:tcW w:w="7938" w:type="dxa"/>
          </w:tcPr>
          <w:p w14:paraId="4E974696" w14:textId="77777777" w:rsidR="000428EB" w:rsidRPr="00C166DF" w:rsidRDefault="000428EB" w:rsidP="00BD5830">
            <w:pPr>
              <w:tabs>
                <w:tab w:val="center" w:pos="3577"/>
              </w:tabs>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Full time 37.5 hours per week Monday - Friday</w:t>
            </w:r>
          </w:p>
        </w:tc>
      </w:tr>
      <w:tr w:rsidR="000428EB" w:rsidRPr="00C166DF" w14:paraId="42469F18" w14:textId="77777777" w:rsidTr="003B35EB">
        <w:tc>
          <w:tcPr>
            <w:tcW w:w="1986" w:type="dxa"/>
          </w:tcPr>
          <w:p w14:paraId="549E543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Reports to:</w:t>
            </w:r>
          </w:p>
        </w:tc>
        <w:tc>
          <w:tcPr>
            <w:tcW w:w="7938" w:type="dxa"/>
          </w:tcPr>
          <w:p w14:paraId="5912D372" w14:textId="30374ABC" w:rsidR="000428EB" w:rsidRPr="00C166DF" w:rsidRDefault="0063277D" w:rsidP="00BD5830">
            <w:pPr>
              <w:tabs>
                <w:tab w:val="center" w:pos="3577"/>
              </w:tabs>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Head of Programme</w:t>
            </w:r>
          </w:p>
        </w:tc>
      </w:tr>
      <w:tr w:rsidR="000428EB" w:rsidRPr="00C166DF" w14:paraId="2FB0EACC" w14:textId="77777777" w:rsidTr="003B35EB">
        <w:tc>
          <w:tcPr>
            <w:tcW w:w="1986" w:type="dxa"/>
          </w:tcPr>
          <w:p w14:paraId="2A523E07"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Salary:</w:t>
            </w:r>
          </w:p>
        </w:tc>
        <w:tc>
          <w:tcPr>
            <w:tcW w:w="7938" w:type="dxa"/>
          </w:tcPr>
          <w:p w14:paraId="30225202"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As per SHA scale</w:t>
            </w:r>
          </w:p>
        </w:tc>
      </w:tr>
      <w:tr w:rsidR="000428EB" w:rsidRPr="00C166DF" w14:paraId="326CE21E" w14:textId="77777777" w:rsidTr="003B35EB">
        <w:trPr>
          <w:trHeight w:val="6771"/>
        </w:trPr>
        <w:tc>
          <w:tcPr>
            <w:tcW w:w="1986" w:type="dxa"/>
          </w:tcPr>
          <w:p w14:paraId="312C664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Organisation overview:</w:t>
            </w:r>
          </w:p>
        </w:tc>
        <w:tc>
          <w:tcPr>
            <w:tcW w:w="7938" w:type="dxa"/>
          </w:tcPr>
          <w:p w14:paraId="0F5DA225"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162216D2" w14:textId="77777777" w:rsidR="000428EB"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SHA is currently implementing a portfolio of approximately </w:t>
            </w:r>
            <w:r>
              <w:rPr>
                <w:rFonts w:ascii="Helvetica" w:eastAsia="Helvetica" w:hAnsi="Helvetica" w:cs="Helvetica"/>
                <w:sz w:val="20"/>
                <w:szCs w:val="20"/>
              </w:rPr>
              <w:t>8</w:t>
            </w:r>
            <w:r w:rsidRPr="57033473">
              <w:rPr>
                <w:rFonts w:ascii="Helvetica" w:eastAsia="Helvetica" w:hAnsi="Helvetica" w:cs="Helvetica"/>
                <w:sz w:val="20"/>
                <w:szCs w:val="20"/>
              </w:rPr>
              <w:t>0 projects in 1</w:t>
            </w:r>
            <w:r>
              <w:rPr>
                <w:rFonts w:ascii="Helvetica" w:eastAsia="Helvetica" w:hAnsi="Helvetica" w:cs="Helvetica"/>
                <w:sz w:val="20"/>
                <w:szCs w:val="20"/>
              </w:rPr>
              <w:t>6</w:t>
            </w:r>
            <w:r w:rsidRPr="57033473">
              <w:rPr>
                <w:rFonts w:ascii="Helvetica" w:eastAsia="Helvetica" w:hAnsi="Helvetica" w:cs="Helvetica"/>
                <w:sz w:val="20"/>
                <w:szCs w:val="20"/>
              </w:rPr>
              <w:t xml:space="preserve"> countries, funded by a variety of institutional and private donors including the European Union, Irish Aid and USAID.</w:t>
            </w:r>
          </w:p>
          <w:p w14:paraId="34D244AA"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In early 2023 we launched a new five-year organisation strategy, which defines</w:t>
            </w:r>
            <w:r>
              <w:rPr>
                <w:rFonts w:ascii="Helvetica" w:eastAsia="Helvetica" w:hAnsi="Helvetica" w:cs="Helvetica"/>
                <w:sz w:val="20"/>
                <w:szCs w:val="20"/>
              </w:rPr>
              <w:t xml:space="preserve"> </w:t>
            </w:r>
            <w:r w:rsidRPr="00112C21">
              <w:rPr>
                <w:rFonts w:ascii="Helvetica" w:eastAsia="Helvetica" w:hAnsi="Helvetica" w:cs="Helvetica"/>
                <w:sz w:val="20"/>
                <w:szCs w:val="20"/>
              </w:rPr>
              <w:t xml:space="preserve">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w:t>
            </w:r>
          </w:p>
          <w:p w14:paraId="01A10773"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Our three core values are: </w:t>
            </w:r>
          </w:p>
          <w:p w14:paraId="19A78A84"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Impact:</w:t>
            </w:r>
            <w:r w:rsidRPr="00112C21">
              <w:rPr>
                <w:rFonts w:ascii="Helvetica" w:eastAsia="Helvetica" w:hAnsi="Helvetica" w:cs="Helvetica"/>
                <w:sz w:val="20"/>
                <w:szCs w:val="20"/>
              </w:rPr>
              <w:t xml:space="preserve"> We are accountable, ambitious and committed to systemic change. </w:t>
            </w:r>
          </w:p>
          <w:p w14:paraId="4B79A539"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Innovation:</w:t>
            </w:r>
            <w:r w:rsidRPr="00112C21">
              <w:rPr>
                <w:rFonts w:ascii="Helvetica" w:eastAsia="Helvetica" w:hAnsi="Helvetica" w:cs="Helvetica"/>
                <w:sz w:val="20"/>
                <w:szCs w:val="20"/>
              </w:rPr>
              <w:t xml:space="preserve"> We are agile, creative and enterprising in an ever-changing world. </w:t>
            </w:r>
          </w:p>
          <w:p w14:paraId="14C454B0" w14:textId="77777777" w:rsidR="000428EB"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Community:</w:t>
            </w:r>
            <w:r w:rsidRPr="00112C21">
              <w:rPr>
                <w:rFonts w:ascii="Helvetica" w:eastAsia="Helvetica" w:hAnsi="Helvetica" w:cs="Helvetica"/>
                <w:sz w:val="20"/>
                <w:szCs w:val="20"/>
              </w:rPr>
              <w:t xml:space="preserve"> We are inclusive, honest and have integrity in our relationships.</w:t>
            </w:r>
          </w:p>
          <w:p w14:paraId="25F1927E" w14:textId="77777777" w:rsidR="003B35EB" w:rsidRDefault="003B35EB" w:rsidP="00BD5830">
            <w:pPr>
              <w:spacing w:before="60" w:after="0" w:line="240" w:lineRule="auto"/>
              <w:jc w:val="both"/>
              <w:rPr>
                <w:rFonts w:ascii="Helvetica" w:eastAsia="Helvetica" w:hAnsi="Helvetica" w:cs="Helvetica"/>
                <w:sz w:val="20"/>
                <w:szCs w:val="20"/>
                <w:lang w:val="en-US"/>
              </w:rPr>
            </w:pPr>
          </w:p>
          <w:p w14:paraId="4AF19EFB" w14:textId="17F8E686" w:rsidR="000428EB" w:rsidRPr="00C166DF" w:rsidRDefault="003B35EB" w:rsidP="00BD5830">
            <w:pPr>
              <w:spacing w:before="60" w:after="0" w:line="240" w:lineRule="auto"/>
              <w:jc w:val="both"/>
              <w:rPr>
                <w:rFonts w:ascii="Helvetica" w:eastAsia="Helvetica" w:hAnsi="Helvetica" w:cs="Helvetica"/>
                <w:sz w:val="20"/>
                <w:szCs w:val="20"/>
              </w:rPr>
            </w:pPr>
            <w:r w:rsidRPr="002C0EBD">
              <w:rPr>
                <w:rFonts w:ascii="Helvetica" w:eastAsia="Helvetica" w:hAnsi="Helvetica" w:cs="Helvetica"/>
                <w:sz w:val="20"/>
                <w:szCs w:val="20"/>
                <w:lang w:val="en-US"/>
              </w:rPr>
              <w:t xml:space="preserve">SHA recognizes the importance of gender equity to ensure progress in reducing poverty. Working with smallholder farmers and recognizing that women contribute to the bulk of </w:t>
            </w:r>
            <w:proofErr w:type="spellStart"/>
            <w:r w:rsidRPr="002C0EBD">
              <w:rPr>
                <w:rFonts w:ascii="Helvetica" w:eastAsia="Helvetica" w:hAnsi="Helvetica" w:cs="Helvetica"/>
                <w:sz w:val="20"/>
                <w:szCs w:val="20"/>
                <w:lang w:val="en-US"/>
              </w:rPr>
              <w:t>labour</w:t>
            </w:r>
            <w:proofErr w:type="spellEnd"/>
            <w:r w:rsidRPr="002C0EBD">
              <w:rPr>
                <w:rFonts w:ascii="Helvetica" w:eastAsia="Helvetica" w:hAnsi="Helvetica" w:cs="Helvetica"/>
                <w:sz w:val="20"/>
                <w:szCs w:val="20"/>
                <w:lang w:val="en-US"/>
              </w:rPr>
              <w:t xml:space="preserve"> on family farms, there is a need to ensure our </w:t>
            </w:r>
            <w:proofErr w:type="spellStart"/>
            <w:r w:rsidRPr="002C0EBD">
              <w:rPr>
                <w:rFonts w:ascii="Helvetica" w:eastAsia="Helvetica" w:hAnsi="Helvetica" w:cs="Helvetica"/>
                <w:sz w:val="20"/>
                <w:szCs w:val="20"/>
                <w:lang w:val="en-US"/>
              </w:rPr>
              <w:t>programmes</w:t>
            </w:r>
            <w:proofErr w:type="spellEnd"/>
            <w:r w:rsidRPr="002C0EBD">
              <w:rPr>
                <w:rFonts w:ascii="Helvetica" w:eastAsia="Helvetica" w:hAnsi="Helvetica" w:cs="Helvetica"/>
                <w:sz w:val="20"/>
                <w:szCs w:val="20"/>
                <w:lang w:val="en-US"/>
              </w:rPr>
              <w:t xml:space="preserve"> have a strong gender element to improve cohesion within the household with better resources and power sharing. Development goals cannot be achieved without explicit consideration being given to all, which </w:t>
            </w:r>
            <w:proofErr w:type="gramStart"/>
            <w:r w:rsidR="00893E2F" w:rsidRPr="002C0EBD">
              <w:rPr>
                <w:rFonts w:ascii="Helvetica" w:eastAsia="Helvetica" w:hAnsi="Helvetica" w:cs="Helvetica"/>
                <w:sz w:val="20"/>
                <w:szCs w:val="20"/>
                <w:lang w:val="en-US"/>
              </w:rPr>
              <w:t>includes</w:t>
            </w:r>
            <w:r w:rsidR="00893E2F">
              <w:rPr>
                <w:rFonts w:ascii="Helvetica" w:eastAsia="Helvetica" w:hAnsi="Helvetica" w:cs="Helvetica"/>
                <w:sz w:val="20"/>
                <w:szCs w:val="20"/>
                <w:lang w:val="en-US"/>
              </w:rPr>
              <w:t>;</w:t>
            </w:r>
            <w:proofErr w:type="gramEnd"/>
            <w:r>
              <w:rPr>
                <w:rFonts w:ascii="Helvetica" w:eastAsia="Helvetica" w:hAnsi="Helvetica" w:cs="Helvetica"/>
                <w:sz w:val="20"/>
                <w:szCs w:val="20"/>
                <w:lang w:val="en-US"/>
              </w:rPr>
              <w:t xml:space="preserve"> </w:t>
            </w:r>
            <w:r w:rsidRPr="003B35EB">
              <w:rPr>
                <w:rFonts w:ascii="Helvetica" w:eastAsia="Helvetica" w:hAnsi="Helvetica" w:cs="Helvetica"/>
                <w:sz w:val="20"/>
                <w:szCs w:val="20"/>
                <w:lang w:val="en-US"/>
              </w:rPr>
              <w:t>women, men, boys and girls and understanding their different needs and contributions.</w:t>
            </w:r>
          </w:p>
        </w:tc>
      </w:tr>
      <w:tr w:rsidR="000428EB" w:rsidRPr="00C166DF" w14:paraId="79B2C132" w14:textId="77777777" w:rsidTr="003B35EB">
        <w:tc>
          <w:tcPr>
            <w:tcW w:w="1986" w:type="dxa"/>
          </w:tcPr>
          <w:p w14:paraId="162B780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Purpose:</w:t>
            </w:r>
          </w:p>
        </w:tc>
        <w:tc>
          <w:tcPr>
            <w:tcW w:w="7938" w:type="dxa"/>
          </w:tcPr>
          <w:p w14:paraId="51F2B81D" w14:textId="4AB65E5A" w:rsidR="002C0EBD" w:rsidRDefault="002C0EBD" w:rsidP="00BD5830">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2C0EBD">
              <w:rPr>
                <w:rFonts w:ascii="Helvetica" w:eastAsia="Helvetica" w:hAnsi="Helvetica" w:cs="Helvetica"/>
                <w:sz w:val="20"/>
                <w:szCs w:val="20"/>
                <w:lang w:val="en-US"/>
              </w:rPr>
              <w:t>Th</w:t>
            </w:r>
            <w:r w:rsidR="00E06D6A">
              <w:rPr>
                <w:rFonts w:ascii="Helvetica" w:eastAsia="Helvetica" w:hAnsi="Helvetica" w:cs="Helvetica"/>
                <w:sz w:val="20"/>
                <w:szCs w:val="20"/>
                <w:lang w:val="en-US"/>
              </w:rPr>
              <w:t>e</w:t>
            </w:r>
            <w:r w:rsidRPr="002C0EBD">
              <w:rPr>
                <w:rFonts w:ascii="Helvetica" w:eastAsia="Helvetica" w:hAnsi="Helvetica" w:cs="Helvetica"/>
                <w:sz w:val="20"/>
                <w:szCs w:val="20"/>
                <w:lang w:val="en-US"/>
              </w:rPr>
              <w:t xml:space="preserve"> </w:t>
            </w:r>
            <w:r>
              <w:rPr>
                <w:rFonts w:ascii="Helvetica" w:eastAsia="Helvetica" w:hAnsi="Helvetica" w:cs="Helvetica"/>
                <w:sz w:val="20"/>
                <w:szCs w:val="20"/>
                <w:lang w:val="en-US"/>
              </w:rPr>
              <w:t xml:space="preserve">Gender &amp; Nutrition Advisor role </w:t>
            </w:r>
            <w:r w:rsidRPr="002C0EBD">
              <w:rPr>
                <w:rFonts w:ascii="Helvetica" w:eastAsia="Helvetica" w:hAnsi="Helvetica" w:cs="Helvetica"/>
                <w:sz w:val="20"/>
                <w:szCs w:val="20"/>
                <w:lang w:val="en-US"/>
              </w:rPr>
              <w:t xml:space="preserve">will be the resource person for Nutrition and Gender within the SHA Ethiopia </w:t>
            </w:r>
            <w:proofErr w:type="spellStart"/>
            <w:r w:rsidR="001048D6">
              <w:rPr>
                <w:rFonts w:ascii="Helvetica" w:eastAsia="Helvetica" w:hAnsi="Helvetica" w:cs="Helvetica"/>
                <w:sz w:val="20"/>
                <w:szCs w:val="20"/>
                <w:lang w:val="en-US"/>
              </w:rPr>
              <w:t>P</w:t>
            </w:r>
            <w:r w:rsidRPr="002C0EBD">
              <w:rPr>
                <w:rFonts w:ascii="Helvetica" w:eastAsia="Helvetica" w:hAnsi="Helvetica" w:cs="Helvetica"/>
                <w:sz w:val="20"/>
                <w:szCs w:val="20"/>
                <w:lang w:val="en-US"/>
              </w:rPr>
              <w:t>rogramme</w:t>
            </w:r>
            <w:proofErr w:type="spellEnd"/>
            <w:r w:rsidRPr="002C0EBD">
              <w:rPr>
                <w:rFonts w:ascii="Helvetica" w:eastAsia="Helvetica" w:hAnsi="Helvetica" w:cs="Helvetica"/>
                <w:sz w:val="20"/>
                <w:szCs w:val="20"/>
                <w:lang w:val="en-US"/>
              </w:rPr>
              <w:t xml:space="preserve">. The role will involve working with the team throughout project cycle management – from supporting the development of concept notes to ensuring a strong nutrition and gender element, proposal development, </w:t>
            </w:r>
            <w:proofErr w:type="spellStart"/>
            <w:r w:rsidRPr="002C0EBD">
              <w:rPr>
                <w:rFonts w:ascii="Helvetica" w:eastAsia="Helvetica" w:hAnsi="Helvetica" w:cs="Helvetica"/>
                <w:sz w:val="20"/>
                <w:szCs w:val="20"/>
                <w:lang w:val="en-US"/>
              </w:rPr>
              <w:t>programme</w:t>
            </w:r>
            <w:proofErr w:type="spellEnd"/>
            <w:r w:rsidRPr="002C0EBD">
              <w:rPr>
                <w:rFonts w:ascii="Helvetica" w:eastAsia="Helvetica" w:hAnsi="Helvetica" w:cs="Helvetica"/>
                <w:sz w:val="20"/>
                <w:szCs w:val="20"/>
                <w:lang w:val="en-US"/>
              </w:rPr>
              <w:t xml:space="preserve"> delivery, supporting M&amp;E and evaluation of projects or </w:t>
            </w:r>
            <w:proofErr w:type="spellStart"/>
            <w:r w:rsidRPr="002C0EBD">
              <w:rPr>
                <w:rFonts w:ascii="Helvetica" w:eastAsia="Helvetica" w:hAnsi="Helvetica" w:cs="Helvetica"/>
                <w:sz w:val="20"/>
                <w:szCs w:val="20"/>
                <w:lang w:val="en-US"/>
              </w:rPr>
              <w:t>programmes</w:t>
            </w:r>
            <w:proofErr w:type="spellEnd"/>
            <w:r>
              <w:rPr>
                <w:rFonts w:ascii="Helvetica" w:eastAsia="Helvetica" w:hAnsi="Helvetica" w:cs="Helvetica"/>
                <w:sz w:val="20"/>
                <w:szCs w:val="20"/>
                <w:lang w:val="en-US"/>
              </w:rPr>
              <w:t>.</w:t>
            </w:r>
          </w:p>
          <w:p w14:paraId="1217FD6C" w14:textId="6A44EA98" w:rsidR="002C0EBD" w:rsidRPr="002C0EBD" w:rsidRDefault="002C0EBD" w:rsidP="002C0EBD">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sidRPr="002C0EBD">
              <w:rPr>
                <w:rFonts w:ascii="Helvetica" w:eastAsia="Helvetica" w:hAnsi="Helvetica" w:cs="Helvetica"/>
                <w:sz w:val="20"/>
                <w:szCs w:val="20"/>
                <w:lang w:val="en-US"/>
              </w:rPr>
              <w:t xml:space="preserve">This role is key in the </w:t>
            </w:r>
            <w:r w:rsidR="001048D6" w:rsidRPr="002C0EBD">
              <w:rPr>
                <w:rFonts w:ascii="Helvetica" w:eastAsia="Helvetica" w:hAnsi="Helvetica" w:cs="Helvetica"/>
                <w:sz w:val="20"/>
                <w:szCs w:val="20"/>
                <w:lang w:val="en-US"/>
              </w:rPr>
              <w:t>organization’s</w:t>
            </w:r>
            <w:r w:rsidRPr="002C0EBD">
              <w:rPr>
                <w:rFonts w:ascii="Helvetica" w:eastAsia="Helvetica" w:hAnsi="Helvetica" w:cs="Helvetica"/>
                <w:sz w:val="20"/>
                <w:szCs w:val="20"/>
                <w:lang w:val="en-US"/>
              </w:rPr>
              <w:t xml:space="preserve"> drive to build technical excellence, improve </w:t>
            </w:r>
            <w:proofErr w:type="spellStart"/>
            <w:r w:rsidRPr="002C0EBD">
              <w:rPr>
                <w:rFonts w:ascii="Helvetica" w:eastAsia="Helvetica" w:hAnsi="Helvetica" w:cs="Helvetica"/>
                <w:sz w:val="20"/>
                <w:szCs w:val="20"/>
                <w:lang w:val="en-US"/>
              </w:rPr>
              <w:t>programme</w:t>
            </w:r>
            <w:proofErr w:type="spellEnd"/>
            <w:r w:rsidRPr="002C0EBD">
              <w:rPr>
                <w:rFonts w:ascii="Helvetica" w:eastAsia="Helvetica" w:hAnsi="Helvetica" w:cs="Helvetica"/>
                <w:sz w:val="20"/>
                <w:szCs w:val="20"/>
                <w:lang w:val="en-US"/>
              </w:rPr>
              <w:t xml:space="preserve"> quality across the </w:t>
            </w:r>
            <w:r w:rsidR="001048D6" w:rsidRPr="002C0EBD">
              <w:rPr>
                <w:rFonts w:ascii="Helvetica" w:eastAsia="Helvetica" w:hAnsi="Helvetica" w:cs="Helvetica"/>
                <w:sz w:val="20"/>
                <w:szCs w:val="20"/>
                <w:lang w:val="en-US"/>
              </w:rPr>
              <w:t>organization</w:t>
            </w:r>
            <w:r w:rsidRPr="002C0EBD">
              <w:rPr>
                <w:rFonts w:ascii="Helvetica" w:eastAsia="Helvetica" w:hAnsi="Helvetica" w:cs="Helvetica"/>
                <w:sz w:val="20"/>
                <w:szCs w:val="20"/>
                <w:lang w:val="en-US"/>
              </w:rPr>
              <w:t xml:space="preserve"> and lead in innovative development practice.  Promoting nutrition sensitive agriculture will involve ensuring that all of SHA </w:t>
            </w:r>
            <w:proofErr w:type="spellStart"/>
            <w:r w:rsidRPr="002C0EBD">
              <w:rPr>
                <w:rFonts w:ascii="Helvetica" w:eastAsia="Helvetica" w:hAnsi="Helvetica" w:cs="Helvetica"/>
                <w:sz w:val="20"/>
                <w:szCs w:val="20"/>
                <w:lang w:val="en-US"/>
              </w:rPr>
              <w:t>programmes</w:t>
            </w:r>
            <w:proofErr w:type="spellEnd"/>
            <w:r w:rsidRPr="002C0EBD">
              <w:rPr>
                <w:rFonts w:ascii="Helvetica" w:eastAsia="Helvetica" w:hAnsi="Helvetica" w:cs="Helvetica"/>
                <w:sz w:val="20"/>
                <w:szCs w:val="20"/>
                <w:lang w:val="en-US"/>
              </w:rPr>
              <w:t xml:space="preserve"> and projects progressively integrate explicit nutrition objectives and indicators into project/</w:t>
            </w:r>
            <w:proofErr w:type="spellStart"/>
            <w:r w:rsidRPr="002C0EBD">
              <w:rPr>
                <w:rFonts w:ascii="Helvetica" w:eastAsia="Helvetica" w:hAnsi="Helvetica" w:cs="Helvetica"/>
                <w:sz w:val="20"/>
                <w:szCs w:val="20"/>
                <w:lang w:val="en-US"/>
              </w:rPr>
              <w:t>programme</w:t>
            </w:r>
            <w:proofErr w:type="spellEnd"/>
            <w:r w:rsidRPr="002C0EBD">
              <w:rPr>
                <w:rFonts w:ascii="Helvetica" w:eastAsia="Helvetica" w:hAnsi="Helvetica" w:cs="Helvetica"/>
                <w:sz w:val="20"/>
                <w:szCs w:val="20"/>
                <w:lang w:val="en-US"/>
              </w:rPr>
              <w:t xml:space="preserve"> design. It also ensures that gender is mainstreamed within all </w:t>
            </w:r>
            <w:proofErr w:type="spellStart"/>
            <w:r w:rsidRPr="002C0EBD">
              <w:rPr>
                <w:rFonts w:ascii="Helvetica" w:eastAsia="Helvetica" w:hAnsi="Helvetica" w:cs="Helvetica"/>
                <w:sz w:val="20"/>
                <w:szCs w:val="20"/>
                <w:lang w:val="en-US"/>
              </w:rPr>
              <w:t>programmes</w:t>
            </w:r>
            <w:proofErr w:type="spellEnd"/>
            <w:r w:rsidRPr="002C0EBD">
              <w:rPr>
                <w:rFonts w:ascii="Helvetica" w:eastAsia="Helvetica" w:hAnsi="Helvetica" w:cs="Helvetica"/>
                <w:sz w:val="20"/>
                <w:szCs w:val="20"/>
                <w:lang w:val="en-US"/>
              </w:rPr>
              <w:t>.</w:t>
            </w:r>
          </w:p>
          <w:p w14:paraId="1F8D5F57" w14:textId="77777777" w:rsidR="000428EB" w:rsidRDefault="003B35EB" w:rsidP="00E06D6A">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Pr>
                <w:rFonts w:ascii="Helvetica" w:eastAsia="Helvetica" w:hAnsi="Helvetica" w:cs="Helvetica"/>
                <w:sz w:val="20"/>
                <w:szCs w:val="20"/>
                <w:lang w:val="en-US"/>
              </w:rPr>
              <w:t>The post holder will a</w:t>
            </w:r>
            <w:r w:rsidR="002C0EBD" w:rsidRPr="002C0EBD">
              <w:rPr>
                <w:rFonts w:ascii="Helvetica" w:eastAsia="Helvetica" w:hAnsi="Helvetica" w:cs="Helvetica"/>
                <w:sz w:val="20"/>
                <w:szCs w:val="20"/>
                <w:lang w:val="en-US"/>
              </w:rPr>
              <w:t xml:space="preserve">dvise, mentor, train and support </w:t>
            </w:r>
            <w:proofErr w:type="spellStart"/>
            <w:r w:rsidR="002C0EBD" w:rsidRPr="002C0EBD">
              <w:rPr>
                <w:rFonts w:ascii="Helvetica" w:eastAsia="Helvetica" w:hAnsi="Helvetica" w:cs="Helvetica"/>
                <w:sz w:val="20"/>
                <w:szCs w:val="20"/>
                <w:lang w:val="en-US"/>
              </w:rPr>
              <w:t>programme</w:t>
            </w:r>
            <w:proofErr w:type="spellEnd"/>
            <w:r w:rsidR="002C0EBD" w:rsidRPr="002C0EBD">
              <w:rPr>
                <w:rFonts w:ascii="Helvetica" w:eastAsia="Helvetica" w:hAnsi="Helvetica" w:cs="Helvetica"/>
                <w:sz w:val="20"/>
                <w:szCs w:val="20"/>
                <w:lang w:val="en-US"/>
              </w:rPr>
              <w:t xml:space="preserve"> or partner staff to effectively integrate nutrition sensitive agriculture and mainstream gender into </w:t>
            </w:r>
            <w:proofErr w:type="spellStart"/>
            <w:r w:rsidR="002C0EBD" w:rsidRPr="002C0EBD">
              <w:rPr>
                <w:rFonts w:ascii="Helvetica" w:eastAsia="Helvetica" w:hAnsi="Helvetica" w:cs="Helvetica"/>
                <w:sz w:val="20"/>
                <w:szCs w:val="20"/>
                <w:lang w:val="en-US"/>
              </w:rPr>
              <w:lastRenderedPageBreak/>
              <w:t>programmes</w:t>
            </w:r>
            <w:proofErr w:type="spellEnd"/>
            <w:r w:rsidR="002C0EBD" w:rsidRPr="002C0EBD">
              <w:rPr>
                <w:rFonts w:ascii="Helvetica" w:eastAsia="Helvetica" w:hAnsi="Helvetica" w:cs="Helvetica"/>
                <w:sz w:val="20"/>
                <w:szCs w:val="20"/>
                <w:lang w:val="en-US"/>
              </w:rPr>
              <w:t xml:space="preserve"> and projects including setting objectives and measuring results.</w:t>
            </w:r>
          </w:p>
          <w:p w14:paraId="0E9B5FB1" w14:textId="5630E776" w:rsidR="00E06D6A" w:rsidRPr="00E06D6A" w:rsidRDefault="00E06D6A" w:rsidP="00E06D6A">
            <w:pPr>
              <w:widowControl w:val="0"/>
              <w:autoSpaceDE w:val="0"/>
              <w:autoSpaceDN w:val="0"/>
              <w:adjustRightInd w:val="0"/>
              <w:spacing w:before="120" w:after="0" w:line="240" w:lineRule="auto"/>
              <w:jc w:val="both"/>
              <w:rPr>
                <w:rFonts w:ascii="Helvetica" w:eastAsia="Helvetica" w:hAnsi="Helvetica" w:cs="Helvetica"/>
                <w:sz w:val="20"/>
                <w:szCs w:val="20"/>
                <w:lang w:val="en-US"/>
              </w:rPr>
            </w:pPr>
          </w:p>
        </w:tc>
      </w:tr>
      <w:tr w:rsidR="000428EB" w:rsidRPr="00C166DF" w14:paraId="39DF03D4" w14:textId="77777777" w:rsidTr="003B35EB">
        <w:tc>
          <w:tcPr>
            <w:tcW w:w="1986" w:type="dxa"/>
          </w:tcPr>
          <w:p w14:paraId="59AA8855"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Responsibilities:</w:t>
            </w:r>
          </w:p>
        </w:tc>
        <w:tc>
          <w:tcPr>
            <w:tcW w:w="7938" w:type="dxa"/>
          </w:tcPr>
          <w:p w14:paraId="7D40B306" w14:textId="77777777" w:rsidR="00C14562" w:rsidRDefault="00C14562" w:rsidP="00C14562">
            <w:pPr>
              <w:spacing w:after="0" w:line="360" w:lineRule="auto"/>
              <w:rPr>
                <w:rFonts w:ascii="Helvetica" w:eastAsia="Helvetica" w:hAnsi="Helvetica" w:cs="Helvetica"/>
                <w:b/>
                <w:bCs/>
                <w:sz w:val="20"/>
                <w:szCs w:val="20"/>
              </w:rPr>
            </w:pPr>
          </w:p>
          <w:p w14:paraId="7E3D17BE" w14:textId="0888A578" w:rsidR="000428EB" w:rsidRPr="00C166DF" w:rsidRDefault="00C14562" w:rsidP="00C14562">
            <w:pPr>
              <w:spacing w:after="0" w:line="360" w:lineRule="auto"/>
              <w:rPr>
                <w:rFonts w:ascii="Helvetica" w:eastAsia="Helvetica" w:hAnsi="Helvetica" w:cs="Helvetica"/>
                <w:b/>
                <w:bCs/>
                <w:sz w:val="20"/>
                <w:szCs w:val="20"/>
              </w:rPr>
            </w:pPr>
            <w:r>
              <w:rPr>
                <w:rFonts w:ascii="Helvetica" w:eastAsia="Helvetica" w:hAnsi="Helvetica" w:cs="Helvetica"/>
                <w:b/>
                <w:bCs/>
                <w:sz w:val="20"/>
                <w:szCs w:val="20"/>
              </w:rPr>
              <w:t>Technical resource</w:t>
            </w:r>
          </w:p>
          <w:p w14:paraId="3B226042" w14:textId="33E89975"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Supporting the head of programme in planning designing and humanitarian programmes; ensuring that nutrition and gender are specifically addressed with effective implementation strategies in line with Self Help Africa Ethiopia Country programme strategy.</w:t>
            </w:r>
          </w:p>
          <w:p w14:paraId="30D3A097"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Supporting the SHA programme teams/technical staff in the design and implementation of project interventions to ensure that the project/programme intervention is gender transformative and nutrition sensitive.</w:t>
            </w:r>
          </w:p>
          <w:p w14:paraId="41C487D0"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 SHA staff and partners in implementing nutrition and gender components of projects/programmes through establishing knowledge gaps and conducting capacity building, training and project/programme monitoring visits.</w:t>
            </w:r>
          </w:p>
          <w:p w14:paraId="2B9B10ED"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Develop and carryout reviews of SHA nutrition and gender policies/guidelines and strategies that provide strategic direction during planning, implementation, monitoring and evaluation across the Ethiopia country programme. </w:t>
            </w:r>
          </w:p>
          <w:p w14:paraId="76E5302E"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Together with the SHA Monitoring and Evaluation officer and programme staff be responsible for designing, collecting, processing, analysing nutrition and gender data within SHA programmes to see change/impact and for further planning of action. </w:t>
            </w:r>
          </w:p>
          <w:p w14:paraId="51765DFB" w14:textId="4D9B7D03"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Ensures that SHA’s strategic focus on gender inclusion and nutrition is strongly woven into all programmes/projects</w:t>
            </w:r>
            <w:r w:rsidR="00330CA8">
              <w:rPr>
                <w:rFonts w:ascii="Helvetica" w:eastAsia="Helvetica" w:hAnsi="Helvetica" w:cs="Helvetica"/>
                <w:sz w:val="20"/>
                <w:szCs w:val="20"/>
              </w:rPr>
              <w:t>.</w:t>
            </w:r>
          </w:p>
          <w:p w14:paraId="45003708" w14:textId="17E66870"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Identify and support the development of tools for programme and partner staff, such as I</w:t>
            </w:r>
            <w:r>
              <w:rPr>
                <w:rFonts w:ascii="Helvetica" w:eastAsia="Helvetica" w:hAnsi="Helvetica" w:cs="Helvetica"/>
                <w:sz w:val="20"/>
                <w:szCs w:val="20"/>
              </w:rPr>
              <w:t>E</w:t>
            </w:r>
            <w:r w:rsidRPr="00C14562">
              <w:rPr>
                <w:rFonts w:ascii="Helvetica" w:eastAsia="Helvetica" w:hAnsi="Helvetica" w:cs="Helvetica"/>
                <w:sz w:val="20"/>
                <w:szCs w:val="20"/>
              </w:rPr>
              <w:t>C material, to use for gender and nutrition throughout SHA programmes/projects</w:t>
            </w:r>
            <w:r w:rsidR="00330CA8">
              <w:rPr>
                <w:rFonts w:ascii="Helvetica" w:eastAsia="Helvetica" w:hAnsi="Helvetica" w:cs="Helvetica"/>
                <w:sz w:val="20"/>
                <w:szCs w:val="20"/>
              </w:rPr>
              <w:t>.</w:t>
            </w:r>
          </w:p>
          <w:p w14:paraId="344C075F"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Contribute and share knowledge, information, best practices and lessons learnt on gender and nutrition to ensure high quality programming throughout SHA programmes/projects.</w:t>
            </w:r>
          </w:p>
          <w:p w14:paraId="63C39CB4" w14:textId="683A9FA5"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 xml:space="preserve">Liaise regularly with </w:t>
            </w:r>
            <w:r>
              <w:rPr>
                <w:rFonts w:ascii="Helvetica" w:eastAsia="Helvetica" w:hAnsi="Helvetica" w:cs="Helvetica"/>
                <w:sz w:val="20"/>
                <w:szCs w:val="20"/>
              </w:rPr>
              <w:t xml:space="preserve">Gender Advisor, </w:t>
            </w:r>
            <w:r w:rsidRPr="00C14562">
              <w:rPr>
                <w:rFonts w:ascii="Helvetica" w:eastAsia="Helvetica" w:hAnsi="Helvetica" w:cs="Helvetica"/>
                <w:sz w:val="20"/>
                <w:szCs w:val="20"/>
              </w:rPr>
              <w:t>Nutrition Advisor and Social Inclusion Advisor at head office for support and to ensure learnings are shared with other SHA country programmes and head office</w:t>
            </w:r>
            <w:r w:rsidR="00330CA8">
              <w:rPr>
                <w:rFonts w:ascii="Helvetica" w:eastAsia="Helvetica" w:hAnsi="Helvetica" w:cs="Helvetica"/>
                <w:sz w:val="20"/>
                <w:szCs w:val="20"/>
              </w:rPr>
              <w:t>.</w:t>
            </w:r>
          </w:p>
          <w:p w14:paraId="625F9362"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Support gender analysis research along a specific agricultural value chain, using both quantitative and qualitative analyses; identify gender – based constraints that have the potential to reduce women’s participation, women’s economic advancement, and women’s agency and devise solutions to ensure well designed programmes.</w:t>
            </w:r>
          </w:p>
          <w:p w14:paraId="07A60952" w14:textId="2FC95843"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Guide processes of identifying Nutrition and Gender research and advocacy issues and facilitate policy advocacy engagements at local, national and international levels for the implementation of nutrition and gender policies and laws</w:t>
            </w:r>
            <w:r>
              <w:rPr>
                <w:rFonts w:ascii="Helvetica" w:eastAsia="Helvetica" w:hAnsi="Helvetica" w:cs="Helvetica"/>
                <w:sz w:val="20"/>
                <w:szCs w:val="20"/>
              </w:rPr>
              <w:t>.</w:t>
            </w:r>
          </w:p>
          <w:p w14:paraId="07C045CA" w14:textId="2A2E0F30"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Facilitate and assist the timely submission of regular reports (monthly, quarterly, semi-annual and annual) or special reports as deemed necessary</w:t>
            </w:r>
            <w:r>
              <w:rPr>
                <w:rFonts w:ascii="Helvetica" w:eastAsia="Helvetica" w:hAnsi="Helvetica" w:cs="Helvetica"/>
                <w:sz w:val="20"/>
                <w:szCs w:val="20"/>
              </w:rPr>
              <w:t>.</w:t>
            </w:r>
            <w:r w:rsidRPr="00C14562">
              <w:rPr>
                <w:rFonts w:ascii="Helvetica" w:eastAsia="Helvetica" w:hAnsi="Helvetica" w:cs="Helvetica"/>
                <w:sz w:val="20"/>
                <w:szCs w:val="20"/>
              </w:rPr>
              <w:t xml:space="preserve"> </w:t>
            </w:r>
          </w:p>
          <w:p w14:paraId="7642164B" w14:textId="77777777" w:rsidR="00C14562" w:rsidRP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Organize training and workshops to share information/learning such as the gender assessment results to project stakeholders for learning and action.</w:t>
            </w:r>
          </w:p>
          <w:p w14:paraId="605E3920" w14:textId="77777777" w:rsidR="00C14562" w:rsidRDefault="00C14562" w:rsidP="00C14562">
            <w:pPr>
              <w:numPr>
                <w:ilvl w:val="0"/>
                <w:numId w:val="2"/>
              </w:numPr>
              <w:spacing w:after="0" w:line="240" w:lineRule="auto"/>
              <w:jc w:val="both"/>
              <w:rPr>
                <w:rFonts w:ascii="Helvetica" w:eastAsia="Helvetica" w:hAnsi="Helvetica" w:cs="Helvetica"/>
                <w:sz w:val="20"/>
                <w:szCs w:val="20"/>
              </w:rPr>
            </w:pPr>
            <w:r w:rsidRPr="00C14562">
              <w:rPr>
                <w:rFonts w:ascii="Helvetica" w:eastAsia="Helvetica" w:hAnsi="Helvetica" w:cs="Helvetica"/>
                <w:sz w:val="20"/>
                <w:szCs w:val="20"/>
              </w:rPr>
              <w:t>Strengthen strategic partnerships with civil society organizations and the private sector to influence Nutrition and Gender responsive policies and laws.</w:t>
            </w:r>
          </w:p>
          <w:p w14:paraId="5563EFD7" w14:textId="7C0244EB" w:rsidR="000428EB" w:rsidRDefault="00C14562" w:rsidP="00C14562">
            <w:pPr>
              <w:pStyle w:val="ListParagraph"/>
              <w:numPr>
                <w:ilvl w:val="0"/>
                <w:numId w:val="2"/>
              </w:numPr>
              <w:rPr>
                <w:rFonts w:ascii="Helvetica" w:eastAsia="Helvetica" w:hAnsi="Helvetica" w:cs="Helvetica"/>
                <w:sz w:val="20"/>
                <w:szCs w:val="20"/>
              </w:rPr>
            </w:pPr>
            <w:r w:rsidRPr="00C14562">
              <w:rPr>
                <w:rFonts w:ascii="Helvetica" w:eastAsia="Helvetica" w:hAnsi="Helvetica" w:cs="Helvetica"/>
                <w:sz w:val="20"/>
                <w:szCs w:val="20"/>
              </w:rPr>
              <w:t>Keep updated on technical aspects of nutrition and gender with specific focus on vulnerable groups</w:t>
            </w:r>
            <w:r w:rsidR="000428EB" w:rsidRPr="00C14562">
              <w:rPr>
                <w:rFonts w:ascii="Helvetica" w:eastAsia="Helvetica" w:hAnsi="Helvetica" w:cs="Helvetica"/>
                <w:sz w:val="20"/>
                <w:szCs w:val="20"/>
              </w:rPr>
              <w:t xml:space="preserve">. </w:t>
            </w:r>
          </w:p>
          <w:p w14:paraId="2D900F4F" w14:textId="215F0CAD"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Perform other related duties and tasks as assigned.</w:t>
            </w:r>
          </w:p>
          <w:p w14:paraId="75F4EF95" w14:textId="77777777" w:rsidR="000428EB" w:rsidRPr="00C166DF" w:rsidRDefault="000428EB" w:rsidP="00BD5830">
            <w:pPr>
              <w:spacing w:after="0" w:line="240" w:lineRule="auto"/>
              <w:rPr>
                <w:rFonts w:ascii="Helvetica" w:eastAsia="Helvetica" w:hAnsi="Helvetica" w:cs="Helvetica"/>
                <w:b/>
                <w:bCs/>
                <w:sz w:val="20"/>
                <w:szCs w:val="20"/>
              </w:rPr>
            </w:pPr>
          </w:p>
          <w:p w14:paraId="50981739" w14:textId="366849D9" w:rsidR="000428EB" w:rsidRPr="00C166DF" w:rsidRDefault="00C14562" w:rsidP="00C14562">
            <w:pPr>
              <w:spacing w:after="0" w:line="360" w:lineRule="auto"/>
              <w:rPr>
                <w:rFonts w:ascii="Helvetica" w:eastAsia="Helvetica" w:hAnsi="Helvetica" w:cs="Helvetica"/>
                <w:b/>
                <w:bCs/>
                <w:sz w:val="20"/>
                <w:szCs w:val="20"/>
              </w:rPr>
            </w:pPr>
            <w:r>
              <w:rPr>
                <w:rFonts w:ascii="Helvetica" w:eastAsia="Helvetica" w:hAnsi="Helvetica" w:cs="Helvetica"/>
                <w:b/>
                <w:bCs/>
                <w:sz w:val="20"/>
                <w:szCs w:val="20"/>
              </w:rPr>
              <w:t>Networking</w:t>
            </w:r>
          </w:p>
          <w:p w14:paraId="113B2A6B" w14:textId="41AF8448" w:rsidR="00C14562" w:rsidRDefault="00C14562" w:rsidP="00C14562">
            <w:pPr>
              <w:pStyle w:val="ListParagraph"/>
              <w:numPr>
                <w:ilvl w:val="0"/>
                <w:numId w:val="2"/>
              </w:numPr>
              <w:jc w:val="both"/>
              <w:rPr>
                <w:rFonts w:ascii="Helvetica" w:eastAsia="Helvetica" w:hAnsi="Helvetica" w:cs="Helvetica"/>
                <w:sz w:val="20"/>
                <w:szCs w:val="20"/>
              </w:rPr>
            </w:pPr>
            <w:r w:rsidRPr="00C14562">
              <w:rPr>
                <w:rFonts w:ascii="Helvetica" w:eastAsia="Helvetica" w:hAnsi="Helvetica" w:cs="Helvetica"/>
                <w:sz w:val="20"/>
                <w:szCs w:val="20"/>
              </w:rPr>
              <w:lastRenderedPageBreak/>
              <w:t>Active networking and advocacy profiling of SHA country programme with external stakeholders implementing similar programmes at local, national and/or international results</w:t>
            </w:r>
            <w:r>
              <w:rPr>
                <w:rFonts w:ascii="Helvetica" w:eastAsia="Helvetica" w:hAnsi="Helvetica" w:cs="Helvetica"/>
                <w:sz w:val="20"/>
                <w:szCs w:val="20"/>
              </w:rPr>
              <w:t>.</w:t>
            </w:r>
          </w:p>
          <w:p w14:paraId="35B47C10" w14:textId="77777777" w:rsidR="007F3CD6" w:rsidRDefault="00C14562" w:rsidP="00C14562">
            <w:pPr>
              <w:pStyle w:val="ListParagraph"/>
              <w:numPr>
                <w:ilvl w:val="0"/>
                <w:numId w:val="2"/>
              </w:numPr>
              <w:jc w:val="both"/>
              <w:rPr>
                <w:rFonts w:ascii="Helvetica" w:eastAsia="Helvetica" w:hAnsi="Helvetica" w:cs="Helvetica"/>
                <w:sz w:val="20"/>
                <w:szCs w:val="20"/>
              </w:rPr>
            </w:pPr>
            <w:r w:rsidRPr="00C14562">
              <w:rPr>
                <w:rFonts w:ascii="Helvetica" w:eastAsia="Helvetica" w:hAnsi="Helvetica" w:cs="Helvetica"/>
                <w:sz w:val="20"/>
                <w:szCs w:val="20"/>
              </w:rPr>
              <w:t>This role will ensure SHA engagement in relevant networks to strengthen SHA’s visibility in nutrition and gender, remain current/up to date within this sector and where possible capitalise on relevant opportunities that arise in terms of funding, and dissemination of SHA work.</w:t>
            </w:r>
          </w:p>
          <w:p w14:paraId="569D411E" w14:textId="68083073" w:rsidR="000428EB" w:rsidRDefault="00C14562" w:rsidP="00C14562">
            <w:pPr>
              <w:pStyle w:val="ListParagraph"/>
              <w:numPr>
                <w:ilvl w:val="0"/>
                <w:numId w:val="2"/>
              </w:numPr>
              <w:jc w:val="both"/>
              <w:rPr>
                <w:rFonts w:ascii="Helvetica" w:eastAsia="Helvetica" w:hAnsi="Helvetica" w:cs="Helvetica"/>
                <w:sz w:val="20"/>
                <w:szCs w:val="20"/>
              </w:rPr>
            </w:pPr>
            <w:r w:rsidRPr="00C14562">
              <w:rPr>
                <w:rFonts w:ascii="Helvetica" w:eastAsia="Helvetica" w:hAnsi="Helvetica" w:cs="Helvetica"/>
                <w:sz w:val="20"/>
                <w:szCs w:val="20"/>
              </w:rPr>
              <w:t xml:space="preserve">Networking with relevant stakeholders will include the various ministries, UN agencies such as UNICEF and WHO and </w:t>
            </w:r>
            <w:proofErr w:type="gramStart"/>
            <w:r w:rsidRPr="00C14562">
              <w:rPr>
                <w:rFonts w:ascii="Helvetica" w:eastAsia="Helvetica" w:hAnsi="Helvetica" w:cs="Helvetica"/>
                <w:sz w:val="20"/>
                <w:szCs w:val="20"/>
              </w:rPr>
              <w:t>NGO’s</w:t>
            </w:r>
            <w:proofErr w:type="gramEnd"/>
            <w:r w:rsidRPr="00C14562">
              <w:rPr>
                <w:rFonts w:ascii="Helvetica" w:eastAsia="Helvetica" w:hAnsi="Helvetica" w:cs="Helvetica"/>
                <w:sz w:val="20"/>
                <w:szCs w:val="20"/>
              </w:rPr>
              <w:t xml:space="preserve"> involved in nutrition and gender sectors</w:t>
            </w:r>
            <w:r w:rsidR="000428EB" w:rsidRPr="00C14562">
              <w:rPr>
                <w:rFonts w:ascii="Helvetica" w:eastAsia="Helvetica" w:hAnsi="Helvetica" w:cs="Helvetica"/>
                <w:sz w:val="20"/>
                <w:szCs w:val="20"/>
              </w:rPr>
              <w:t>.</w:t>
            </w:r>
          </w:p>
          <w:p w14:paraId="15B9FA3F" w14:textId="658664B4" w:rsidR="001857DA" w:rsidRDefault="007F3CD6" w:rsidP="001857DA">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 xml:space="preserve">Attend </w:t>
            </w:r>
            <w:r w:rsidR="00330CA8">
              <w:rPr>
                <w:rFonts w:ascii="Helvetica" w:eastAsia="Helvetica" w:hAnsi="Helvetica" w:cs="Helvetica"/>
                <w:sz w:val="20"/>
                <w:szCs w:val="20"/>
              </w:rPr>
              <w:t xml:space="preserve">cluster and </w:t>
            </w:r>
            <w:r>
              <w:rPr>
                <w:rFonts w:ascii="Helvetica" w:eastAsia="Helvetica" w:hAnsi="Helvetica" w:cs="Helvetica"/>
                <w:sz w:val="20"/>
                <w:szCs w:val="20"/>
              </w:rPr>
              <w:t>coordination meeting</w:t>
            </w:r>
            <w:r w:rsidR="00330CA8">
              <w:rPr>
                <w:rFonts w:ascii="Helvetica" w:eastAsia="Helvetica" w:hAnsi="Helvetica" w:cs="Helvetica"/>
                <w:sz w:val="20"/>
                <w:szCs w:val="20"/>
              </w:rPr>
              <w:t>s: Nutrition/MANTF,</w:t>
            </w:r>
            <w:r>
              <w:rPr>
                <w:rFonts w:ascii="Helvetica" w:eastAsia="Helvetica" w:hAnsi="Helvetica" w:cs="Helvetica"/>
                <w:sz w:val="20"/>
                <w:szCs w:val="20"/>
              </w:rPr>
              <w:t xml:space="preserve"> Protection</w:t>
            </w:r>
            <w:r w:rsidR="00330CA8">
              <w:rPr>
                <w:rFonts w:ascii="Helvetica" w:eastAsia="Helvetica" w:hAnsi="Helvetica" w:cs="Helvetica"/>
                <w:sz w:val="20"/>
                <w:szCs w:val="20"/>
              </w:rPr>
              <w:t xml:space="preserve"> Working Group, AAP</w:t>
            </w:r>
            <w:r w:rsidR="00717512">
              <w:rPr>
                <w:rFonts w:ascii="Helvetica" w:eastAsia="Helvetica" w:hAnsi="Helvetica" w:cs="Helvetica"/>
                <w:sz w:val="20"/>
                <w:szCs w:val="20"/>
              </w:rPr>
              <w:t xml:space="preserve"> Working Group and Co</w:t>
            </w:r>
            <w:r w:rsidR="00330CA8">
              <w:rPr>
                <w:rFonts w:ascii="Helvetica" w:eastAsia="Helvetica" w:hAnsi="Helvetica" w:cs="Helvetica"/>
                <w:sz w:val="20"/>
                <w:szCs w:val="20"/>
              </w:rPr>
              <w:t>ordination forums…etc</w:t>
            </w:r>
            <w:r w:rsidR="00375119">
              <w:rPr>
                <w:rFonts w:ascii="Helvetica" w:eastAsia="Helvetica" w:hAnsi="Helvetica" w:cs="Helvetica"/>
                <w:sz w:val="20"/>
                <w:szCs w:val="20"/>
              </w:rPr>
              <w:t>.</w:t>
            </w:r>
            <w:r>
              <w:rPr>
                <w:rFonts w:ascii="Helvetica" w:eastAsia="Helvetica" w:hAnsi="Helvetica" w:cs="Helvetica"/>
                <w:sz w:val="20"/>
                <w:szCs w:val="20"/>
              </w:rPr>
              <w:t xml:space="preserve"> </w:t>
            </w:r>
          </w:p>
          <w:p w14:paraId="727DE04B" w14:textId="5057F165" w:rsidR="001857DA" w:rsidRDefault="000428EB" w:rsidP="00893E2F">
            <w:pPr>
              <w:pStyle w:val="ListParagraph"/>
              <w:numPr>
                <w:ilvl w:val="0"/>
                <w:numId w:val="2"/>
              </w:numPr>
              <w:jc w:val="both"/>
              <w:rPr>
                <w:rFonts w:ascii="Helvetica" w:eastAsia="Helvetica" w:hAnsi="Helvetica" w:cs="Helvetica"/>
                <w:sz w:val="20"/>
                <w:szCs w:val="20"/>
              </w:rPr>
            </w:pPr>
            <w:r w:rsidRPr="001857DA">
              <w:rPr>
                <w:rFonts w:ascii="Helvetica" w:eastAsia="Helvetica" w:hAnsi="Helvetica" w:cs="Helvetica"/>
                <w:sz w:val="20"/>
                <w:szCs w:val="20"/>
              </w:rPr>
              <w:t>Build effective networks and relationships with external stakeholders to facilitate the efficient delivery of project activities, and project management as required.</w:t>
            </w:r>
          </w:p>
          <w:p w14:paraId="6CB65413" w14:textId="77777777"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Learning and Innovation</w:t>
            </w:r>
          </w:p>
          <w:p w14:paraId="29C45D09" w14:textId="77777777"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Facilitate learning, promote peer-learning between staff and partners, participate in relevant national networks and actively engage in organization level focal groups</w:t>
            </w:r>
            <w:r w:rsidRPr="001857DA">
              <w:rPr>
                <w:rFonts w:ascii="Helvetica" w:eastAsia="Helvetica" w:hAnsi="Helvetica" w:cs="Helvetica"/>
                <w:sz w:val="20"/>
                <w:szCs w:val="20"/>
              </w:rPr>
              <w:t>.</w:t>
            </w:r>
          </w:p>
          <w:p w14:paraId="4F7E15FC" w14:textId="77777777"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Facilitate learning, promote peer-learning between staff and partners, participate in relevant national networks and actively engage in organization level focal groups.</w:t>
            </w:r>
          </w:p>
          <w:p w14:paraId="331E3B17" w14:textId="77777777"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Explore opportunities for positioning, innovation, upscaling and potential follow up.</w:t>
            </w:r>
          </w:p>
          <w:p w14:paraId="29CDB354" w14:textId="77777777"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Work with Communication team to document success stories and case studies</w:t>
            </w:r>
          </w:p>
          <w:p w14:paraId="53656C6A" w14:textId="6FD230BE" w:rsidR="00E05B0B" w:rsidRPr="00E05B0B" w:rsidRDefault="00E05B0B" w:rsidP="00E05B0B">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Organize a webinar in liaison with HQ advisors on best practises</w:t>
            </w:r>
            <w:r w:rsidR="00375119">
              <w:rPr>
                <w:rFonts w:ascii="Helvetica" w:eastAsia="Helvetica" w:hAnsi="Helvetica" w:cs="Helvetica"/>
                <w:sz w:val="20"/>
                <w:szCs w:val="20"/>
              </w:rPr>
              <w:t>.</w:t>
            </w:r>
            <w:r w:rsidRPr="00E05B0B">
              <w:rPr>
                <w:rFonts w:ascii="Helvetica" w:eastAsia="Helvetica" w:hAnsi="Helvetica" w:cs="Helvetica"/>
                <w:sz w:val="20"/>
                <w:szCs w:val="20"/>
              </w:rPr>
              <w:t xml:space="preserve"> </w:t>
            </w:r>
          </w:p>
          <w:p w14:paraId="18AAFE45" w14:textId="478630B4"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Safeguarding Focal Points</w:t>
            </w:r>
          </w:p>
          <w:p w14:paraId="06AF2273" w14:textId="566CF193" w:rsidR="00CD44E9" w:rsidRDefault="001048D6"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Serve as Safeguarding Focal P</w:t>
            </w:r>
            <w:r w:rsidR="00CD44E9" w:rsidRPr="00CD44E9">
              <w:rPr>
                <w:rFonts w:ascii="Helvetica" w:eastAsia="Helvetica" w:hAnsi="Helvetica" w:cs="Helvetica"/>
                <w:sz w:val="20"/>
                <w:szCs w:val="20"/>
              </w:rPr>
              <w:t xml:space="preserve">oints </w:t>
            </w:r>
            <w:r w:rsidR="00CD44E9">
              <w:rPr>
                <w:rFonts w:ascii="Helvetica" w:eastAsia="Helvetica" w:hAnsi="Helvetica" w:cs="Helvetica"/>
                <w:sz w:val="20"/>
                <w:szCs w:val="20"/>
              </w:rPr>
              <w:t xml:space="preserve">and </w:t>
            </w:r>
            <w:r w:rsidR="009962F0">
              <w:rPr>
                <w:rFonts w:ascii="Helvetica" w:eastAsia="Helvetica" w:hAnsi="Helvetica" w:cs="Helvetica"/>
                <w:sz w:val="20"/>
                <w:szCs w:val="20"/>
              </w:rPr>
              <w:t xml:space="preserve">Accountability to Affected People and </w:t>
            </w:r>
            <w:r w:rsidR="00CD44E9" w:rsidRPr="00CD44E9">
              <w:rPr>
                <w:rFonts w:ascii="Helvetica" w:eastAsia="Helvetica" w:hAnsi="Helvetica" w:cs="Helvetica"/>
                <w:sz w:val="20"/>
                <w:szCs w:val="20"/>
              </w:rPr>
              <w:t xml:space="preserve">be the ‘champions’ of Safeguarding in each context of </w:t>
            </w:r>
            <w:r w:rsidR="00CD44E9">
              <w:rPr>
                <w:rFonts w:ascii="Helvetica" w:eastAsia="Helvetica" w:hAnsi="Helvetica" w:cs="Helvetica"/>
                <w:sz w:val="20"/>
                <w:szCs w:val="20"/>
              </w:rPr>
              <w:t>the operation</w:t>
            </w:r>
            <w:r w:rsidR="00CD44E9" w:rsidRPr="00CD44E9">
              <w:rPr>
                <w:rFonts w:ascii="Helvetica" w:eastAsia="Helvetica" w:hAnsi="Helvetica" w:cs="Helvetica"/>
                <w:sz w:val="20"/>
                <w:szCs w:val="20"/>
              </w:rPr>
              <w:t>.</w:t>
            </w:r>
          </w:p>
          <w:p w14:paraId="611EA8E7" w14:textId="79CCD700" w:rsidR="00717512" w:rsidRDefault="00717512" w:rsidP="00CD44E9">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 xml:space="preserve">Represent the organizations in PSEA network at national or sub-national </w:t>
            </w:r>
            <w:r w:rsidR="00790063">
              <w:rPr>
                <w:rFonts w:ascii="Helvetica" w:eastAsia="Helvetica" w:hAnsi="Helvetica" w:cs="Helvetica"/>
                <w:sz w:val="20"/>
                <w:szCs w:val="20"/>
              </w:rPr>
              <w:t>level.</w:t>
            </w:r>
          </w:p>
          <w:p w14:paraId="3D28EE10" w14:textId="2F2CFB67" w:rsidR="00CD44E9" w:rsidRDefault="00CD44E9" w:rsidP="00CD44E9">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To raise awareness on the Code o Conduct and Child and Adult Safeguarding Policy.</w:t>
            </w:r>
          </w:p>
          <w:p w14:paraId="433D9A13" w14:textId="77777777" w:rsidR="00CD44E9" w:rsidRP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To be aware of and support individuals who wish to raise a safeguarding concern and</w:t>
            </w:r>
          </w:p>
          <w:p w14:paraId="17155E90" w14:textId="77777777"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Receive safeguarding disclosures and report any concern, suspicion, historic or actual disclosure of abuse or exploitation immediately on receipt through the Safeguarding Repor</w:t>
            </w:r>
            <w:r>
              <w:rPr>
                <w:rFonts w:ascii="Helvetica" w:eastAsia="Helvetica" w:hAnsi="Helvetica" w:cs="Helvetica"/>
                <w:sz w:val="20"/>
                <w:szCs w:val="20"/>
              </w:rPr>
              <w:t xml:space="preserve">ting </w:t>
            </w:r>
            <w:r w:rsidRPr="00CD44E9">
              <w:rPr>
                <w:rFonts w:ascii="Helvetica" w:eastAsia="Helvetica" w:hAnsi="Helvetica" w:cs="Helvetica"/>
                <w:sz w:val="20"/>
                <w:szCs w:val="20"/>
              </w:rPr>
              <w:t>Pathway using the Safeguarding No</w:t>
            </w:r>
            <w:r>
              <w:rPr>
                <w:rFonts w:ascii="Helvetica" w:eastAsia="Helvetica" w:hAnsi="Helvetica" w:cs="Helvetica"/>
                <w:sz w:val="20"/>
                <w:szCs w:val="20"/>
              </w:rPr>
              <w:t>tification Form</w:t>
            </w:r>
          </w:p>
          <w:p w14:paraId="16752320" w14:textId="448C2C7A"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To ensure access to an up-to-date directory of services and referral mapping within</w:t>
            </w:r>
            <w:r>
              <w:rPr>
                <w:rFonts w:ascii="Helvetica" w:eastAsia="Helvetica" w:hAnsi="Helvetica" w:cs="Helvetica"/>
                <w:sz w:val="20"/>
                <w:szCs w:val="20"/>
              </w:rPr>
              <w:t xml:space="preserve"> </w:t>
            </w:r>
            <w:r w:rsidRPr="00CD44E9">
              <w:rPr>
                <w:rFonts w:ascii="Helvetica" w:eastAsia="Helvetica" w:hAnsi="Helvetica" w:cs="Helvetica"/>
                <w:sz w:val="20"/>
                <w:szCs w:val="20"/>
              </w:rPr>
              <w:t>the local area.</w:t>
            </w:r>
          </w:p>
          <w:p w14:paraId="5D4A1BEE" w14:textId="38D8661B" w:rsid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Liaise with the Global Safeguarding Lead for guidance and support.</w:t>
            </w:r>
          </w:p>
          <w:p w14:paraId="2D89C5A6" w14:textId="5E81948B" w:rsidR="001048D6" w:rsidRPr="00CD44E9" w:rsidRDefault="00CD44E9" w:rsidP="00CD44E9">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This role descrip</w:t>
            </w:r>
            <w:r>
              <w:rPr>
                <w:rFonts w:ascii="Helvetica" w:eastAsia="Helvetica" w:hAnsi="Helvetica" w:cs="Helvetica"/>
                <w:sz w:val="20"/>
                <w:szCs w:val="20"/>
              </w:rPr>
              <w:t>ti</w:t>
            </w:r>
            <w:r w:rsidRPr="00CD44E9">
              <w:rPr>
                <w:rFonts w:ascii="Helvetica" w:eastAsia="Helvetica" w:hAnsi="Helvetica" w:cs="Helvetica"/>
                <w:sz w:val="20"/>
                <w:szCs w:val="20"/>
              </w:rPr>
              <w:t>on may change as safeguarding evolves within Self Help Africa.</w:t>
            </w:r>
          </w:p>
          <w:p w14:paraId="18CD572E" w14:textId="03F64F1F"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Accountability</w:t>
            </w:r>
          </w:p>
          <w:p w14:paraId="051C6CDF" w14:textId="3714F14D" w:rsidR="00CD44E9" w:rsidRDefault="00CD44E9" w:rsidP="00893E2F">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 xml:space="preserve">In line with Self Help Africa’s commitments under the Core Humanitarian Standard (CHS): </w:t>
            </w:r>
          </w:p>
          <w:p w14:paraId="178AFC8E" w14:textId="70FC5E93" w:rsidR="00CD44E9" w:rsidRDefault="00CD44E9" w:rsidP="00893E2F">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lastRenderedPageBreak/>
              <w:t>A</w:t>
            </w:r>
            <w:r w:rsidRPr="00CD44E9">
              <w:rPr>
                <w:rFonts w:ascii="Helvetica" w:eastAsia="Helvetica" w:hAnsi="Helvetica" w:cs="Helvetica"/>
                <w:sz w:val="20"/>
                <w:szCs w:val="20"/>
              </w:rPr>
              <w:t>ctively promote meaningful community participation and consultation at all stages of the project cycle (planning, implementation, M&amp;E)</w:t>
            </w:r>
          </w:p>
          <w:p w14:paraId="50A4C563" w14:textId="1347DBF0" w:rsidR="00CD44E9" w:rsidRDefault="00CD44E9" w:rsidP="00893E2F">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Work with relevant colleagues to ensure that the Community Feedback and Response Mechanism (CFRM) is functional and accessible, that feedback and complaints are welcomed and addressed.</w:t>
            </w:r>
          </w:p>
          <w:p w14:paraId="0356F419" w14:textId="70136AF4" w:rsidR="000428EB" w:rsidRPr="009962F0" w:rsidRDefault="00CD44E9" w:rsidP="009962F0">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Work with relevant colleagues to ensure that information about CFRM, safeguarding and expected staff behaviour is disseminated among programme participants and communities</w:t>
            </w:r>
            <w:r>
              <w:rPr>
                <w:rFonts w:ascii="Helvetica" w:eastAsia="Helvetica" w:hAnsi="Helvetica" w:cs="Helvetica"/>
                <w:sz w:val="20"/>
                <w:szCs w:val="20"/>
              </w:rPr>
              <w:t>.</w:t>
            </w:r>
          </w:p>
        </w:tc>
      </w:tr>
      <w:tr w:rsidR="000428EB" w:rsidRPr="00C166DF" w14:paraId="1C488BD3" w14:textId="77777777" w:rsidTr="003B35EB">
        <w:tc>
          <w:tcPr>
            <w:tcW w:w="1986" w:type="dxa"/>
          </w:tcPr>
          <w:p w14:paraId="3BA29DF4"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Relationships:</w:t>
            </w:r>
          </w:p>
        </w:tc>
        <w:tc>
          <w:tcPr>
            <w:tcW w:w="7938" w:type="dxa"/>
          </w:tcPr>
          <w:p w14:paraId="68926D7C" w14:textId="77777777" w:rsidR="000428EB" w:rsidRPr="00C166DF" w:rsidRDefault="000428EB" w:rsidP="00BD5830">
            <w:pPr>
              <w:autoSpaceDE w:val="0"/>
              <w:autoSpaceDN w:val="0"/>
              <w:adjustRightInd w:val="0"/>
              <w:spacing w:before="60"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Internal</w:t>
            </w:r>
          </w:p>
          <w:p w14:paraId="547F11B3" w14:textId="4F6C4C72" w:rsidR="000428EB"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Head of Programme </w:t>
            </w:r>
            <w:r w:rsidR="000428EB" w:rsidRPr="57033473">
              <w:rPr>
                <w:rFonts w:ascii="Helvetica" w:eastAsia="Helvetica" w:hAnsi="Helvetica" w:cs="Helvetica"/>
                <w:sz w:val="20"/>
                <w:szCs w:val="20"/>
              </w:rPr>
              <w:t>(Line Manager)</w:t>
            </w:r>
          </w:p>
          <w:p w14:paraId="29D6F032" w14:textId="742BB35D" w:rsidR="000428EB" w:rsidRPr="00C166DF"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Country Director and Head of Finance and Admin</w:t>
            </w:r>
          </w:p>
          <w:p w14:paraId="35C984C8" w14:textId="0E6A0AD1"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Programme Managers</w:t>
            </w:r>
            <w:r w:rsidR="00B85A70">
              <w:rPr>
                <w:rFonts w:ascii="Helvetica" w:eastAsia="Helvetica" w:hAnsi="Helvetica" w:cs="Helvetica"/>
                <w:sz w:val="20"/>
                <w:szCs w:val="20"/>
              </w:rPr>
              <w:t>, M&amp;E team</w:t>
            </w:r>
            <w:r w:rsidR="00925D83">
              <w:rPr>
                <w:rFonts w:ascii="Helvetica" w:eastAsia="Helvetica" w:hAnsi="Helvetica" w:cs="Helvetica"/>
                <w:sz w:val="20"/>
                <w:szCs w:val="20"/>
              </w:rPr>
              <w:t xml:space="preserve"> and Technical Advisor</w:t>
            </w:r>
          </w:p>
          <w:p w14:paraId="0EF7C599" w14:textId="06890708" w:rsidR="000428EB"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Gender &amp; Nutrition Project team</w:t>
            </w:r>
          </w:p>
          <w:p w14:paraId="05F6384B" w14:textId="4D0AF6A2" w:rsidR="00925D83" w:rsidRPr="00C166DF"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Safeguarding Focal Points</w:t>
            </w:r>
          </w:p>
          <w:p w14:paraId="5264495C" w14:textId="678CFC1F"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Global Office </w:t>
            </w:r>
            <w:r w:rsidR="00925D83">
              <w:rPr>
                <w:rFonts w:ascii="Helvetica" w:eastAsia="Helvetica" w:hAnsi="Helvetica" w:cs="Helvetica"/>
                <w:sz w:val="20"/>
                <w:szCs w:val="20"/>
              </w:rPr>
              <w:t>Advisors – Gender, Nutrition</w:t>
            </w:r>
          </w:p>
          <w:p w14:paraId="6C5F32E6" w14:textId="77777777" w:rsidR="000428EB" w:rsidRPr="00C166DF" w:rsidRDefault="000428EB" w:rsidP="00BD5830">
            <w:pPr>
              <w:autoSpaceDE w:val="0"/>
              <w:autoSpaceDN w:val="0"/>
              <w:adjustRightInd w:val="0"/>
              <w:spacing w:after="0" w:line="240" w:lineRule="auto"/>
              <w:rPr>
                <w:rFonts w:ascii="Helvetica" w:eastAsia="Helvetica" w:hAnsi="Helvetica" w:cs="Helvetica"/>
                <w:sz w:val="20"/>
                <w:szCs w:val="20"/>
              </w:rPr>
            </w:pPr>
          </w:p>
          <w:p w14:paraId="1B3091A6" w14:textId="77777777" w:rsidR="000428EB" w:rsidRPr="00C166DF" w:rsidRDefault="000428EB" w:rsidP="00BD5830">
            <w:pPr>
              <w:autoSpaceDE w:val="0"/>
              <w:autoSpaceDN w:val="0"/>
              <w:adjustRightInd w:val="0"/>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External</w:t>
            </w:r>
          </w:p>
          <w:p w14:paraId="31505CF4" w14:textId="77777777"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Donor staff</w:t>
            </w:r>
          </w:p>
          <w:p w14:paraId="0DCCCA06" w14:textId="419F974E"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Key Ministry Stakeholders (Ministry of Health, Gender and Agriculture as relevant)</w:t>
            </w:r>
          </w:p>
          <w:p w14:paraId="7107893D" w14:textId="62E7A266"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UN agencies, in particular; UNICEF, WFP,</w:t>
            </w:r>
            <w:r w:rsidR="00E06D6A">
              <w:rPr>
                <w:rFonts w:ascii="Helvetica" w:eastAsia="Helvetica" w:hAnsi="Helvetica" w:cs="Helvetica"/>
                <w:sz w:val="20"/>
                <w:szCs w:val="20"/>
              </w:rPr>
              <w:t xml:space="preserve"> </w:t>
            </w:r>
            <w:r w:rsidRPr="00B85A70">
              <w:rPr>
                <w:rFonts w:ascii="Helvetica" w:eastAsia="Helvetica" w:hAnsi="Helvetica" w:cs="Helvetica"/>
                <w:sz w:val="20"/>
                <w:szCs w:val="20"/>
              </w:rPr>
              <w:t>WHO, FAO and UNFPA</w:t>
            </w:r>
          </w:p>
          <w:p w14:paraId="65B07826" w14:textId="2318D272"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Relevant National Food and Nutrition Organizations</w:t>
            </w:r>
          </w:p>
          <w:p w14:paraId="1FD1A012" w14:textId="77777777" w:rsidR="000428EB" w:rsidRDefault="00B85A70" w:rsidP="00B85A7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Research institutions and Universities as relevant</w:t>
            </w:r>
          </w:p>
          <w:p w14:paraId="024E98CC" w14:textId="7873D0B2" w:rsidR="00B85A70" w:rsidRPr="00B85A70" w:rsidRDefault="00B85A70" w:rsidP="00D528DF">
            <w:pPr>
              <w:autoSpaceDE w:val="0"/>
              <w:autoSpaceDN w:val="0"/>
              <w:adjustRightInd w:val="0"/>
              <w:spacing w:after="0" w:line="240" w:lineRule="auto"/>
              <w:rPr>
                <w:rFonts w:ascii="Helvetica" w:eastAsia="Helvetica" w:hAnsi="Helvetica" w:cs="Helvetica"/>
                <w:sz w:val="20"/>
                <w:szCs w:val="20"/>
              </w:rPr>
            </w:pPr>
          </w:p>
        </w:tc>
      </w:tr>
      <w:tr w:rsidR="000428EB" w:rsidRPr="00C166DF" w14:paraId="161B6ACD" w14:textId="77777777" w:rsidTr="003B35EB">
        <w:tc>
          <w:tcPr>
            <w:tcW w:w="1986" w:type="dxa"/>
          </w:tcPr>
          <w:p w14:paraId="2628DC99"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Knowledge, Experience &amp; other Requirements</w:t>
            </w:r>
          </w:p>
        </w:tc>
        <w:tc>
          <w:tcPr>
            <w:tcW w:w="7938" w:type="dxa"/>
          </w:tcPr>
          <w:p w14:paraId="08A393E1" w14:textId="77777777" w:rsidR="000428EB" w:rsidRPr="00C166DF" w:rsidRDefault="000428EB" w:rsidP="00BD5830">
            <w:pPr>
              <w:spacing w:before="60"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Essential</w:t>
            </w:r>
          </w:p>
          <w:p w14:paraId="066CDE5B" w14:textId="46ECBECD" w:rsidR="000428EB" w:rsidRPr="009D0CF1"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366C1">
              <w:rPr>
                <w:rFonts w:ascii="Helvetica" w:eastAsia="Helvetica" w:hAnsi="Helvetica" w:cs="Helvetica"/>
                <w:sz w:val="20"/>
                <w:szCs w:val="20"/>
              </w:rPr>
              <w:t xml:space="preserve">Master’s </w:t>
            </w:r>
            <w:r w:rsidRPr="009D0CF1">
              <w:rPr>
                <w:rFonts w:ascii="Helvetica" w:eastAsia="Helvetica" w:hAnsi="Helvetica" w:cs="Helvetica"/>
                <w:sz w:val="20"/>
                <w:szCs w:val="20"/>
              </w:rPr>
              <w:t xml:space="preserve">Degree or equivalent in </w:t>
            </w:r>
            <w:r w:rsidR="00E366C1" w:rsidRPr="009D0CF1">
              <w:rPr>
                <w:rFonts w:ascii="Helvetica" w:eastAsia="Helvetica" w:hAnsi="Helvetica" w:cs="Helvetica"/>
                <w:sz w:val="20"/>
                <w:szCs w:val="20"/>
              </w:rPr>
              <w:t>public health, nutrition, social science</w:t>
            </w:r>
            <w:r w:rsidRPr="009D0CF1">
              <w:rPr>
                <w:rFonts w:ascii="Helvetica" w:eastAsia="Helvetica" w:hAnsi="Helvetica" w:cs="Helvetica"/>
                <w:sz w:val="20"/>
                <w:szCs w:val="20"/>
              </w:rPr>
              <w:t>,</w:t>
            </w:r>
            <w:r w:rsidR="00E366C1" w:rsidRPr="009D0CF1">
              <w:rPr>
                <w:rFonts w:ascii="Helvetica" w:eastAsia="Helvetica" w:hAnsi="Helvetica" w:cs="Helvetica"/>
                <w:sz w:val="20"/>
                <w:szCs w:val="20"/>
              </w:rPr>
              <w:t xml:space="preserve"> gender study or </w:t>
            </w:r>
            <w:r w:rsidRPr="009D0CF1">
              <w:rPr>
                <w:rFonts w:ascii="Helvetica" w:eastAsia="Helvetica" w:hAnsi="Helvetica" w:cs="Helvetica"/>
                <w:sz w:val="20"/>
                <w:szCs w:val="20"/>
              </w:rPr>
              <w:t>related field with minimum of four (</w:t>
            </w:r>
            <w:r w:rsidR="00E366C1" w:rsidRPr="009D0CF1">
              <w:rPr>
                <w:rFonts w:ascii="Helvetica" w:eastAsia="Helvetica" w:hAnsi="Helvetica" w:cs="Helvetica"/>
                <w:sz w:val="20"/>
                <w:szCs w:val="20"/>
              </w:rPr>
              <w:t>4</w:t>
            </w:r>
            <w:r w:rsidRPr="009D0CF1">
              <w:rPr>
                <w:rFonts w:ascii="Helvetica" w:eastAsia="Helvetica" w:hAnsi="Helvetica" w:cs="Helvetica"/>
                <w:sz w:val="20"/>
                <w:szCs w:val="20"/>
              </w:rPr>
              <w:t>) years’ experience</w:t>
            </w:r>
          </w:p>
          <w:p w14:paraId="199B04B4" w14:textId="50FB99D3" w:rsidR="000428EB" w:rsidRPr="009D0CF1" w:rsidRDefault="000428EB" w:rsidP="00E91917">
            <w:pPr>
              <w:pStyle w:val="ListParagraph"/>
              <w:numPr>
                <w:ilvl w:val="0"/>
                <w:numId w:val="1"/>
              </w:numPr>
              <w:spacing w:after="0" w:line="240" w:lineRule="auto"/>
              <w:contextualSpacing w:val="0"/>
              <w:jc w:val="both"/>
              <w:rPr>
                <w:rFonts w:ascii="Helvetica" w:eastAsia="Helvetica" w:hAnsi="Helvetica" w:cs="Helvetica"/>
                <w:sz w:val="20"/>
                <w:szCs w:val="20"/>
              </w:rPr>
            </w:pPr>
            <w:r w:rsidRPr="009D0CF1">
              <w:rPr>
                <w:rFonts w:ascii="Helvetica" w:eastAsia="Helvetica" w:hAnsi="Helvetica" w:cs="Helvetica"/>
                <w:sz w:val="20"/>
                <w:szCs w:val="20"/>
              </w:rPr>
              <w:t xml:space="preserve">Bachelor’s Degree or equivalent </w:t>
            </w:r>
            <w:r w:rsidR="00E366C1" w:rsidRPr="009D0CF1">
              <w:rPr>
                <w:rFonts w:ascii="Helvetica" w:eastAsia="Helvetica" w:hAnsi="Helvetica" w:cs="Helvetica"/>
                <w:sz w:val="20"/>
                <w:szCs w:val="20"/>
              </w:rPr>
              <w:t>in public health, nutrition, social science, gender study or related field with minimum of four (6) years’ experience</w:t>
            </w:r>
            <w:r w:rsidRPr="009D0CF1">
              <w:rPr>
                <w:rFonts w:ascii="Helvetica" w:eastAsia="Helvetica" w:hAnsi="Helvetica" w:cs="Helvetica"/>
                <w:sz w:val="20"/>
                <w:szCs w:val="20"/>
              </w:rPr>
              <w:t>.</w:t>
            </w:r>
          </w:p>
          <w:p w14:paraId="6B103758" w14:textId="7F13168E" w:rsidR="000428EB"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Minimum of two years’ experience of relevant professional experience in the </w:t>
            </w:r>
            <w:r w:rsidR="00E366C1" w:rsidRPr="009D0CF1">
              <w:rPr>
                <w:rFonts w:ascii="Helvetica" w:eastAsia="Helvetica" w:hAnsi="Helvetica" w:cs="Helvetica"/>
                <w:sz w:val="20"/>
                <w:szCs w:val="20"/>
              </w:rPr>
              <w:t>in the design and implementation of nutrition and/or gender projects</w:t>
            </w:r>
            <w:r w:rsidRPr="009D0CF1">
              <w:rPr>
                <w:rFonts w:ascii="Helvetica" w:eastAsia="Helvetica" w:hAnsi="Helvetica" w:cs="Helvetica"/>
                <w:sz w:val="20"/>
                <w:szCs w:val="20"/>
              </w:rPr>
              <w:t>,</w:t>
            </w:r>
          </w:p>
          <w:p w14:paraId="0ABF89B2" w14:textId="5D08C306" w:rsidR="00E366C1" w:rsidRDefault="00E366C1"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Local knowledge of the nutrition and gender environment in the specific region or cluster and supporting development programs.</w:t>
            </w:r>
          </w:p>
          <w:p w14:paraId="21FE9940" w14:textId="668E5EB6" w:rsidR="00E91917" w:rsidRPr="009D0CF1" w:rsidRDefault="00E91917"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91917">
              <w:rPr>
                <w:rFonts w:ascii="Helvetica" w:eastAsia="Helvetica" w:hAnsi="Helvetica" w:cs="Helvetica"/>
                <w:sz w:val="20"/>
                <w:szCs w:val="20"/>
              </w:rPr>
              <w:t>Demonstrated experience in integrating gender in development and humanitarian projects focused on food, nutrition, and livelihoods sectors</w:t>
            </w:r>
          </w:p>
          <w:p w14:paraId="6110368D" w14:textId="7B614446" w:rsidR="00E366C1" w:rsidRPr="009D0CF1" w:rsidRDefault="00E91917"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Pr>
                <w:rFonts w:ascii="Helvetica" w:eastAsia="Helvetica" w:hAnsi="Helvetica" w:cs="Helvetica"/>
                <w:sz w:val="20"/>
                <w:szCs w:val="20"/>
              </w:rPr>
              <w:t>Demonstrated r</w:t>
            </w:r>
            <w:r w:rsidR="00E366C1" w:rsidRPr="009D0CF1">
              <w:rPr>
                <w:rFonts w:ascii="Helvetica" w:eastAsia="Helvetica" w:hAnsi="Helvetica" w:cs="Helvetica"/>
                <w:sz w:val="20"/>
                <w:szCs w:val="20"/>
              </w:rPr>
              <w:t xml:space="preserve">elationship and active participation </w:t>
            </w:r>
            <w:r>
              <w:rPr>
                <w:rFonts w:ascii="Helvetica" w:eastAsia="Helvetica" w:hAnsi="Helvetica" w:cs="Helvetica"/>
                <w:sz w:val="20"/>
                <w:szCs w:val="20"/>
              </w:rPr>
              <w:t xml:space="preserve">track </w:t>
            </w:r>
            <w:r w:rsidR="00E366C1" w:rsidRPr="009D0CF1">
              <w:rPr>
                <w:rFonts w:ascii="Helvetica" w:eastAsia="Helvetica" w:hAnsi="Helvetica" w:cs="Helvetica"/>
                <w:sz w:val="20"/>
                <w:szCs w:val="20"/>
              </w:rPr>
              <w:t>records at cluster coordination meetings at national or sub-national level</w:t>
            </w:r>
          </w:p>
          <w:p w14:paraId="18EB4067" w14:textId="2E889A05" w:rsidR="00E366C1" w:rsidRPr="009D0CF1" w:rsidRDefault="00E366C1"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Proven ability to work under pressure, and with multiple concurrent demands</w:t>
            </w:r>
          </w:p>
          <w:p w14:paraId="68280F85" w14:textId="20452D65" w:rsidR="000428EB" w:rsidRPr="009D0CF1" w:rsidRDefault="000428EB"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Excellent written skills, and experience in planning, monitoring, reporting and evaluation of programmes in an international organization. </w:t>
            </w:r>
          </w:p>
          <w:p w14:paraId="63990C81" w14:textId="77777777" w:rsidR="000428EB" w:rsidRPr="009D0CF1"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Ability to form good working relationships and to coordinate with colleagues across the organisation and with partners in multiple locations.</w:t>
            </w:r>
          </w:p>
          <w:p w14:paraId="0181AC6D" w14:textId="77777777" w:rsidR="000428EB" w:rsidRPr="009D0CF1" w:rsidRDefault="000428EB"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Administrative skills such as organising and maintaining records, files, and databases.</w:t>
            </w:r>
          </w:p>
          <w:p w14:paraId="66C072DD"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Experience of building and maintaining excellent relationships with institutional donors and partners.</w:t>
            </w:r>
          </w:p>
          <w:p w14:paraId="00037B01"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Self-motivated, proactive and driven individual, with experience of managing and prioritising own workload, meeting tight deadlines and working under pressure.</w:t>
            </w:r>
          </w:p>
          <w:p w14:paraId="209297D4" w14:textId="77777777" w:rsidR="000428EB" w:rsidRPr="009D0CF1" w:rsidRDefault="000428EB" w:rsidP="00BC47DD">
            <w:pPr>
              <w:numPr>
                <w:ilvl w:val="0"/>
                <w:numId w:val="1"/>
              </w:numPr>
              <w:autoSpaceDE w:val="0"/>
              <w:autoSpaceDN w:val="0"/>
              <w:adjustRightInd w:val="0"/>
              <w:spacing w:after="0" w:line="240" w:lineRule="auto"/>
              <w:ind w:left="357" w:hanging="357"/>
              <w:jc w:val="both"/>
              <w:rPr>
                <w:rFonts w:ascii="Helvetica" w:eastAsia="Helvetica" w:hAnsi="Helvetica" w:cs="Helvetica"/>
                <w:sz w:val="20"/>
                <w:szCs w:val="20"/>
              </w:rPr>
            </w:pPr>
            <w:r w:rsidRPr="009D0CF1">
              <w:rPr>
                <w:rFonts w:ascii="Helvetica" w:eastAsia="Helvetica" w:hAnsi="Helvetica" w:cs="Helvetica"/>
                <w:sz w:val="20"/>
                <w:szCs w:val="20"/>
              </w:rPr>
              <w:t>Strong and creative oral presentation skills and experience.</w:t>
            </w:r>
          </w:p>
          <w:p w14:paraId="02CC19DB"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Ability and willingness to travel to the project locations.</w:t>
            </w:r>
          </w:p>
          <w:p w14:paraId="6B089AB5" w14:textId="77777777" w:rsidR="000428EB" w:rsidRPr="009D0CF1" w:rsidRDefault="000428EB" w:rsidP="00BD5830">
            <w:pPr>
              <w:autoSpaceDE w:val="0"/>
              <w:autoSpaceDN w:val="0"/>
              <w:adjustRightInd w:val="0"/>
              <w:spacing w:after="0" w:line="240" w:lineRule="auto"/>
              <w:rPr>
                <w:rFonts w:ascii="Helvetica" w:eastAsia="Helvetica" w:hAnsi="Helvetica" w:cs="Helvetica"/>
                <w:sz w:val="20"/>
                <w:szCs w:val="20"/>
              </w:rPr>
            </w:pPr>
          </w:p>
          <w:p w14:paraId="4423FBC8" w14:textId="77777777" w:rsidR="000428EB" w:rsidRPr="009D0CF1" w:rsidRDefault="000428EB" w:rsidP="00BD5830">
            <w:pPr>
              <w:spacing w:after="0" w:line="240" w:lineRule="auto"/>
              <w:jc w:val="both"/>
              <w:rPr>
                <w:rFonts w:ascii="Helvetica" w:eastAsia="Helvetica" w:hAnsi="Helvetica" w:cs="Helvetica"/>
                <w:b/>
                <w:bCs/>
                <w:sz w:val="20"/>
                <w:szCs w:val="20"/>
              </w:rPr>
            </w:pPr>
            <w:r w:rsidRPr="009D0CF1">
              <w:rPr>
                <w:rFonts w:ascii="Helvetica" w:eastAsia="Helvetica" w:hAnsi="Helvetica" w:cs="Helvetica"/>
                <w:b/>
                <w:bCs/>
                <w:sz w:val="20"/>
                <w:szCs w:val="20"/>
              </w:rPr>
              <w:t xml:space="preserve">Desirable </w:t>
            </w:r>
          </w:p>
          <w:p w14:paraId="337EF2F6" w14:textId="77777777" w:rsidR="000428EB" w:rsidRPr="009D0CF1"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9D0CF1">
              <w:rPr>
                <w:rFonts w:ascii="Helvetica" w:eastAsia="Helvetica" w:hAnsi="Helvetica" w:cs="Helvetica"/>
                <w:sz w:val="20"/>
                <w:szCs w:val="20"/>
              </w:rPr>
              <w:t>Experience and/or knowledge of agricultural, rural development.</w:t>
            </w:r>
          </w:p>
          <w:p w14:paraId="283B8FE6" w14:textId="03DFE0E1" w:rsidR="000428EB" w:rsidRPr="009D0CF1" w:rsidRDefault="000428EB" w:rsidP="00075A30">
            <w:pPr>
              <w:pStyle w:val="ListParagraph"/>
              <w:numPr>
                <w:ilvl w:val="0"/>
                <w:numId w:val="1"/>
              </w:numPr>
              <w:spacing w:after="0" w:line="240" w:lineRule="auto"/>
              <w:contextualSpacing w:val="0"/>
              <w:jc w:val="both"/>
              <w:rPr>
                <w:rFonts w:ascii="Helvetica" w:eastAsia="Helvetica" w:hAnsi="Helvetica" w:cs="Helvetica"/>
                <w:sz w:val="20"/>
                <w:szCs w:val="20"/>
              </w:rPr>
            </w:pPr>
            <w:r w:rsidRPr="009D0CF1">
              <w:rPr>
                <w:rFonts w:ascii="Helvetica" w:eastAsia="Helvetica" w:hAnsi="Helvetica" w:cs="Helvetica"/>
                <w:sz w:val="20"/>
                <w:szCs w:val="20"/>
              </w:rPr>
              <w:lastRenderedPageBreak/>
              <w:t xml:space="preserve">Knowledge of the smallholder farmers context, </w:t>
            </w:r>
            <w:r w:rsidR="00C12EF0" w:rsidRPr="009D0CF1">
              <w:rPr>
                <w:rFonts w:ascii="Helvetica" w:eastAsia="Helvetica" w:hAnsi="Helvetica" w:cs="Helvetica"/>
                <w:sz w:val="20"/>
                <w:szCs w:val="20"/>
              </w:rPr>
              <w:t xml:space="preserve">VESA groups, </w:t>
            </w:r>
            <w:r w:rsidRPr="009D0CF1">
              <w:rPr>
                <w:rFonts w:ascii="Helvetica" w:eastAsia="Helvetica" w:hAnsi="Helvetica" w:cs="Helvetica"/>
                <w:sz w:val="20"/>
                <w:szCs w:val="20"/>
              </w:rPr>
              <w:t>agriculture, and development work in Ethiopia is an asset.</w:t>
            </w:r>
          </w:p>
          <w:p w14:paraId="100C3DCE" w14:textId="77777777" w:rsidR="000428EB" w:rsidRPr="00C12EF0" w:rsidRDefault="000428EB" w:rsidP="00075A30">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Experience in coordinating, review and negotiate</w:t>
            </w:r>
            <w:r w:rsidRPr="00C12EF0">
              <w:rPr>
                <w:rFonts w:ascii="Helvetica" w:eastAsia="Helvetica" w:hAnsi="Helvetica" w:cs="Helvetica"/>
                <w:sz w:val="20"/>
                <w:szCs w:val="20"/>
              </w:rPr>
              <w:t xml:space="preserve"> grant agreements with donors.</w:t>
            </w:r>
          </w:p>
          <w:p w14:paraId="40ABB3BF" w14:textId="77777777" w:rsidR="000428EB" w:rsidRPr="00C166DF" w:rsidRDefault="000428EB" w:rsidP="00BD5830">
            <w:pPr>
              <w:autoSpaceDE w:val="0"/>
              <w:autoSpaceDN w:val="0"/>
              <w:adjustRightInd w:val="0"/>
              <w:spacing w:after="60" w:line="240" w:lineRule="auto"/>
              <w:ind w:left="357" w:hanging="357"/>
              <w:rPr>
                <w:rFonts w:ascii="Helvetica" w:eastAsia="Helvetica" w:hAnsi="Helvetica" w:cs="Helvetica"/>
                <w:sz w:val="20"/>
                <w:szCs w:val="20"/>
              </w:rPr>
            </w:pPr>
          </w:p>
        </w:tc>
      </w:tr>
    </w:tbl>
    <w:p w14:paraId="19B2BFB0" w14:textId="4A7A675B" w:rsidR="000428EB" w:rsidRPr="00C166DF" w:rsidRDefault="00262012" w:rsidP="00893E2F">
      <w:pPr>
        <w:spacing w:line="240" w:lineRule="auto"/>
        <w:jc w:val="both"/>
        <w:rPr>
          <w:rFonts w:ascii="Helvetica" w:eastAsia="Helvetica" w:hAnsi="Helvetica" w:cs="Helvetica"/>
          <w:sz w:val="20"/>
          <w:szCs w:val="20"/>
        </w:rPr>
      </w:pPr>
      <w:r w:rsidRPr="00262012">
        <w:rPr>
          <w:rFonts w:ascii="Helvetica" w:eastAsia="Helvetica" w:hAnsi="Helvetica" w:cs="Helvetica"/>
          <w:i/>
          <w:iCs/>
          <w:color w:val="4D4D4D"/>
          <w:sz w:val="20"/>
          <w:szCs w:val="20"/>
          <w:bdr w:val="none" w:sz="0" w:space="0" w:color="auto" w:frame="1"/>
          <w:shd w:val="clear" w:color="auto" w:fill="FFFFFF"/>
          <w:lang w:eastAsia="en-GB"/>
        </w:rPr>
        <w:lastRenderedPageBreak/>
        <w:t xml:space="preserve">Self Help Africa is an international development </w:t>
      </w:r>
      <w:proofErr w:type="gramStart"/>
      <w:r w:rsidR="00DF6D19" w:rsidRPr="00262012">
        <w:rPr>
          <w:rFonts w:ascii="Helvetica" w:eastAsia="Helvetica" w:hAnsi="Helvetica" w:cs="Helvetica"/>
          <w:i/>
          <w:iCs/>
          <w:color w:val="4D4D4D"/>
          <w:sz w:val="20"/>
          <w:szCs w:val="20"/>
          <w:bdr w:val="none" w:sz="0" w:space="0" w:color="auto" w:frame="1"/>
          <w:shd w:val="clear" w:color="auto" w:fill="FFFFFF"/>
          <w:lang w:eastAsia="en-GB"/>
        </w:rPr>
        <w:t>charity</w:t>
      </w:r>
      <w:r w:rsidR="00DF6D19">
        <w:rPr>
          <w:rFonts w:ascii="Helvetica" w:eastAsia="Helvetica" w:hAnsi="Helvetica" w:cs="Helvetica"/>
          <w:i/>
          <w:iCs/>
          <w:color w:val="4D4D4D"/>
          <w:sz w:val="20"/>
          <w:szCs w:val="20"/>
          <w:bdr w:val="none" w:sz="0" w:space="0" w:color="auto" w:frame="1"/>
          <w:shd w:val="clear" w:color="auto" w:fill="FFFFFF"/>
          <w:lang w:eastAsia="en-GB"/>
        </w:rPr>
        <w:t>,</w:t>
      </w:r>
      <w:r w:rsidR="00DF6D19" w:rsidRPr="00262012">
        <w:rPr>
          <w:rFonts w:ascii="Helvetica" w:eastAsia="Helvetica" w:hAnsi="Helvetica" w:cs="Helvetica"/>
          <w:i/>
          <w:iCs/>
          <w:color w:val="4D4D4D"/>
          <w:sz w:val="20"/>
          <w:szCs w:val="20"/>
          <w:bdr w:val="none" w:sz="0" w:space="0" w:color="auto" w:frame="1"/>
          <w:shd w:val="clear" w:color="auto" w:fill="FFFFFF"/>
          <w:lang w:eastAsia="en-GB"/>
        </w:rPr>
        <w:t xml:space="preserve"> and</w:t>
      </w:r>
      <w:proofErr w:type="gramEnd"/>
      <w:r w:rsidRPr="00262012">
        <w:rPr>
          <w:rFonts w:ascii="Helvetica" w:eastAsia="Helvetica" w:hAnsi="Helvetica" w:cs="Helvetica"/>
          <w:i/>
          <w:iCs/>
          <w:color w:val="4D4D4D"/>
          <w:sz w:val="20"/>
          <w:szCs w:val="20"/>
          <w:bdr w:val="none" w:sz="0" w:space="0" w:color="auto" w:frame="1"/>
          <w:shd w:val="clear" w:color="auto" w:fill="FFFFFF"/>
          <w:lang w:eastAsia="en-GB"/>
        </w:rPr>
        <w:t xml:space="preserve">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r w:rsidRPr="00262012">
        <w:rPr>
          <w:rFonts w:ascii="Helvetica" w:eastAsia="Helvetica" w:hAnsi="Helvetica" w:cs="Helvetica"/>
          <w:b/>
          <w:bCs/>
          <w:i/>
          <w:iCs/>
          <w:color w:val="4D4D4D"/>
          <w:sz w:val="20"/>
          <w:szCs w:val="20"/>
          <w:bdr w:val="none" w:sz="0" w:space="0" w:color="auto" w:frame="1"/>
          <w:shd w:val="clear" w:color="auto" w:fill="FFFFFF"/>
          <w:lang w:eastAsia="en-GB"/>
        </w:rPr>
        <w:t>Code of</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w:t>
      </w:r>
      <w:r w:rsidRPr="00262012">
        <w:rPr>
          <w:rFonts w:ascii="Helvetica" w:eastAsia="Helvetica" w:hAnsi="Helvetica" w:cs="Helvetica"/>
          <w:b/>
          <w:bCs/>
          <w:i/>
          <w:iCs/>
          <w:color w:val="4D4D4D"/>
          <w:sz w:val="20"/>
          <w:szCs w:val="20"/>
          <w:bdr w:val="none" w:sz="0" w:space="0" w:color="auto" w:frame="1"/>
          <w:shd w:val="clear" w:color="auto" w:fill="FFFFFF"/>
          <w:lang w:eastAsia="en-GB"/>
        </w:rPr>
        <w:t>Conduct</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and </w:t>
      </w:r>
      <w:r w:rsidRPr="00262012">
        <w:rPr>
          <w:rFonts w:ascii="Helvetica" w:eastAsia="Helvetica" w:hAnsi="Helvetica" w:cs="Helvetica"/>
          <w:b/>
          <w:bCs/>
          <w:i/>
          <w:iCs/>
          <w:color w:val="4D4D4D"/>
          <w:sz w:val="20"/>
          <w:szCs w:val="20"/>
          <w:bdr w:val="none" w:sz="0" w:space="0" w:color="auto" w:frame="1"/>
          <w:shd w:val="clear" w:color="auto" w:fill="FFFFFF"/>
          <w:lang w:eastAsia="en-GB"/>
        </w:rPr>
        <w:t>Child and Adult Safeguarding Policy</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her/his understanding of these recruitment </w:t>
      </w:r>
      <w:proofErr w:type="gramStart"/>
      <w:r w:rsidRPr="00262012">
        <w:rPr>
          <w:rFonts w:ascii="Helvetica" w:eastAsia="Helvetica" w:hAnsi="Helvetica" w:cs="Helvetica"/>
          <w:i/>
          <w:iCs/>
          <w:color w:val="4D4D4D"/>
          <w:sz w:val="20"/>
          <w:szCs w:val="20"/>
          <w:bdr w:val="none" w:sz="0" w:space="0" w:color="auto" w:frame="1"/>
          <w:shd w:val="clear" w:color="auto" w:fill="FFFFFF"/>
          <w:lang w:eastAsia="en-GB"/>
        </w:rPr>
        <w:t>procedures.</w:t>
      </w:r>
      <w:r w:rsidR="000428EB" w:rsidRPr="57033473">
        <w:rPr>
          <w:rFonts w:ascii="Helvetica" w:eastAsia="Helvetica" w:hAnsi="Helvetica" w:cs="Helvetica"/>
          <w:i/>
          <w:iCs/>
          <w:color w:val="4D4D4D"/>
          <w:sz w:val="20"/>
          <w:szCs w:val="20"/>
          <w:bdr w:val="none" w:sz="0" w:space="0" w:color="auto" w:frame="1"/>
          <w:shd w:val="clear" w:color="auto" w:fill="FFFFFF"/>
          <w:lang w:eastAsia="en-GB"/>
        </w:rPr>
        <w:t>.</w:t>
      </w:r>
      <w:proofErr w:type="gramEnd"/>
    </w:p>
    <w:p w14:paraId="797072BD" w14:textId="77777777" w:rsidR="000428EB" w:rsidRPr="00C166DF" w:rsidRDefault="000428EB" w:rsidP="000428EB">
      <w:pPr>
        <w:jc w:val="center"/>
        <w:rPr>
          <w:rFonts w:ascii="Helvetica" w:eastAsia="Helvetica" w:hAnsi="Helvetica" w:cs="Helvetica"/>
          <w:b/>
          <w:bCs/>
          <w:sz w:val="20"/>
          <w:szCs w:val="20"/>
        </w:rPr>
      </w:pPr>
      <w:r w:rsidRPr="57033473">
        <w:rPr>
          <w:rFonts w:ascii="Helvetica" w:eastAsia="Helvetica" w:hAnsi="Helvetica" w:cs="Helvetica"/>
          <w:b/>
          <w:bCs/>
          <w:sz w:val="20"/>
          <w:szCs w:val="20"/>
        </w:rPr>
        <w:t>Self Help Africa is an Equal Opportunities Employer</w:t>
      </w:r>
    </w:p>
    <w:p w14:paraId="02A23475" w14:textId="77777777" w:rsidR="00367F05" w:rsidRDefault="00367F05"/>
    <w:sectPr w:rsidR="00367F05" w:rsidSect="000428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123C" w14:textId="77777777" w:rsidR="009B5921" w:rsidRDefault="009B5921">
      <w:pPr>
        <w:spacing w:after="0" w:line="240" w:lineRule="auto"/>
      </w:pPr>
      <w:r>
        <w:separator/>
      </w:r>
    </w:p>
  </w:endnote>
  <w:endnote w:type="continuationSeparator" w:id="0">
    <w:p w14:paraId="2AEC3CAA" w14:textId="77777777" w:rsidR="009B5921" w:rsidRDefault="009B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34AB" w14:textId="77777777" w:rsidR="009B5921" w:rsidRDefault="009B5921">
      <w:pPr>
        <w:spacing w:after="0" w:line="240" w:lineRule="auto"/>
      </w:pPr>
      <w:r>
        <w:separator/>
      </w:r>
    </w:p>
  </w:footnote>
  <w:footnote w:type="continuationSeparator" w:id="0">
    <w:p w14:paraId="14C32E4E" w14:textId="77777777" w:rsidR="009B5921" w:rsidRDefault="009B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B884" w14:textId="77777777" w:rsidR="00FE5401" w:rsidRDefault="00000000" w:rsidP="00CC3DD4">
    <w:pPr>
      <w:pStyle w:val="Header"/>
    </w:pPr>
    <w:r>
      <w:rPr>
        <w:noProof/>
        <w:lang w:eastAsia="en-GB"/>
      </w:rPr>
      <w:drawing>
        <wp:inline distT="0" distB="0" distL="0" distR="0" wp14:anchorId="01A7E19C" wp14:editId="2086D20D">
          <wp:extent cx="1610658" cy="627596"/>
          <wp:effectExtent l="0" t="0" r="0" b="0"/>
          <wp:docPr id="14984853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5318" name="Picture 1" descr="A logo with text on it&#10;&#10;Description automatically generated"/>
                  <pic:cNvPicPr/>
                </pic:nvPicPr>
                <pic:blipFill>
                  <a:blip r:embed="rId1"/>
                  <a:stretch>
                    <a:fillRect/>
                  </a:stretch>
                </pic:blipFill>
                <pic:spPr>
                  <a:xfrm>
                    <a:off x="0" y="0"/>
                    <a:ext cx="1661398" cy="64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5061"/>
    <w:multiLevelType w:val="hybridMultilevel"/>
    <w:tmpl w:val="B600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2"/>
  </w:num>
  <w:num w:numId="2" w16cid:durableId="338703751">
    <w:abstractNumId w:val="0"/>
  </w:num>
  <w:num w:numId="3" w16cid:durableId="202559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EB"/>
    <w:rsid w:val="000428EB"/>
    <w:rsid w:val="00075A30"/>
    <w:rsid w:val="001048D6"/>
    <w:rsid w:val="001857DA"/>
    <w:rsid w:val="00262012"/>
    <w:rsid w:val="002651DD"/>
    <w:rsid w:val="002C0EBD"/>
    <w:rsid w:val="00330CA8"/>
    <w:rsid w:val="00343118"/>
    <w:rsid w:val="00351BD2"/>
    <w:rsid w:val="00367F05"/>
    <w:rsid w:val="00375119"/>
    <w:rsid w:val="003B35EB"/>
    <w:rsid w:val="00400EE4"/>
    <w:rsid w:val="0063277D"/>
    <w:rsid w:val="00717512"/>
    <w:rsid w:val="0077115B"/>
    <w:rsid w:val="00790063"/>
    <w:rsid w:val="007F3CD6"/>
    <w:rsid w:val="00893E2F"/>
    <w:rsid w:val="008E0D95"/>
    <w:rsid w:val="00925D83"/>
    <w:rsid w:val="009962F0"/>
    <w:rsid w:val="009B5921"/>
    <w:rsid w:val="009D0CF1"/>
    <w:rsid w:val="00B85A70"/>
    <w:rsid w:val="00BC47DD"/>
    <w:rsid w:val="00C12EF0"/>
    <w:rsid w:val="00C14562"/>
    <w:rsid w:val="00CD44E9"/>
    <w:rsid w:val="00D528DF"/>
    <w:rsid w:val="00DF6D19"/>
    <w:rsid w:val="00E05B0B"/>
    <w:rsid w:val="00E06D6A"/>
    <w:rsid w:val="00E366C1"/>
    <w:rsid w:val="00E91917"/>
    <w:rsid w:val="00FE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C475"/>
  <w15:chartTrackingRefBased/>
  <w15:docId w15:val="{65DEFD9C-14CE-44EB-A7C6-CB5F851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B"/>
    <w:pPr>
      <w:spacing w:after="200" w:line="276" w:lineRule="auto"/>
    </w:pPr>
    <w:rPr>
      <w:kern w:val="0"/>
      <w14:ligatures w14:val="none"/>
    </w:rPr>
  </w:style>
  <w:style w:type="paragraph" w:styleId="Heading1">
    <w:name w:val="heading 1"/>
    <w:basedOn w:val="Normal"/>
    <w:next w:val="Normal"/>
    <w:link w:val="Heading1Char"/>
    <w:uiPriority w:val="9"/>
    <w:qFormat/>
    <w:rsid w:val="00042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EB"/>
    <w:rPr>
      <w:rFonts w:eastAsiaTheme="majorEastAsia" w:cstheme="majorBidi"/>
      <w:color w:val="272727" w:themeColor="text1" w:themeTint="D8"/>
    </w:rPr>
  </w:style>
  <w:style w:type="paragraph" w:styleId="Title">
    <w:name w:val="Title"/>
    <w:basedOn w:val="Normal"/>
    <w:next w:val="Normal"/>
    <w:link w:val="TitleChar"/>
    <w:uiPriority w:val="10"/>
    <w:qFormat/>
    <w:rsid w:val="0004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EB"/>
    <w:pPr>
      <w:spacing w:before="160"/>
      <w:jc w:val="center"/>
    </w:pPr>
    <w:rPr>
      <w:i/>
      <w:iCs/>
      <w:color w:val="404040" w:themeColor="text1" w:themeTint="BF"/>
    </w:rPr>
  </w:style>
  <w:style w:type="character" w:customStyle="1" w:styleId="QuoteChar">
    <w:name w:val="Quote Char"/>
    <w:basedOn w:val="DefaultParagraphFont"/>
    <w:link w:val="Quote"/>
    <w:uiPriority w:val="29"/>
    <w:rsid w:val="000428EB"/>
    <w:rPr>
      <w:i/>
      <w:iCs/>
      <w:color w:val="404040" w:themeColor="text1" w:themeTint="BF"/>
    </w:rPr>
  </w:style>
  <w:style w:type="paragraph" w:styleId="ListParagraph">
    <w:name w:val="List Paragraph"/>
    <w:basedOn w:val="Normal"/>
    <w:uiPriority w:val="72"/>
    <w:qFormat/>
    <w:rsid w:val="000428EB"/>
    <w:pPr>
      <w:ind w:left="720"/>
      <w:contextualSpacing/>
    </w:pPr>
  </w:style>
  <w:style w:type="character" w:styleId="IntenseEmphasis">
    <w:name w:val="Intense Emphasis"/>
    <w:basedOn w:val="DefaultParagraphFont"/>
    <w:uiPriority w:val="21"/>
    <w:qFormat/>
    <w:rsid w:val="000428EB"/>
    <w:rPr>
      <w:i/>
      <w:iCs/>
      <w:color w:val="2F5496" w:themeColor="accent1" w:themeShade="BF"/>
    </w:rPr>
  </w:style>
  <w:style w:type="paragraph" w:styleId="IntenseQuote">
    <w:name w:val="Intense Quote"/>
    <w:basedOn w:val="Normal"/>
    <w:next w:val="Normal"/>
    <w:link w:val="IntenseQuoteChar"/>
    <w:uiPriority w:val="30"/>
    <w:qFormat/>
    <w:rsid w:val="0004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8EB"/>
    <w:rPr>
      <w:i/>
      <w:iCs/>
      <w:color w:val="2F5496" w:themeColor="accent1" w:themeShade="BF"/>
    </w:rPr>
  </w:style>
  <w:style w:type="character" w:styleId="IntenseReference">
    <w:name w:val="Intense Reference"/>
    <w:basedOn w:val="DefaultParagraphFont"/>
    <w:uiPriority w:val="32"/>
    <w:qFormat/>
    <w:rsid w:val="000428EB"/>
    <w:rPr>
      <w:b/>
      <w:bCs/>
      <w:smallCaps/>
      <w:color w:val="2F5496" w:themeColor="accent1" w:themeShade="BF"/>
      <w:spacing w:val="5"/>
    </w:rPr>
  </w:style>
  <w:style w:type="paragraph" w:styleId="Header">
    <w:name w:val="header"/>
    <w:basedOn w:val="Normal"/>
    <w:link w:val="HeaderChar"/>
    <w:uiPriority w:val="99"/>
    <w:unhideWhenUsed/>
    <w:rsid w:val="00042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8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Dinkneh Asfaw</dc:creator>
  <cp:keywords/>
  <dc:description/>
  <cp:lastModifiedBy>Nick Peddle</cp:lastModifiedBy>
  <cp:revision>27</cp:revision>
  <dcterms:created xsi:type="dcterms:W3CDTF">2024-06-04T07:21:00Z</dcterms:created>
  <dcterms:modified xsi:type="dcterms:W3CDTF">2024-06-05T09:31:00Z</dcterms:modified>
</cp:coreProperties>
</file>