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FB361" w14:textId="2FB22016" w:rsidR="00A11978" w:rsidRPr="00B35577" w:rsidRDefault="00B35577" w:rsidP="00B35577">
      <w:pPr>
        <w:spacing w:after="0" w:line="260" w:lineRule="exact"/>
        <w:jc w:val="center"/>
        <w:rPr>
          <w:rFonts w:ascii="Calibri" w:eastAsia="Times New Roman" w:hAnsi="Calibri" w:cs="Times New Roman"/>
          <w:color w:val="000000"/>
          <w:kern w:val="0"/>
          <w:lang w:eastAsia="en-GB"/>
          <w14:ligatures w14:val="none"/>
        </w:rPr>
      </w:pPr>
      <w:r>
        <w:rPr>
          <w:rFonts w:ascii="Tahoma" w:hAnsi="Tahoma" w:cs="Tahoma"/>
          <w:b/>
          <w:noProof/>
        </w:rPr>
        <w:t>JOB DESCRIPTION</w:t>
      </w:r>
    </w:p>
    <w:p w14:paraId="42817504" w14:textId="77777777" w:rsidR="00A11978" w:rsidRDefault="00A11978" w:rsidP="00A11978">
      <w:pPr>
        <w:jc w:val="both"/>
        <w:rPr>
          <w:rFonts w:ascii="Tahoma" w:hAnsi="Tahoma" w:cs="Tahoma"/>
          <w: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3"/>
        <w:gridCol w:w="7036"/>
      </w:tblGrid>
      <w:tr w:rsidR="00A11978" w14:paraId="6BDC157C" w14:textId="77777777" w:rsidTr="00A11978">
        <w:tc>
          <w:tcPr>
            <w:tcW w:w="2594" w:type="dxa"/>
            <w:tcBorders>
              <w:top w:val="single" w:sz="4" w:space="0" w:color="000000"/>
              <w:left w:val="single" w:sz="4" w:space="0" w:color="000000"/>
              <w:bottom w:val="single" w:sz="4" w:space="0" w:color="000000"/>
              <w:right w:val="single" w:sz="4" w:space="0" w:color="000000"/>
            </w:tcBorders>
            <w:hideMark/>
          </w:tcPr>
          <w:p w14:paraId="7B730021" w14:textId="77777777" w:rsidR="00A11978" w:rsidRDefault="00A11978">
            <w:pPr>
              <w:spacing w:before="60" w:after="60" w:line="240" w:lineRule="auto"/>
              <w:jc w:val="center"/>
              <w:rPr>
                <w:rFonts w:ascii="Calibri" w:hAnsi="Calibri" w:cs="Tahoma"/>
                <w:b/>
              </w:rPr>
            </w:pPr>
            <w:r>
              <w:rPr>
                <w:rFonts w:ascii="Calibri" w:hAnsi="Calibri" w:cs="Tahoma"/>
                <w:b/>
              </w:rPr>
              <w:t>Job Title:</w:t>
            </w:r>
          </w:p>
        </w:tc>
        <w:tc>
          <w:tcPr>
            <w:tcW w:w="7261" w:type="dxa"/>
            <w:tcBorders>
              <w:top w:val="single" w:sz="4" w:space="0" w:color="000000"/>
              <w:left w:val="single" w:sz="4" w:space="0" w:color="000000"/>
              <w:bottom w:val="single" w:sz="4" w:space="0" w:color="000000"/>
              <w:right w:val="single" w:sz="4" w:space="0" w:color="000000"/>
            </w:tcBorders>
            <w:hideMark/>
          </w:tcPr>
          <w:p w14:paraId="05D8DE7D" w14:textId="77777777" w:rsidR="00A11978" w:rsidRDefault="00A11978">
            <w:pPr>
              <w:spacing w:before="60" w:after="60" w:line="240" w:lineRule="auto"/>
              <w:jc w:val="both"/>
              <w:rPr>
                <w:rFonts w:ascii="Calibri" w:hAnsi="Calibri" w:cs="Tahoma"/>
              </w:rPr>
            </w:pPr>
            <w:r>
              <w:rPr>
                <w:rFonts w:ascii="Calibri" w:hAnsi="Calibri" w:cs="Tahoma"/>
              </w:rPr>
              <w:t>Livelihood/ Food security/DRR Officer</w:t>
            </w:r>
          </w:p>
        </w:tc>
      </w:tr>
      <w:tr w:rsidR="00A11978" w14:paraId="574C3D79" w14:textId="77777777" w:rsidTr="00A11978">
        <w:tc>
          <w:tcPr>
            <w:tcW w:w="2594" w:type="dxa"/>
            <w:tcBorders>
              <w:top w:val="single" w:sz="4" w:space="0" w:color="000000"/>
              <w:left w:val="single" w:sz="4" w:space="0" w:color="000000"/>
              <w:bottom w:val="single" w:sz="4" w:space="0" w:color="000000"/>
              <w:right w:val="single" w:sz="4" w:space="0" w:color="000000"/>
            </w:tcBorders>
            <w:hideMark/>
          </w:tcPr>
          <w:p w14:paraId="75311919" w14:textId="77777777" w:rsidR="00A11978" w:rsidRDefault="00A11978">
            <w:pPr>
              <w:spacing w:before="60" w:after="60" w:line="240" w:lineRule="auto"/>
              <w:jc w:val="center"/>
              <w:rPr>
                <w:rFonts w:ascii="Calibri" w:hAnsi="Calibri" w:cs="Tahoma"/>
                <w:b/>
              </w:rPr>
            </w:pPr>
            <w:r>
              <w:rPr>
                <w:rFonts w:ascii="Calibri" w:hAnsi="Calibri" w:cs="Tahoma"/>
                <w:b/>
              </w:rPr>
              <w:t>Department:</w:t>
            </w:r>
          </w:p>
        </w:tc>
        <w:tc>
          <w:tcPr>
            <w:tcW w:w="7261" w:type="dxa"/>
            <w:tcBorders>
              <w:top w:val="single" w:sz="4" w:space="0" w:color="000000"/>
              <w:left w:val="single" w:sz="4" w:space="0" w:color="000000"/>
              <w:bottom w:val="single" w:sz="4" w:space="0" w:color="000000"/>
              <w:right w:val="single" w:sz="4" w:space="0" w:color="000000"/>
            </w:tcBorders>
            <w:hideMark/>
          </w:tcPr>
          <w:p w14:paraId="779CD960" w14:textId="77777777" w:rsidR="00A11978" w:rsidRDefault="00A11978">
            <w:pPr>
              <w:spacing w:before="60" w:after="60" w:line="240" w:lineRule="auto"/>
              <w:jc w:val="both"/>
              <w:rPr>
                <w:rFonts w:ascii="Calibri" w:hAnsi="Calibri" w:cs="Tahoma"/>
              </w:rPr>
            </w:pPr>
            <w:r>
              <w:rPr>
                <w:rFonts w:ascii="Calibri" w:hAnsi="Calibri" w:cs="Tahoma"/>
              </w:rPr>
              <w:t>Programmes</w:t>
            </w:r>
          </w:p>
        </w:tc>
      </w:tr>
      <w:tr w:rsidR="00A11978" w14:paraId="1AB2EC7C" w14:textId="77777777" w:rsidTr="00A11978">
        <w:tc>
          <w:tcPr>
            <w:tcW w:w="2594" w:type="dxa"/>
            <w:tcBorders>
              <w:top w:val="single" w:sz="4" w:space="0" w:color="000000"/>
              <w:left w:val="single" w:sz="4" w:space="0" w:color="000000"/>
              <w:bottom w:val="single" w:sz="4" w:space="0" w:color="000000"/>
              <w:right w:val="single" w:sz="4" w:space="0" w:color="000000"/>
            </w:tcBorders>
            <w:hideMark/>
          </w:tcPr>
          <w:p w14:paraId="22DF1FB4" w14:textId="77777777" w:rsidR="00A11978" w:rsidRDefault="00A11978">
            <w:pPr>
              <w:spacing w:before="60" w:after="60" w:line="240" w:lineRule="auto"/>
              <w:jc w:val="center"/>
              <w:rPr>
                <w:rFonts w:ascii="Calibri" w:hAnsi="Calibri" w:cs="Tahoma"/>
                <w:b/>
              </w:rPr>
            </w:pPr>
            <w:r>
              <w:rPr>
                <w:rFonts w:ascii="Calibri" w:hAnsi="Calibri" w:cs="Tahoma"/>
                <w:b/>
              </w:rPr>
              <w:t>Location:</w:t>
            </w:r>
          </w:p>
        </w:tc>
        <w:tc>
          <w:tcPr>
            <w:tcW w:w="7261" w:type="dxa"/>
            <w:tcBorders>
              <w:top w:val="single" w:sz="4" w:space="0" w:color="000000"/>
              <w:left w:val="single" w:sz="4" w:space="0" w:color="000000"/>
              <w:bottom w:val="single" w:sz="4" w:space="0" w:color="000000"/>
              <w:right w:val="single" w:sz="4" w:space="0" w:color="000000"/>
            </w:tcBorders>
            <w:hideMark/>
          </w:tcPr>
          <w:p w14:paraId="64D00093" w14:textId="4BD24B8B" w:rsidR="00A11978" w:rsidRDefault="00A11978">
            <w:pPr>
              <w:spacing w:before="60" w:after="60" w:line="240" w:lineRule="auto"/>
              <w:jc w:val="both"/>
              <w:rPr>
                <w:rFonts w:ascii="Calibri" w:hAnsi="Calibri" w:cs="Tahoma"/>
              </w:rPr>
            </w:pPr>
            <w:proofErr w:type="spellStart"/>
            <w:r>
              <w:rPr>
                <w:rFonts w:ascii="Calibri" w:hAnsi="Calibri" w:cs="Tahoma"/>
              </w:rPr>
              <w:t>Woreilu</w:t>
            </w:r>
            <w:proofErr w:type="spellEnd"/>
          </w:p>
        </w:tc>
      </w:tr>
      <w:tr w:rsidR="00A11978" w14:paraId="1875103B" w14:textId="77777777" w:rsidTr="00A11978">
        <w:tc>
          <w:tcPr>
            <w:tcW w:w="2594" w:type="dxa"/>
            <w:tcBorders>
              <w:top w:val="single" w:sz="4" w:space="0" w:color="000000"/>
              <w:left w:val="single" w:sz="4" w:space="0" w:color="000000"/>
              <w:bottom w:val="single" w:sz="4" w:space="0" w:color="000000"/>
              <w:right w:val="single" w:sz="4" w:space="0" w:color="000000"/>
            </w:tcBorders>
            <w:hideMark/>
          </w:tcPr>
          <w:p w14:paraId="5D2705CC" w14:textId="77777777" w:rsidR="00A11978" w:rsidRDefault="00A11978">
            <w:pPr>
              <w:spacing w:before="60" w:after="60" w:line="240" w:lineRule="auto"/>
              <w:jc w:val="center"/>
              <w:rPr>
                <w:rFonts w:ascii="Calibri" w:hAnsi="Calibri" w:cs="Tahoma"/>
                <w:b/>
              </w:rPr>
            </w:pPr>
            <w:r>
              <w:rPr>
                <w:rFonts w:ascii="Calibri" w:hAnsi="Calibri" w:cs="Tahoma"/>
                <w:b/>
              </w:rPr>
              <w:t>Contract Type:</w:t>
            </w:r>
          </w:p>
        </w:tc>
        <w:tc>
          <w:tcPr>
            <w:tcW w:w="7261" w:type="dxa"/>
            <w:tcBorders>
              <w:top w:val="single" w:sz="4" w:space="0" w:color="000000"/>
              <w:left w:val="single" w:sz="4" w:space="0" w:color="000000"/>
              <w:bottom w:val="single" w:sz="4" w:space="0" w:color="000000"/>
              <w:right w:val="single" w:sz="4" w:space="0" w:color="000000"/>
            </w:tcBorders>
            <w:hideMark/>
          </w:tcPr>
          <w:p w14:paraId="3D163827" w14:textId="77777777" w:rsidR="00A11978" w:rsidRDefault="00A11978">
            <w:pPr>
              <w:spacing w:before="60" w:after="60" w:line="240" w:lineRule="auto"/>
              <w:jc w:val="both"/>
              <w:rPr>
                <w:rFonts w:ascii="Calibri" w:hAnsi="Calibri" w:cs="Tahoma"/>
              </w:rPr>
            </w:pPr>
            <w:r>
              <w:rPr>
                <w:rFonts w:ascii="Calibri" w:hAnsi="Calibri" w:cs="Tahoma"/>
              </w:rPr>
              <w:t>One and half years fixed term contract</w:t>
            </w:r>
          </w:p>
        </w:tc>
      </w:tr>
      <w:tr w:rsidR="00A11978" w14:paraId="29ABFE78" w14:textId="77777777" w:rsidTr="00A11978">
        <w:tc>
          <w:tcPr>
            <w:tcW w:w="2594" w:type="dxa"/>
            <w:tcBorders>
              <w:top w:val="single" w:sz="4" w:space="0" w:color="000000"/>
              <w:left w:val="single" w:sz="4" w:space="0" w:color="000000"/>
              <w:bottom w:val="single" w:sz="4" w:space="0" w:color="000000"/>
              <w:right w:val="single" w:sz="4" w:space="0" w:color="000000"/>
            </w:tcBorders>
            <w:hideMark/>
          </w:tcPr>
          <w:p w14:paraId="5DFC55AA" w14:textId="77777777" w:rsidR="00A11978" w:rsidRDefault="00A11978">
            <w:pPr>
              <w:spacing w:before="60" w:after="60" w:line="240" w:lineRule="auto"/>
              <w:jc w:val="center"/>
              <w:rPr>
                <w:rFonts w:ascii="Calibri" w:hAnsi="Calibri" w:cs="Tahoma"/>
                <w:b/>
              </w:rPr>
            </w:pPr>
            <w:r>
              <w:rPr>
                <w:rFonts w:ascii="Calibri" w:hAnsi="Calibri" w:cs="Tahoma"/>
                <w:b/>
              </w:rPr>
              <w:t>Reports to:</w:t>
            </w:r>
          </w:p>
        </w:tc>
        <w:tc>
          <w:tcPr>
            <w:tcW w:w="7261" w:type="dxa"/>
            <w:tcBorders>
              <w:top w:val="single" w:sz="4" w:space="0" w:color="000000"/>
              <w:left w:val="single" w:sz="4" w:space="0" w:color="000000"/>
              <w:bottom w:val="single" w:sz="4" w:space="0" w:color="000000"/>
              <w:right w:val="single" w:sz="4" w:space="0" w:color="000000"/>
            </w:tcBorders>
            <w:hideMark/>
          </w:tcPr>
          <w:p w14:paraId="346F375F" w14:textId="77777777" w:rsidR="00A11978" w:rsidRDefault="00A11978">
            <w:pPr>
              <w:tabs>
                <w:tab w:val="center" w:pos="3577"/>
              </w:tabs>
              <w:spacing w:before="60" w:after="60" w:line="240" w:lineRule="auto"/>
              <w:jc w:val="both"/>
              <w:rPr>
                <w:rFonts w:ascii="Calibri" w:hAnsi="Calibri" w:cs="Tahoma"/>
              </w:rPr>
            </w:pPr>
            <w:r>
              <w:rPr>
                <w:rFonts w:ascii="Calibri" w:hAnsi="Calibri" w:cs="Tahoma"/>
              </w:rPr>
              <w:t>Cluster Coordinator</w:t>
            </w:r>
          </w:p>
        </w:tc>
      </w:tr>
      <w:tr w:rsidR="00A11978" w14:paraId="5A26EF42" w14:textId="77777777" w:rsidTr="00A11978">
        <w:trPr>
          <w:trHeight w:val="353"/>
        </w:trPr>
        <w:tc>
          <w:tcPr>
            <w:tcW w:w="2594" w:type="dxa"/>
            <w:tcBorders>
              <w:top w:val="single" w:sz="4" w:space="0" w:color="000000"/>
              <w:left w:val="single" w:sz="4" w:space="0" w:color="000000"/>
              <w:bottom w:val="single" w:sz="4" w:space="0" w:color="000000"/>
              <w:right w:val="single" w:sz="4" w:space="0" w:color="000000"/>
            </w:tcBorders>
            <w:hideMark/>
          </w:tcPr>
          <w:p w14:paraId="464E1BF5" w14:textId="77777777" w:rsidR="00A11978" w:rsidRDefault="00A11978">
            <w:pPr>
              <w:spacing w:before="60" w:after="60" w:line="240" w:lineRule="auto"/>
              <w:jc w:val="center"/>
              <w:rPr>
                <w:rFonts w:ascii="Calibri" w:hAnsi="Calibri" w:cs="Tahoma"/>
                <w:b/>
              </w:rPr>
            </w:pPr>
            <w:r>
              <w:rPr>
                <w:rFonts w:ascii="Calibri" w:hAnsi="Calibri" w:cs="Tahoma"/>
                <w:b/>
              </w:rPr>
              <w:t>Required Qty</w:t>
            </w:r>
          </w:p>
        </w:tc>
        <w:tc>
          <w:tcPr>
            <w:tcW w:w="7261" w:type="dxa"/>
            <w:tcBorders>
              <w:top w:val="single" w:sz="4" w:space="0" w:color="000000"/>
              <w:left w:val="single" w:sz="4" w:space="0" w:color="000000"/>
              <w:bottom w:val="single" w:sz="4" w:space="0" w:color="000000"/>
              <w:right w:val="single" w:sz="4" w:space="0" w:color="000000"/>
            </w:tcBorders>
            <w:hideMark/>
          </w:tcPr>
          <w:p w14:paraId="3D936217" w14:textId="01F60503" w:rsidR="00A11978" w:rsidRDefault="00A11978">
            <w:pPr>
              <w:rPr>
                <w:rFonts w:ascii="Calibri" w:hAnsi="Calibri" w:cs="Calibri"/>
              </w:rPr>
            </w:pPr>
            <w:r>
              <w:rPr>
                <w:rFonts w:ascii="Calibri" w:hAnsi="Calibri" w:cs="Calibri"/>
              </w:rPr>
              <w:t>1</w:t>
            </w:r>
          </w:p>
        </w:tc>
      </w:tr>
      <w:tr w:rsidR="00A11978" w14:paraId="11FA272B" w14:textId="77777777" w:rsidTr="00A11978">
        <w:trPr>
          <w:trHeight w:val="353"/>
        </w:trPr>
        <w:tc>
          <w:tcPr>
            <w:tcW w:w="2594" w:type="dxa"/>
            <w:tcBorders>
              <w:top w:val="single" w:sz="4" w:space="0" w:color="000000"/>
              <w:left w:val="single" w:sz="4" w:space="0" w:color="000000"/>
              <w:bottom w:val="single" w:sz="4" w:space="0" w:color="000000"/>
              <w:right w:val="single" w:sz="4" w:space="0" w:color="000000"/>
            </w:tcBorders>
            <w:hideMark/>
          </w:tcPr>
          <w:p w14:paraId="22B5AE31" w14:textId="77777777" w:rsidR="00A11978" w:rsidRDefault="00A11978">
            <w:pPr>
              <w:spacing w:before="60" w:after="60" w:line="240" w:lineRule="auto"/>
              <w:jc w:val="center"/>
              <w:rPr>
                <w:rFonts w:ascii="Calibri" w:hAnsi="Calibri" w:cs="Tahoma"/>
                <w:b/>
              </w:rPr>
            </w:pPr>
            <w:r>
              <w:rPr>
                <w:rFonts w:ascii="Calibri" w:hAnsi="Calibri" w:cs="Tahoma"/>
                <w:b/>
              </w:rPr>
              <w:t>About Self Help Africa and the Project:</w:t>
            </w:r>
          </w:p>
        </w:tc>
        <w:tc>
          <w:tcPr>
            <w:tcW w:w="7261" w:type="dxa"/>
            <w:tcBorders>
              <w:top w:val="single" w:sz="4" w:space="0" w:color="000000"/>
              <w:left w:val="single" w:sz="4" w:space="0" w:color="000000"/>
              <w:bottom w:val="single" w:sz="4" w:space="0" w:color="000000"/>
              <w:right w:val="single" w:sz="4" w:space="0" w:color="000000"/>
            </w:tcBorders>
          </w:tcPr>
          <w:p w14:paraId="2EE840E7" w14:textId="77777777" w:rsidR="00A11978" w:rsidRDefault="00A11978">
            <w:pPr>
              <w:jc w:val="both"/>
              <w:rPr>
                <w:rFonts w:ascii="Calibri" w:hAnsi="Calibri" w:cs="Calibri"/>
                <w:lang w:val="en-US"/>
              </w:rPr>
            </w:pPr>
            <w:r>
              <w:rPr>
                <w:rFonts w:ascii="Calibri" w:hAnsi="Calibri" w:cs="Calibri"/>
                <w:lang w:val="en-US"/>
              </w:rPr>
              <w:t xml:space="preserve">Self Help Africa (SHA) is an international non-profit development organization dedicated to the vision of an economically thriving and resilient rural Africa. SHA-Ethiopia is now seeking to recruit Livelihood/Food security/DRR Officer who will provide guidance and other technical support on the R4 project implemented in Amhara region financed by WFP. </w:t>
            </w:r>
          </w:p>
          <w:p w14:paraId="1F0EB31D" w14:textId="77777777" w:rsidR="00A11978" w:rsidRDefault="00A11978">
            <w:pPr>
              <w:rPr>
                <w:rFonts w:ascii="Calibri" w:hAnsi="Calibri" w:cs="Calibri"/>
                <w:color w:val="000000"/>
              </w:rPr>
            </w:pPr>
          </w:p>
        </w:tc>
      </w:tr>
      <w:tr w:rsidR="00A11978" w14:paraId="6A54109D" w14:textId="77777777" w:rsidTr="00A11978">
        <w:trPr>
          <w:trHeight w:val="579"/>
        </w:trPr>
        <w:tc>
          <w:tcPr>
            <w:tcW w:w="2594" w:type="dxa"/>
            <w:tcBorders>
              <w:top w:val="single" w:sz="4" w:space="0" w:color="000000"/>
              <w:left w:val="single" w:sz="4" w:space="0" w:color="000000"/>
              <w:bottom w:val="single" w:sz="4" w:space="0" w:color="000000"/>
              <w:right w:val="single" w:sz="4" w:space="0" w:color="000000"/>
            </w:tcBorders>
            <w:hideMark/>
          </w:tcPr>
          <w:p w14:paraId="44BD68F9" w14:textId="77777777" w:rsidR="00A11978" w:rsidRDefault="00A11978">
            <w:pPr>
              <w:spacing w:before="60" w:after="60" w:line="240" w:lineRule="auto"/>
              <w:jc w:val="center"/>
              <w:rPr>
                <w:rFonts w:ascii="Calibri" w:hAnsi="Calibri" w:cs="Tahoma"/>
                <w:b/>
              </w:rPr>
            </w:pPr>
            <w:r>
              <w:rPr>
                <w:rFonts w:ascii="Calibri" w:hAnsi="Calibri" w:cs="Tahoma"/>
                <w:b/>
              </w:rPr>
              <w:t>Job Purpose:</w:t>
            </w:r>
          </w:p>
        </w:tc>
        <w:tc>
          <w:tcPr>
            <w:tcW w:w="7261" w:type="dxa"/>
            <w:tcBorders>
              <w:top w:val="single" w:sz="4" w:space="0" w:color="000000"/>
              <w:left w:val="single" w:sz="4" w:space="0" w:color="000000"/>
              <w:bottom w:val="single" w:sz="4" w:space="0" w:color="000000"/>
              <w:right w:val="single" w:sz="4" w:space="0" w:color="000000"/>
            </w:tcBorders>
          </w:tcPr>
          <w:p w14:paraId="3170F5D2" w14:textId="77777777" w:rsidR="00A11978" w:rsidRDefault="00A11978">
            <w:pPr>
              <w:tabs>
                <w:tab w:val="decimal" w:pos="-90"/>
                <w:tab w:val="left" w:pos="0"/>
              </w:tabs>
              <w:spacing w:line="240" w:lineRule="auto"/>
              <w:jc w:val="both"/>
              <w:rPr>
                <w:rFonts w:ascii="Calibri" w:hAnsi="Calibri" w:cs="Calibri"/>
                <w:lang w:val="en-US"/>
              </w:rPr>
            </w:pPr>
            <w:r>
              <w:rPr>
                <w:rFonts w:ascii="Calibri" w:hAnsi="Calibri" w:cs="Calibri"/>
                <w:lang w:val="en-US"/>
              </w:rPr>
              <w:t>The position holder – working at field level - will be responsible for project implementation and ensuring the quality and effectiveness of the R4 project within his/her designated geographical area including project implementation, day-to-day monitoring, and reporting. The incumbent will be responsible for achievement of overall physical and qualitative targets mentioned in the project document.</w:t>
            </w:r>
          </w:p>
          <w:p w14:paraId="55933934" w14:textId="77777777" w:rsidR="00A11978" w:rsidRDefault="00A11978">
            <w:pPr>
              <w:tabs>
                <w:tab w:val="decimal" w:pos="-90"/>
                <w:tab w:val="left" w:pos="0"/>
              </w:tabs>
              <w:spacing w:line="240" w:lineRule="auto"/>
              <w:jc w:val="both"/>
              <w:rPr>
                <w:rFonts w:ascii="Calibri" w:hAnsi="Calibri" w:cs="Calibri"/>
                <w:lang w:val="en-US"/>
              </w:rPr>
            </w:pPr>
          </w:p>
          <w:p w14:paraId="0C065769" w14:textId="77777777" w:rsidR="00A11978" w:rsidRDefault="00A11978">
            <w:pPr>
              <w:spacing w:line="240" w:lineRule="auto"/>
              <w:jc w:val="both"/>
              <w:rPr>
                <w:rFonts w:ascii="Calibri" w:hAnsi="Calibri" w:cs="Tahoma"/>
                <w:color w:val="000000"/>
              </w:rPr>
            </w:pPr>
            <w:r>
              <w:rPr>
                <w:rFonts w:ascii="Calibri" w:hAnsi="Calibri" w:cs="Calibri"/>
              </w:rPr>
              <w:t xml:space="preserve">S/he will provide </w:t>
            </w:r>
            <w:r>
              <w:rPr>
                <w:rFonts w:ascii="Calibri" w:hAnsi="Calibri" w:cs="Calibri"/>
                <w:lang w:val="en-US"/>
              </w:rPr>
              <w:t xml:space="preserve">technical support to community development facilitators and volunteer field agents/community facilitators; mobilize and sensitize communities; and liaise with all relevant stakeholders. </w:t>
            </w:r>
          </w:p>
        </w:tc>
      </w:tr>
      <w:tr w:rsidR="00A11978" w14:paraId="1B2EB444" w14:textId="77777777" w:rsidTr="00A11978">
        <w:tc>
          <w:tcPr>
            <w:tcW w:w="2594" w:type="dxa"/>
            <w:tcBorders>
              <w:top w:val="single" w:sz="4" w:space="0" w:color="000000"/>
              <w:left w:val="single" w:sz="4" w:space="0" w:color="000000"/>
              <w:bottom w:val="single" w:sz="4" w:space="0" w:color="000000"/>
              <w:right w:val="single" w:sz="4" w:space="0" w:color="000000"/>
            </w:tcBorders>
            <w:hideMark/>
          </w:tcPr>
          <w:p w14:paraId="360E3D17" w14:textId="77777777" w:rsidR="00A11978" w:rsidRDefault="00A11978">
            <w:pPr>
              <w:spacing w:before="60" w:after="60" w:line="240" w:lineRule="auto"/>
              <w:jc w:val="center"/>
              <w:rPr>
                <w:rFonts w:ascii="Calibri" w:hAnsi="Calibri" w:cs="Tahoma"/>
                <w:b/>
              </w:rPr>
            </w:pPr>
            <w:r>
              <w:rPr>
                <w:rFonts w:ascii="Calibri" w:hAnsi="Calibri" w:cs="Tahoma"/>
                <w:b/>
              </w:rPr>
              <w:t>Key Responsibilities:</w:t>
            </w:r>
          </w:p>
        </w:tc>
        <w:tc>
          <w:tcPr>
            <w:tcW w:w="7261" w:type="dxa"/>
            <w:tcBorders>
              <w:top w:val="single" w:sz="4" w:space="0" w:color="000000"/>
              <w:left w:val="single" w:sz="4" w:space="0" w:color="000000"/>
              <w:bottom w:val="single" w:sz="4" w:space="0" w:color="000000"/>
              <w:right w:val="single" w:sz="4" w:space="0" w:color="000000"/>
            </w:tcBorders>
            <w:hideMark/>
          </w:tcPr>
          <w:p w14:paraId="5B4A5DF7" w14:textId="77777777" w:rsidR="00A11978" w:rsidRDefault="00A11978">
            <w:pPr>
              <w:spacing w:line="240" w:lineRule="auto"/>
              <w:jc w:val="both"/>
              <w:rPr>
                <w:rFonts w:ascii="Calibri" w:hAnsi="Calibri" w:cs="Calibri"/>
              </w:rPr>
            </w:pPr>
            <w:r>
              <w:rPr>
                <w:rFonts w:ascii="Calibri" w:hAnsi="Calibri" w:cs="Calibri"/>
                <w:b/>
                <w:bCs/>
              </w:rPr>
              <w:t>Specific duties include, but are not limited to:</w:t>
            </w:r>
            <w:r>
              <w:rPr>
                <w:rFonts w:ascii="Calibri" w:hAnsi="Calibri" w:cs="Calibri"/>
                <w:spacing w:val="13"/>
              </w:rPr>
              <w:t xml:space="preserve"> </w:t>
            </w:r>
          </w:p>
          <w:p w14:paraId="4F03B8ED"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In close coordination with Project Manager and Cluster Coordinator, provide technical support and monitoring of the project field level activities under his/her assigned areas;</w:t>
            </w:r>
          </w:p>
          <w:p w14:paraId="5CDA4106"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Ensure all the four R4 project components are effectively undertaken in close collaboration with major project partners and stakeholders</w:t>
            </w:r>
          </w:p>
          <w:p w14:paraId="3BFD76B8"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Organise, participate in and support trainings, community-based dialogue sessions, resource and beneficiary assessments and other capacity-building activities, as and when required.</w:t>
            </w:r>
          </w:p>
          <w:p w14:paraId="05C04E22"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Facilitate, organize, and plan watershed approach natural resource management in collaboration with government partners and beneficiaries</w:t>
            </w:r>
          </w:p>
          <w:p w14:paraId="3D82274C" w14:textId="77777777" w:rsidR="00A11978" w:rsidRDefault="00A11978" w:rsidP="00176D0C">
            <w:pPr>
              <w:numPr>
                <w:ilvl w:val="0"/>
                <w:numId w:val="1"/>
              </w:numPr>
              <w:shd w:val="clear" w:color="auto" w:fill="FFFFFF"/>
              <w:spacing w:before="100" w:beforeAutospacing="1" w:after="100" w:afterAutospacing="1" w:line="240" w:lineRule="auto"/>
              <w:jc w:val="both"/>
              <w:rPr>
                <w:rFonts w:ascii="Calibri" w:eastAsia="Arial Unicode MS" w:hAnsi="Calibri" w:cs="Calibri"/>
              </w:rPr>
            </w:pPr>
            <w:r>
              <w:rPr>
                <w:rFonts w:ascii="Calibri" w:eastAsia="Arial Unicode MS" w:hAnsi="Calibri" w:cs="Calibri"/>
              </w:rPr>
              <w:t>Organize training for project field staff and beneficiaries to build core skills in livelihood concept, food security, DRR and resilience building;</w:t>
            </w:r>
          </w:p>
          <w:p w14:paraId="452A6A3F"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 xml:space="preserve">Liaise with local / kebele level organisation and community-based organizations (CBOs) such as VESA and </w:t>
            </w:r>
            <w:proofErr w:type="spellStart"/>
            <w:r>
              <w:rPr>
                <w:rFonts w:ascii="Calibri" w:eastAsia="Arial Unicode MS" w:hAnsi="Calibri" w:cs="Calibri"/>
              </w:rPr>
              <w:t>RuSACCOs</w:t>
            </w:r>
            <w:proofErr w:type="spellEnd"/>
            <w:r>
              <w:rPr>
                <w:rFonts w:ascii="Calibri" w:eastAsia="Arial Unicode MS" w:hAnsi="Calibri" w:cs="Calibri"/>
              </w:rPr>
              <w:t>;</w:t>
            </w:r>
          </w:p>
          <w:p w14:paraId="073AD259"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 xml:space="preserve">Facilitate the establishment/strengthen of local level CBOs </w:t>
            </w:r>
          </w:p>
          <w:p w14:paraId="76A4638A" w14:textId="77777777" w:rsidR="00A11978" w:rsidRDefault="00A11978" w:rsidP="00176D0C">
            <w:pPr>
              <w:numPr>
                <w:ilvl w:val="0"/>
                <w:numId w:val="1"/>
              </w:numPr>
              <w:shd w:val="clear" w:color="auto" w:fill="FFFFFF"/>
              <w:spacing w:before="100" w:beforeAutospacing="1" w:after="100" w:afterAutospacing="1" w:line="240" w:lineRule="auto"/>
              <w:jc w:val="both"/>
              <w:rPr>
                <w:rFonts w:ascii="Calibri" w:eastAsia="Arial Unicode MS" w:hAnsi="Calibri" w:cs="Calibri"/>
              </w:rPr>
            </w:pPr>
            <w:r>
              <w:rPr>
                <w:rFonts w:ascii="Calibri" w:eastAsia="Arial Unicode MS" w:hAnsi="Calibri" w:cs="Calibri"/>
              </w:rPr>
              <w:t>Make regular visits and consultation to project beneficiaries and ensure delivery of project inputs on timely basis;</w:t>
            </w:r>
          </w:p>
          <w:p w14:paraId="1B8BA2B7" w14:textId="77777777" w:rsidR="00A11978" w:rsidRDefault="00A11978" w:rsidP="00176D0C">
            <w:pPr>
              <w:numPr>
                <w:ilvl w:val="0"/>
                <w:numId w:val="1"/>
              </w:numPr>
              <w:shd w:val="clear" w:color="auto" w:fill="FFFFFF"/>
              <w:spacing w:before="100" w:beforeAutospacing="1" w:after="100" w:afterAutospacing="1" w:line="240" w:lineRule="auto"/>
              <w:jc w:val="both"/>
              <w:rPr>
                <w:rFonts w:ascii="Calibri" w:eastAsia="Arial Unicode MS" w:hAnsi="Calibri" w:cs="Calibri"/>
              </w:rPr>
            </w:pPr>
            <w:r>
              <w:rPr>
                <w:rFonts w:ascii="Calibri" w:eastAsia="Arial Unicode MS" w:hAnsi="Calibri" w:cs="Calibri"/>
              </w:rPr>
              <w:t>Ensure the PM and Cluster Coordinator are kept informed about project progress (weekly plan and achievements);</w:t>
            </w:r>
          </w:p>
          <w:p w14:paraId="56EE0A70" w14:textId="77777777" w:rsidR="00A11978" w:rsidRDefault="00A11978" w:rsidP="00176D0C">
            <w:pPr>
              <w:numPr>
                <w:ilvl w:val="0"/>
                <w:numId w:val="1"/>
              </w:numPr>
              <w:shd w:val="clear" w:color="auto" w:fill="FFFFFF"/>
              <w:spacing w:before="100" w:beforeAutospacing="1" w:after="100" w:afterAutospacing="1" w:line="240" w:lineRule="auto"/>
              <w:jc w:val="both"/>
              <w:rPr>
                <w:rFonts w:ascii="Calibri" w:eastAsia="Arial Unicode MS" w:hAnsi="Calibri" w:cs="Calibri"/>
              </w:rPr>
            </w:pPr>
            <w:r>
              <w:rPr>
                <w:rFonts w:ascii="Calibri" w:eastAsia="Arial Unicode MS" w:hAnsi="Calibri" w:cs="Calibri"/>
              </w:rPr>
              <w:lastRenderedPageBreak/>
              <w:t>Ensure that sex-disaggregated beneficiary data collected and submitted to the Cluster Coordinator/PM, and provide required information to produce progress report in accordance to the reporting template and within their reporting schedule.</w:t>
            </w:r>
          </w:p>
          <w:p w14:paraId="0513613A" w14:textId="77777777" w:rsidR="00A11978" w:rsidRDefault="00A11978" w:rsidP="00176D0C">
            <w:pPr>
              <w:numPr>
                <w:ilvl w:val="0"/>
                <w:numId w:val="1"/>
              </w:numPr>
              <w:shd w:val="clear" w:color="auto" w:fill="FFFFFF"/>
              <w:spacing w:before="100" w:beforeAutospacing="1" w:after="100" w:afterAutospacing="1" w:line="240" w:lineRule="auto"/>
              <w:jc w:val="both"/>
              <w:rPr>
                <w:rFonts w:ascii="Calibri" w:eastAsia="Arial Unicode MS" w:hAnsi="Calibri" w:cs="Calibri"/>
              </w:rPr>
            </w:pPr>
            <w:r>
              <w:rPr>
                <w:rFonts w:ascii="Calibri" w:eastAsia="Arial Unicode MS" w:hAnsi="Calibri" w:cs="Calibri"/>
              </w:rPr>
              <w:t xml:space="preserve">Facilitate the implementation of project activities are carried out in accordance with the agreed </w:t>
            </w:r>
            <w:proofErr w:type="spellStart"/>
            <w:r>
              <w:rPr>
                <w:rFonts w:ascii="Calibri" w:eastAsia="Arial Unicode MS" w:hAnsi="Calibri" w:cs="Calibri"/>
              </w:rPr>
              <w:t>LoA</w:t>
            </w:r>
            <w:proofErr w:type="spellEnd"/>
            <w:r>
              <w:rPr>
                <w:rFonts w:ascii="Calibri" w:eastAsia="Arial Unicode MS" w:hAnsi="Calibri" w:cs="Calibri"/>
              </w:rPr>
              <w:t xml:space="preserve"> with the donor, work-plans and project proposal</w:t>
            </w:r>
          </w:p>
          <w:p w14:paraId="5385AF2F"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Identify livelihood opportunities and impediments for selected IGAs and develop strategies to solve bottleneck and to capture opportunities together with other project team members and stakeholders;</w:t>
            </w:r>
          </w:p>
          <w:p w14:paraId="4A9E71FE"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Ensuring capacity development training, business plan preparation and handholding of farmers’ enterprises, business management start-up training, marketing, financial and digital literacy, value chain development, etc.</w:t>
            </w:r>
          </w:p>
          <w:p w14:paraId="3B8807E6"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 xml:space="preserve">Project management related to distribution of input provision, backward linkages and forward market linkages activities </w:t>
            </w:r>
          </w:p>
          <w:p w14:paraId="6CA3C83C"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Support the establishment of revolving funds for identified IGAs in the project area;</w:t>
            </w:r>
          </w:p>
          <w:p w14:paraId="6245A326" w14:textId="77777777" w:rsidR="00A11978" w:rsidRDefault="00A11978" w:rsidP="00176D0C">
            <w:pPr>
              <w:numPr>
                <w:ilvl w:val="0"/>
                <w:numId w:val="1"/>
              </w:numPr>
              <w:shd w:val="clear" w:color="auto" w:fill="FFFFFF"/>
              <w:spacing w:before="100" w:beforeAutospacing="1" w:after="100" w:afterAutospacing="1" w:line="240" w:lineRule="auto"/>
              <w:jc w:val="both"/>
              <w:rPr>
                <w:rFonts w:ascii="Calibri" w:eastAsia="Arial Unicode MS" w:hAnsi="Calibri" w:cs="Calibri"/>
              </w:rPr>
            </w:pPr>
            <w:r>
              <w:rPr>
                <w:rFonts w:ascii="Calibri" w:eastAsia="Arial Unicode MS" w:hAnsi="Calibri" w:cs="Calibri"/>
              </w:rPr>
              <w:t>Provide support for field finance teams in providing financial documents that help for settlement purpose. </w:t>
            </w:r>
          </w:p>
          <w:p w14:paraId="2490E4AA" w14:textId="77777777" w:rsidR="00A11978" w:rsidRDefault="00A11978" w:rsidP="00176D0C">
            <w:pPr>
              <w:numPr>
                <w:ilvl w:val="0"/>
                <w:numId w:val="1"/>
              </w:numPr>
              <w:shd w:val="clear" w:color="auto" w:fill="FFFFFF"/>
              <w:spacing w:before="100" w:beforeAutospacing="1" w:after="100" w:afterAutospacing="1" w:line="240" w:lineRule="auto"/>
              <w:jc w:val="both"/>
              <w:rPr>
                <w:rFonts w:ascii="Calibri" w:eastAsia="Arial Unicode MS" w:hAnsi="Calibri" w:cs="Calibri"/>
              </w:rPr>
            </w:pPr>
            <w:r>
              <w:rPr>
                <w:rFonts w:ascii="Calibri" w:eastAsia="Arial Unicode MS" w:hAnsi="Calibri" w:cs="Calibri"/>
              </w:rPr>
              <w:t>In collaboration with the PM/Cluster coordinator, coordinate the operations of the community development facilitators, volunteer community facilitators, and other project team;</w:t>
            </w:r>
          </w:p>
          <w:p w14:paraId="65A10AE6" w14:textId="77777777" w:rsidR="00A11978" w:rsidRDefault="00A11978" w:rsidP="00176D0C">
            <w:pPr>
              <w:numPr>
                <w:ilvl w:val="0"/>
                <w:numId w:val="1"/>
              </w:numPr>
              <w:shd w:val="clear" w:color="auto" w:fill="FFFFFF"/>
              <w:spacing w:before="100" w:beforeAutospacing="1" w:after="100" w:afterAutospacing="1" w:line="240" w:lineRule="auto"/>
              <w:jc w:val="both"/>
              <w:rPr>
                <w:rFonts w:ascii="Calibri" w:eastAsia="Arial Unicode MS" w:hAnsi="Calibri" w:cs="Calibri"/>
              </w:rPr>
            </w:pPr>
            <w:r>
              <w:rPr>
                <w:rFonts w:ascii="Calibri" w:eastAsia="Arial Unicode MS" w:hAnsi="Calibri" w:cs="Calibri"/>
              </w:rPr>
              <w:t xml:space="preserve">Monitor groups and individual project target beneficiaries application of knowledge and skills transfer from trainings for attitude and behaviour transformation, changes in production and </w:t>
            </w:r>
            <w:proofErr w:type="gramStart"/>
            <w:r>
              <w:rPr>
                <w:rFonts w:ascii="Calibri" w:eastAsia="Arial Unicode MS" w:hAnsi="Calibri" w:cs="Calibri"/>
              </w:rPr>
              <w:t>income  levels</w:t>
            </w:r>
            <w:proofErr w:type="gramEnd"/>
            <w:r>
              <w:rPr>
                <w:rFonts w:ascii="Calibri" w:eastAsia="Arial Unicode MS" w:hAnsi="Calibri" w:cs="Calibri"/>
              </w:rPr>
              <w:t xml:space="preserve">; </w:t>
            </w:r>
          </w:p>
          <w:p w14:paraId="6E2BFBC8"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Ensure gender, nutrition and environmental aspects are mainstreamed in all project activities;</w:t>
            </w:r>
          </w:p>
          <w:p w14:paraId="28672CE1"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Establish and maintain good working relations with government partners at zone and district level as well as other collaborators in this project;</w:t>
            </w:r>
          </w:p>
          <w:p w14:paraId="19318C15" w14:textId="77777777" w:rsidR="00A11978" w:rsidRDefault="00A11978" w:rsidP="00A11978">
            <w:pPr>
              <w:numPr>
                <w:ilvl w:val="0"/>
                <w:numId w:val="1"/>
              </w:numPr>
              <w:shd w:val="clear" w:color="auto" w:fill="FFFFFF"/>
              <w:spacing w:after="0" w:line="240" w:lineRule="auto"/>
              <w:rPr>
                <w:rFonts w:ascii="Calibri" w:eastAsia="Arial Unicode MS" w:hAnsi="Calibri" w:cs="Calibri"/>
              </w:rPr>
            </w:pPr>
            <w:r>
              <w:rPr>
                <w:rFonts w:ascii="Calibri" w:eastAsia="Arial Unicode MS" w:hAnsi="Calibri" w:cs="Calibri"/>
              </w:rPr>
              <w:t>Manage minor financial payments when there is a need</w:t>
            </w:r>
          </w:p>
          <w:p w14:paraId="1CD7BB07" w14:textId="77777777" w:rsidR="00A11978" w:rsidRDefault="00A11978" w:rsidP="00A11978">
            <w:pPr>
              <w:numPr>
                <w:ilvl w:val="0"/>
                <w:numId w:val="1"/>
              </w:numPr>
              <w:tabs>
                <w:tab w:val="decimal" w:pos="-90"/>
                <w:tab w:val="left" w:pos="0"/>
              </w:tabs>
              <w:spacing w:after="0" w:line="240" w:lineRule="auto"/>
              <w:contextualSpacing/>
              <w:rPr>
                <w:rFonts w:ascii="Arial" w:eastAsia="Times New Roman" w:hAnsi="Arial" w:cs="Tahoma"/>
              </w:rPr>
            </w:pPr>
            <w:r>
              <w:rPr>
                <w:rFonts w:ascii="Calibri" w:eastAsia="Arial Unicode MS" w:hAnsi="Calibri" w:cs="Calibri"/>
              </w:rPr>
              <w:t>Perform any other duties assigned by the Cluster Coordinator/PM within the area of technical competence.</w:t>
            </w:r>
          </w:p>
        </w:tc>
      </w:tr>
      <w:tr w:rsidR="00A11978" w14:paraId="488FB8BB" w14:textId="77777777" w:rsidTr="00A11978">
        <w:tc>
          <w:tcPr>
            <w:tcW w:w="2594" w:type="dxa"/>
            <w:tcBorders>
              <w:top w:val="single" w:sz="4" w:space="0" w:color="000000"/>
              <w:left w:val="single" w:sz="4" w:space="0" w:color="000000"/>
              <w:bottom w:val="single" w:sz="4" w:space="0" w:color="000000"/>
              <w:right w:val="single" w:sz="4" w:space="0" w:color="000000"/>
            </w:tcBorders>
            <w:hideMark/>
          </w:tcPr>
          <w:p w14:paraId="69C65B6F" w14:textId="77777777" w:rsidR="00A11978" w:rsidRDefault="00A11978">
            <w:pPr>
              <w:spacing w:before="60" w:line="240" w:lineRule="auto"/>
              <w:jc w:val="center"/>
              <w:rPr>
                <w:rFonts w:ascii="Calibri" w:hAnsi="Calibri" w:cs="Tahoma"/>
                <w:b/>
              </w:rPr>
            </w:pPr>
            <w:r>
              <w:rPr>
                <w:rFonts w:ascii="Calibri" w:hAnsi="Calibri" w:cs="Tahoma"/>
                <w:b/>
              </w:rPr>
              <w:t>Key Relationships:</w:t>
            </w:r>
          </w:p>
        </w:tc>
        <w:tc>
          <w:tcPr>
            <w:tcW w:w="7261" w:type="dxa"/>
            <w:tcBorders>
              <w:top w:val="single" w:sz="4" w:space="0" w:color="000000"/>
              <w:left w:val="single" w:sz="4" w:space="0" w:color="000000"/>
              <w:bottom w:val="single" w:sz="4" w:space="0" w:color="000000"/>
              <w:right w:val="single" w:sz="4" w:space="0" w:color="000000"/>
            </w:tcBorders>
            <w:hideMark/>
          </w:tcPr>
          <w:p w14:paraId="79AE9D25" w14:textId="77777777" w:rsidR="00A11978" w:rsidRDefault="00A11978">
            <w:pPr>
              <w:autoSpaceDE w:val="0"/>
              <w:autoSpaceDN w:val="0"/>
              <w:adjustRightInd w:val="0"/>
              <w:spacing w:before="60" w:after="60" w:line="240" w:lineRule="auto"/>
              <w:rPr>
                <w:rFonts w:ascii="Calibri" w:hAnsi="Calibri" w:cs="Tahoma"/>
                <w:b/>
              </w:rPr>
            </w:pPr>
            <w:r>
              <w:rPr>
                <w:rFonts w:ascii="Calibri" w:hAnsi="Calibri" w:cs="Tahoma"/>
                <w:b/>
              </w:rPr>
              <w:t>Internal</w:t>
            </w:r>
          </w:p>
          <w:p w14:paraId="3ACF7CE4" w14:textId="77777777" w:rsidR="00A11978" w:rsidRDefault="00A11978" w:rsidP="00A11978">
            <w:pPr>
              <w:numPr>
                <w:ilvl w:val="0"/>
                <w:numId w:val="2"/>
              </w:numPr>
              <w:tabs>
                <w:tab w:val="num" w:pos="326"/>
              </w:tabs>
              <w:spacing w:after="0" w:line="240" w:lineRule="auto"/>
              <w:ind w:left="326" w:hanging="326"/>
              <w:jc w:val="both"/>
              <w:rPr>
                <w:rFonts w:ascii="Calibri" w:hAnsi="Calibri" w:cs="Tahoma"/>
              </w:rPr>
            </w:pPr>
            <w:r>
              <w:rPr>
                <w:rFonts w:ascii="Calibri" w:hAnsi="Calibri" w:cs="Tahoma"/>
              </w:rPr>
              <w:t>Cluster Coordinator (Line Manager)</w:t>
            </w:r>
          </w:p>
          <w:p w14:paraId="44F718C2" w14:textId="77777777" w:rsidR="00A11978" w:rsidRDefault="00A11978" w:rsidP="00A11978">
            <w:pPr>
              <w:numPr>
                <w:ilvl w:val="0"/>
                <w:numId w:val="2"/>
              </w:numPr>
              <w:tabs>
                <w:tab w:val="num" w:pos="326"/>
              </w:tabs>
              <w:spacing w:after="0" w:line="240" w:lineRule="auto"/>
              <w:ind w:left="326" w:hanging="326"/>
              <w:jc w:val="both"/>
              <w:rPr>
                <w:rFonts w:ascii="Calibri" w:hAnsi="Calibri" w:cs="Tahoma"/>
              </w:rPr>
            </w:pPr>
            <w:r>
              <w:rPr>
                <w:rFonts w:ascii="Calibri" w:hAnsi="Calibri" w:cs="Tahoma"/>
              </w:rPr>
              <w:t xml:space="preserve">Project Manager </w:t>
            </w:r>
          </w:p>
          <w:p w14:paraId="567DB3D3" w14:textId="77777777" w:rsidR="00A11978" w:rsidRDefault="00A11978" w:rsidP="00A11978">
            <w:pPr>
              <w:numPr>
                <w:ilvl w:val="0"/>
                <w:numId w:val="2"/>
              </w:numPr>
              <w:tabs>
                <w:tab w:val="num" w:pos="326"/>
              </w:tabs>
              <w:spacing w:after="0" w:line="240" w:lineRule="auto"/>
              <w:ind w:left="326" w:hanging="326"/>
              <w:jc w:val="both"/>
              <w:rPr>
                <w:rFonts w:ascii="Calibri" w:hAnsi="Calibri" w:cs="Tahoma"/>
              </w:rPr>
            </w:pPr>
            <w:r>
              <w:rPr>
                <w:rFonts w:ascii="Calibri" w:hAnsi="Calibri" w:cs="Tahoma"/>
              </w:rPr>
              <w:t>R4 Project Team,</w:t>
            </w:r>
          </w:p>
          <w:p w14:paraId="2F688E54" w14:textId="77777777" w:rsidR="00A11978" w:rsidRDefault="00A11978" w:rsidP="00A11978">
            <w:pPr>
              <w:numPr>
                <w:ilvl w:val="0"/>
                <w:numId w:val="2"/>
              </w:numPr>
              <w:tabs>
                <w:tab w:val="num" w:pos="326"/>
              </w:tabs>
              <w:spacing w:after="0" w:line="240" w:lineRule="auto"/>
              <w:ind w:left="360"/>
              <w:jc w:val="both"/>
              <w:rPr>
                <w:rFonts w:ascii="Calibri" w:hAnsi="Calibri" w:cs="Tahoma"/>
              </w:rPr>
            </w:pPr>
            <w:r>
              <w:rPr>
                <w:rFonts w:ascii="Calibri" w:hAnsi="Calibri" w:cs="Tahoma"/>
              </w:rPr>
              <w:t>SHA Ethiopia Country Office</w:t>
            </w:r>
          </w:p>
          <w:p w14:paraId="5928FCD6" w14:textId="77777777" w:rsidR="00A11978" w:rsidRDefault="00A11978">
            <w:pPr>
              <w:autoSpaceDE w:val="0"/>
              <w:autoSpaceDN w:val="0"/>
              <w:adjustRightInd w:val="0"/>
              <w:spacing w:before="60" w:after="60" w:line="240" w:lineRule="auto"/>
              <w:rPr>
                <w:rFonts w:ascii="Calibri" w:hAnsi="Calibri" w:cs="Tahoma"/>
                <w:b/>
              </w:rPr>
            </w:pPr>
            <w:r>
              <w:rPr>
                <w:rFonts w:ascii="Calibri" w:hAnsi="Calibri" w:cs="Tahoma"/>
                <w:b/>
              </w:rPr>
              <w:t>External</w:t>
            </w:r>
          </w:p>
          <w:p w14:paraId="14789328" w14:textId="77777777" w:rsidR="00A11978" w:rsidRDefault="00A11978" w:rsidP="00A11978">
            <w:pPr>
              <w:numPr>
                <w:ilvl w:val="0"/>
                <w:numId w:val="2"/>
              </w:numPr>
              <w:tabs>
                <w:tab w:val="num" w:pos="326"/>
              </w:tabs>
              <w:spacing w:after="0" w:line="240" w:lineRule="auto"/>
              <w:ind w:left="360"/>
              <w:jc w:val="both"/>
              <w:rPr>
                <w:rFonts w:ascii="Calibri" w:hAnsi="Calibri" w:cs="Tahoma"/>
              </w:rPr>
            </w:pPr>
            <w:r>
              <w:rPr>
                <w:rFonts w:ascii="Calibri" w:hAnsi="Calibri" w:cs="Tahoma"/>
              </w:rPr>
              <w:t xml:space="preserve">Project Donor </w:t>
            </w:r>
          </w:p>
          <w:p w14:paraId="70B23135" w14:textId="77777777" w:rsidR="00A11978" w:rsidRDefault="00A11978" w:rsidP="00A11978">
            <w:pPr>
              <w:numPr>
                <w:ilvl w:val="0"/>
                <w:numId w:val="2"/>
              </w:numPr>
              <w:tabs>
                <w:tab w:val="num" w:pos="326"/>
              </w:tabs>
              <w:spacing w:after="0" w:line="240" w:lineRule="auto"/>
              <w:ind w:left="360"/>
              <w:jc w:val="both"/>
              <w:rPr>
                <w:rFonts w:ascii="Calibri" w:hAnsi="Calibri" w:cs="Tahoma"/>
              </w:rPr>
            </w:pPr>
            <w:r>
              <w:rPr>
                <w:rFonts w:ascii="Calibri" w:hAnsi="Calibri" w:cs="Tahoma"/>
              </w:rPr>
              <w:t>Local Government Authorities,</w:t>
            </w:r>
          </w:p>
          <w:p w14:paraId="7F16A99F" w14:textId="77777777" w:rsidR="00A11978" w:rsidRDefault="00A11978" w:rsidP="00A11978">
            <w:pPr>
              <w:numPr>
                <w:ilvl w:val="0"/>
                <w:numId w:val="2"/>
              </w:numPr>
              <w:tabs>
                <w:tab w:val="num" w:pos="326"/>
              </w:tabs>
              <w:spacing w:after="0" w:line="240" w:lineRule="auto"/>
              <w:ind w:left="360"/>
              <w:jc w:val="both"/>
              <w:rPr>
                <w:rFonts w:ascii="Calibri" w:hAnsi="Calibri" w:cs="Tahoma"/>
              </w:rPr>
            </w:pPr>
            <w:r>
              <w:rPr>
                <w:rFonts w:ascii="Calibri" w:hAnsi="Calibri" w:cs="Tahoma"/>
              </w:rPr>
              <w:t>Financial Institutions,</w:t>
            </w:r>
          </w:p>
          <w:p w14:paraId="23764435" w14:textId="77777777" w:rsidR="00A11978" w:rsidRDefault="00A11978" w:rsidP="00A11978">
            <w:pPr>
              <w:numPr>
                <w:ilvl w:val="0"/>
                <w:numId w:val="2"/>
              </w:numPr>
              <w:tabs>
                <w:tab w:val="num" w:pos="326"/>
              </w:tabs>
              <w:spacing w:after="0" w:line="240" w:lineRule="auto"/>
              <w:ind w:left="360"/>
              <w:jc w:val="both"/>
              <w:rPr>
                <w:rFonts w:ascii="Calibri" w:hAnsi="Calibri" w:cs="Tahoma"/>
              </w:rPr>
            </w:pPr>
            <w:r>
              <w:rPr>
                <w:rFonts w:ascii="Calibri" w:hAnsi="Calibri" w:cs="Tahoma"/>
              </w:rPr>
              <w:t>Other International and Local NGOs,</w:t>
            </w:r>
          </w:p>
          <w:p w14:paraId="0B235A15" w14:textId="77777777" w:rsidR="00A11978" w:rsidRDefault="00A11978" w:rsidP="00A11978">
            <w:pPr>
              <w:numPr>
                <w:ilvl w:val="0"/>
                <w:numId w:val="2"/>
              </w:numPr>
              <w:tabs>
                <w:tab w:val="num" w:pos="326"/>
              </w:tabs>
              <w:spacing w:after="0" w:line="240" w:lineRule="auto"/>
              <w:ind w:left="360"/>
              <w:jc w:val="both"/>
              <w:rPr>
                <w:rFonts w:ascii="Calibri" w:hAnsi="Calibri" w:cs="Tahoma"/>
              </w:rPr>
            </w:pPr>
            <w:r>
              <w:rPr>
                <w:rFonts w:ascii="Calibri" w:hAnsi="Calibri" w:cs="Tahoma"/>
              </w:rPr>
              <w:t>Private Sector Organisations,</w:t>
            </w:r>
          </w:p>
          <w:p w14:paraId="66438D47" w14:textId="77777777" w:rsidR="00A11978" w:rsidRDefault="00A11978" w:rsidP="00A11978">
            <w:pPr>
              <w:numPr>
                <w:ilvl w:val="0"/>
                <w:numId w:val="2"/>
              </w:numPr>
              <w:tabs>
                <w:tab w:val="num" w:pos="326"/>
              </w:tabs>
              <w:spacing w:after="0" w:line="240" w:lineRule="auto"/>
              <w:ind w:left="360"/>
              <w:jc w:val="both"/>
              <w:rPr>
                <w:rFonts w:ascii="Calibri" w:hAnsi="Calibri" w:cs="Tahoma"/>
              </w:rPr>
            </w:pPr>
            <w:r>
              <w:rPr>
                <w:rFonts w:ascii="Calibri" w:hAnsi="Calibri" w:cs="Tahoma"/>
              </w:rPr>
              <w:t>Business Advisors and Mentors.</w:t>
            </w:r>
          </w:p>
        </w:tc>
      </w:tr>
      <w:tr w:rsidR="00A11978" w14:paraId="297061A8" w14:textId="77777777" w:rsidTr="00A11978">
        <w:tc>
          <w:tcPr>
            <w:tcW w:w="2594" w:type="dxa"/>
            <w:tcBorders>
              <w:top w:val="single" w:sz="4" w:space="0" w:color="000000"/>
              <w:left w:val="single" w:sz="4" w:space="0" w:color="000000"/>
              <w:bottom w:val="single" w:sz="4" w:space="0" w:color="000000"/>
              <w:right w:val="single" w:sz="4" w:space="0" w:color="000000"/>
            </w:tcBorders>
            <w:hideMark/>
          </w:tcPr>
          <w:p w14:paraId="4CAEB2E7" w14:textId="77777777" w:rsidR="00A11978" w:rsidRDefault="00A11978">
            <w:pPr>
              <w:spacing w:before="60" w:line="240" w:lineRule="auto"/>
              <w:jc w:val="center"/>
              <w:rPr>
                <w:rFonts w:ascii="Calibri" w:hAnsi="Calibri" w:cs="Tahoma"/>
                <w:b/>
              </w:rPr>
            </w:pPr>
            <w:r>
              <w:rPr>
                <w:rFonts w:ascii="Calibri" w:hAnsi="Calibri" w:cs="Tahoma"/>
                <w:b/>
              </w:rPr>
              <w:t>Qualifications/Knowledge and Experience</w:t>
            </w:r>
          </w:p>
        </w:tc>
        <w:tc>
          <w:tcPr>
            <w:tcW w:w="7261" w:type="dxa"/>
            <w:tcBorders>
              <w:top w:val="single" w:sz="4" w:space="0" w:color="000000"/>
              <w:left w:val="single" w:sz="4" w:space="0" w:color="000000"/>
              <w:bottom w:val="single" w:sz="4" w:space="0" w:color="000000"/>
              <w:right w:val="single" w:sz="4" w:space="0" w:color="000000"/>
            </w:tcBorders>
          </w:tcPr>
          <w:p w14:paraId="65122101" w14:textId="77777777" w:rsidR="00A11978" w:rsidRDefault="00A11978">
            <w:pPr>
              <w:spacing w:line="276" w:lineRule="auto"/>
              <w:jc w:val="both"/>
              <w:rPr>
                <w:rFonts w:ascii="Calibri" w:hAnsi="Calibri" w:cs="Calibri"/>
                <w:b/>
              </w:rPr>
            </w:pPr>
            <w:r>
              <w:rPr>
                <w:rFonts w:ascii="Calibri" w:hAnsi="Calibri" w:cs="Calibri"/>
                <w:b/>
              </w:rPr>
              <w:t>Essential:</w:t>
            </w:r>
          </w:p>
          <w:p w14:paraId="03892272"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 xml:space="preserve">BSc/BA degree in Agriculture, Rural Development, Development studies, Economics, Food Security, Disaster Risk Management, Agricultural </w:t>
            </w:r>
            <w:r>
              <w:rPr>
                <w:rFonts w:ascii="Calibri" w:eastAsia="Arial Unicode MS" w:hAnsi="Calibri" w:cs="Calibri"/>
              </w:rPr>
              <w:lastRenderedPageBreak/>
              <w:t>Economics, Agribusiness Management, cooperative development, Sociology, or other related fields </w:t>
            </w:r>
          </w:p>
          <w:p w14:paraId="3EFB254A"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 xml:space="preserve">At least five years relevant working experience in livelihood, food security, resilience building, climate change adaptation, natural resource management or other relevant fields </w:t>
            </w:r>
          </w:p>
          <w:p w14:paraId="43D2525D"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Equipped with sufficient level of awareness of Early warning concepts; agriculture, Disaster risk management practice and knowhow; food security and livelihoods framework and Gender</w:t>
            </w:r>
          </w:p>
          <w:p w14:paraId="76AE8263"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Good inter-personal and communication skills</w:t>
            </w:r>
          </w:p>
          <w:p w14:paraId="1FCD108B"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Capacity and maturity to establish and maintain links with government officials, smallholder farmers and private sector</w:t>
            </w:r>
          </w:p>
          <w:p w14:paraId="190072A6"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Ability to organise and manage events like farmers’ field days, trainings, and workshops</w:t>
            </w:r>
          </w:p>
          <w:p w14:paraId="413B0F17"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Excellent oral and written communication skills;</w:t>
            </w:r>
          </w:p>
          <w:p w14:paraId="11BEB575"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Computer literacy, particularly in MS Word and MS Excel</w:t>
            </w:r>
          </w:p>
          <w:p w14:paraId="5C4403A6"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Ability to work independently in a timely and organized manner;</w:t>
            </w:r>
          </w:p>
          <w:p w14:paraId="384CCF59" w14:textId="77777777" w:rsidR="00A11978" w:rsidRDefault="00A11978">
            <w:pPr>
              <w:spacing w:line="240" w:lineRule="auto"/>
              <w:jc w:val="both"/>
              <w:rPr>
                <w:rFonts w:ascii="Calibri" w:eastAsia="Times New Roman" w:hAnsi="Calibri" w:cs="Calibri"/>
                <w:b/>
              </w:rPr>
            </w:pPr>
          </w:p>
          <w:p w14:paraId="75BB4D37" w14:textId="77777777" w:rsidR="00A11978" w:rsidRDefault="00A11978">
            <w:pPr>
              <w:spacing w:line="240" w:lineRule="auto"/>
              <w:jc w:val="both"/>
              <w:rPr>
                <w:rFonts w:ascii="Calibri" w:hAnsi="Calibri" w:cs="Calibri"/>
                <w:b/>
              </w:rPr>
            </w:pPr>
            <w:r>
              <w:rPr>
                <w:rFonts w:ascii="Calibri" w:hAnsi="Calibri" w:cs="Calibri"/>
                <w:b/>
              </w:rPr>
              <w:t>Desirables:</w:t>
            </w:r>
          </w:p>
          <w:p w14:paraId="2D8E268D"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Demonstrate capacity to plan, prioritize and deliver tasks on time to meet goals in a high-pressure environment;</w:t>
            </w:r>
          </w:p>
          <w:p w14:paraId="4169B488"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Proven ability to work in multidisciplinary and multi-stakeholder working environments;</w:t>
            </w:r>
          </w:p>
          <w:p w14:paraId="0F3F9FEC"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Experience working in an NGO setting;</w:t>
            </w:r>
          </w:p>
          <w:p w14:paraId="16E6E466"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 xml:space="preserve">Ability to work and act under pressure; </w:t>
            </w:r>
          </w:p>
          <w:p w14:paraId="32D4D15B" w14:textId="77777777" w:rsidR="00A11978" w:rsidRDefault="00A11978" w:rsidP="00A11978">
            <w:pPr>
              <w:numPr>
                <w:ilvl w:val="0"/>
                <w:numId w:val="1"/>
              </w:numPr>
              <w:tabs>
                <w:tab w:val="decimal" w:pos="-90"/>
                <w:tab w:val="left" w:pos="0"/>
              </w:tabs>
              <w:spacing w:after="0" w:line="240" w:lineRule="auto"/>
              <w:contextualSpacing/>
              <w:rPr>
                <w:rFonts w:ascii="Calibri" w:eastAsia="Arial Unicode MS" w:hAnsi="Calibri" w:cs="Calibri"/>
              </w:rPr>
            </w:pPr>
            <w:r>
              <w:rPr>
                <w:rFonts w:ascii="Calibri" w:eastAsia="Arial Unicode MS" w:hAnsi="Calibri" w:cs="Calibri"/>
              </w:rPr>
              <w:t>Motorbike license</w:t>
            </w:r>
          </w:p>
        </w:tc>
      </w:tr>
    </w:tbl>
    <w:p w14:paraId="575F3C74" w14:textId="77777777" w:rsidR="00A11978" w:rsidRDefault="00A11978" w:rsidP="00A11978">
      <w:pPr>
        <w:spacing w:line="240" w:lineRule="auto"/>
        <w:jc w:val="both"/>
        <w:rPr>
          <w:rFonts w:ascii="Calibri" w:eastAsia="Times New Roman" w:hAnsi="Calibri" w:cs="Times New Roman"/>
          <w:color w:val="000000"/>
          <w:lang w:eastAsia="en-GB"/>
        </w:rPr>
      </w:pPr>
      <w:r>
        <w:rPr>
          <w:rFonts w:ascii="Tahoma" w:hAnsi="Tahoma" w:cs="Tahoma"/>
        </w:rPr>
        <w:br w:type="textWrapping" w:clear="all"/>
      </w:r>
    </w:p>
    <w:p w14:paraId="7B9F007C" w14:textId="77777777" w:rsidR="00A11978" w:rsidRDefault="00A11978" w:rsidP="00A11978">
      <w:pPr>
        <w:jc w:val="both"/>
        <w:rPr>
          <w:rFonts w:ascii="Tahoma" w:hAnsi="Tahoma" w:cs="Tahoma"/>
          <w:sz w:val="20"/>
          <w:szCs w:val="20"/>
        </w:rPr>
      </w:pPr>
      <w:r>
        <w:rPr>
          <w:rFonts w:ascii="Tahoma" w:hAnsi="Tahoma" w:cs="Tahoma"/>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p>
    <w:p w14:paraId="1DE286CA" w14:textId="77777777" w:rsidR="00A11978" w:rsidRDefault="00A11978" w:rsidP="00A11978">
      <w:pPr>
        <w:jc w:val="both"/>
        <w:rPr>
          <w:rFonts w:ascii="Tahoma" w:hAnsi="Tahoma" w:cs="Tahoma"/>
        </w:rPr>
      </w:pPr>
    </w:p>
    <w:p w14:paraId="1659C309" w14:textId="77777777" w:rsidR="00A11978" w:rsidRDefault="00A11978" w:rsidP="00A11978">
      <w:pPr>
        <w:rPr>
          <w:rFonts w:ascii="Tahoma" w:hAnsi="Tahoma" w:cs="Tahoma"/>
        </w:rPr>
      </w:pPr>
      <w:r>
        <w:rPr>
          <w:rFonts w:ascii="Tahoma" w:hAnsi="Tahoma" w:cs="Tahoma"/>
        </w:rPr>
        <w:t>Specific roles may require police vetting.</w:t>
      </w:r>
      <w:r>
        <w:rPr>
          <w:rFonts w:ascii="Tahoma" w:hAnsi="Tahoma" w:cs="Tahoma"/>
        </w:rPr>
        <w:br w:type="textWrapping" w:clear="all"/>
      </w:r>
    </w:p>
    <w:p w14:paraId="0C9BE6F8" w14:textId="77777777" w:rsidR="00A11978" w:rsidRDefault="00A11978" w:rsidP="00A11978">
      <w:pPr>
        <w:ind w:left="357"/>
        <w:jc w:val="center"/>
        <w:rPr>
          <w:rFonts w:ascii="Tahoma" w:hAnsi="Tahoma" w:cs="Tahoma"/>
          <w:b/>
        </w:rPr>
      </w:pPr>
      <w:r>
        <w:rPr>
          <w:rFonts w:ascii="Tahoma" w:hAnsi="Tahoma" w:cs="Tahoma"/>
          <w:b/>
        </w:rPr>
        <w:t>Self Help Africa strives to be an Equal Opportunities Employer. Women candidates are highly encouraged</w:t>
      </w:r>
    </w:p>
    <w:p w14:paraId="53F8827F" w14:textId="77777777" w:rsidR="00A11978" w:rsidRDefault="00A11978" w:rsidP="00A11978">
      <w:pPr>
        <w:rPr>
          <w:rFonts w:ascii="Tahoma" w:hAnsi="Tahoma" w:cs="Tahoma"/>
          <w:szCs w:val="36"/>
        </w:rPr>
      </w:pPr>
    </w:p>
    <w:p w14:paraId="7FB32A22" w14:textId="77777777" w:rsidR="00A11978" w:rsidRDefault="00A11978" w:rsidP="00A11978">
      <w:pPr>
        <w:jc w:val="both"/>
        <w:rPr>
          <w:rFonts w:ascii="Tahoma" w:hAnsi="Tahoma" w:cs="Tahoma"/>
          <w:szCs w:val="20"/>
        </w:rPr>
      </w:pPr>
    </w:p>
    <w:p w14:paraId="440E1B22" w14:textId="17645F0D" w:rsidR="00A11978" w:rsidRPr="00A11978" w:rsidRDefault="00A11978" w:rsidP="00A11978">
      <w:pPr>
        <w:tabs>
          <w:tab w:val="left" w:pos="1695"/>
        </w:tabs>
      </w:pPr>
    </w:p>
    <w:sectPr w:rsidR="00A11978" w:rsidRPr="00A11978" w:rsidSect="000B232A">
      <w:headerReference w:type="default" r:id="rId7"/>
      <w:footerReference w:type="even" r:id="rId8"/>
      <w:footerReference w:type="default" r:id="rId9"/>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3CAC" w14:textId="77777777" w:rsidR="00596629" w:rsidRDefault="00596629">
      <w:pPr>
        <w:spacing w:after="0" w:line="240" w:lineRule="auto"/>
      </w:pPr>
      <w:r>
        <w:separator/>
      </w:r>
    </w:p>
  </w:endnote>
  <w:endnote w:type="continuationSeparator" w:id="0">
    <w:p w14:paraId="403CF822" w14:textId="77777777" w:rsidR="00596629" w:rsidRDefault="0059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44CD" w14:textId="77777777" w:rsidR="00D87794" w:rsidRDefault="00000000"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F22C9D" w14:textId="77777777" w:rsidR="00D87794" w:rsidRDefault="00000000"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F131" w14:textId="77777777" w:rsidR="00D87794" w:rsidRDefault="00000000" w:rsidP="003E6B2C">
    <w:pPr>
      <w:pStyle w:val="Footer"/>
      <w:tabs>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9D1C" w14:textId="77777777" w:rsidR="00596629" w:rsidRDefault="00596629">
      <w:pPr>
        <w:spacing w:after="0" w:line="240" w:lineRule="auto"/>
      </w:pPr>
      <w:r>
        <w:separator/>
      </w:r>
    </w:p>
  </w:footnote>
  <w:footnote w:type="continuationSeparator" w:id="0">
    <w:p w14:paraId="79DBAF00" w14:textId="77777777" w:rsidR="00596629" w:rsidRDefault="00596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025D" w14:textId="77777777" w:rsidR="00D87794" w:rsidRDefault="00000000" w:rsidP="003168AF">
    <w:pPr>
      <w:pStyle w:val="Header"/>
      <w:spacing w:line="360" w:lineRule="auto"/>
      <w:rPr>
        <w:b/>
        <w:sz w:val="28"/>
        <w:szCs w:val="28"/>
      </w:rPr>
    </w:pPr>
    <w:r>
      <w:rPr>
        <w:b/>
        <w:noProof/>
        <w:sz w:val="28"/>
        <w:szCs w:val="28"/>
      </w:rPr>
      <w:drawing>
        <wp:inline distT="0" distB="0" distL="0" distR="0" wp14:anchorId="5EEF162F" wp14:editId="1532FBF1">
          <wp:extent cx="1200150" cy="390525"/>
          <wp:effectExtent l="0" t="0" r="0" b="9525"/>
          <wp:docPr id="340667410" name="Picture 1" descr="SHA_Logo_CMYK-green-grey%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_Logo_CMYK-green-grey%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90525"/>
                  </a:xfrm>
                  <a:prstGeom prst="rect">
                    <a:avLst/>
                  </a:prstGeom>
                  <a:noFill/>
                  <a:ln>
                    <a:noFill/>
                  </a:ln>
                </pic:spPr>
              </pic:pic>
            </a:graphicData>
          </a:graphic>
        </wp:inline>
      </w:drawing>
    </w:r>
  </w:p>
  <w:p w14:paraId="7E229740" w14:textId="77777777" w:rsidR="00D87794" w:rsidRPr="00490E6A" w:rsidRDefault="00000000"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457A06"/>
    <w:multiLevelType w:val="hybridMultilevel"/>
    <w:tmpl w:val="21FE630E"/>
    <w:lvl w:ilvl="0" w:tplc="08090001">
      <w:start w:val="1"/>
      <w:numFmt w:val="bullet"/>
      <w:lvlText w:val=""/>
      <w:lvlJc w:val="left"/>
      <w:pPr>
        <w:ind w:left="1192" w:hanging="360"/>
      </w:pPr>
      <w:rPr>
        <w:rFonts w:ascii="Symbol" w:hAnsi="Symbol" w:hint="default"/>
      </w:rPr>
    </w:lvl>
    <w:lvl w:ilvl="1" w:tplc="18090019">
      <w:start w:val="1"/>
      <w:numFmt w:val="lowerLetter"/>
      <w:lvlText w:val="%2."/>
      <w:lvlJc w:val="left"/>
      <w:pPr>
        <w:ind w:left="1912" w:hanging="360"/>
      </w:pPr>
    </w:lvl>
    <w:lvl w:ilvl="2" w:tplc="1809001B">
      <w:start w:val="1"/>
      <w:numFmt w:val="lowerRoman"/>
      <w:lvlText w:val="%3."/>
      <w:lvlJc w:val="right"/>
      <w:pPr>
        <w:ind w:left="2632" w:hanging="180"/>
      </w:pPr>
    </w:lvl>
    <w:lvl w:ilvl="3" w:tplc="1809000F">
      <w:start w:val="1"/>
      <w:numFmt w:val="decimal"/>
      <w:lvlText w:val="%4."/>
      <w:lvlJc w:val="left"/>
      <w:pPr>
        <w:ind w:left="3352" w:hanging="360"/>
      </w:pPr>
    </w:lvl>
    <w:lvl w:ilvl="4" w:tplc="18090019">
      <w:start w:val="1"/>
      <w:numFmt w:val="lowerLetter"/>
      <w:lvlText w:val="%5."/>
      <w:lvlJc w:val="left"/>
      <w:pPr>
        <w:ind w:left="4072" w:hanging="360"/>
      </w:pPr>
    </w:lvl>
    <w:lvl w:ilvl="5" w:tplc="1809001B">
      <w:start w:val="1"/>
      <w:numFmt w:val="lowerRoman"/>
      <w:lvlText w:val="%6."/>
      <w:lvlJc w:val="right"/>
      <w:pPr>
        <w:ind w:left="4792" w:hanging="180"/>
      </w:pPr>
    </w:lvl>
    <w:lvl w:ilvl="6" w:tplc="1809000F">
      <w:start w:val="1"/>
      <w:numFmt w:val="decimal"/>
      <w:lvlText w:val="%7."/>
      <w:lvlJc w:val="left"/>
      <w:pPr>
        <w:ind w:left="5512" w:hanging="360"/>
      </w:pPr>
    </w:lvl>
    <w:lvl w:ilvl="7" w:tplc="18090019">
      <w:start w:val="1"/>
      <w:numFmt w:val="lowerLetter"/>
      <w:lvlText w:val="%8."/>
      <w:lvlJc w:val="left"/>
      <w:pPr>
        <w:ind w:left="6232" w:hanging="360"/>
      </w:pPr>
    </w:lvl>
    <w:lvl w:ilvl="8" w:tplc="1809001B">
      <w:start w:val="1"/>
      <w:numFmt w:val="lowerRoman"/>
      <w:lvlText w:val="%9."/>
      <w:lvlJc w:val="right"/>
      <w:pPr>
        <w:ind w:left="6952" w:hanging="180"/>
      </w:pPr>
    </w:lvl>
  </w:abstractNum>
  <w:num w:numId="1" w16cid:durableId="2009020020">
    <w:abstractNumId w:val="0"/>
  </w:num>
  <w:num w:numId="2" w16cid:durableId="1601059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78"/>
    <w:rsid w:val="004F27C7"/>
    <w:rsid w:val="00596629"/>
    <w:rsid w:val="00A11978"/>
    <w:rsid w:val="00B35577"/>
    <w:rsid w:val="00C676DD"/>
    <w:rsid w:val="00EA0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F344"/>
  <w15:chartTrackingRefBased/>
  <w15:docId w15:val="{A197602D-DD8F-4FE2-A2AC-D67336E1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197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1978"/>
  </w:style>
  <w:style w:type="paragraph" w:styleId="Footer">
    <w:name w:val="footer"/>
    <w:basedOn w:val="Normal"/>
    <w:link w:val="FooterChar"/>
    <w:uiPriority w:val="99"/>
    <w:semiHidden/>
    <w:unhideWhenUsed/>
    <w:rsid w:val="00A1197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1978"/>
  </w:style>
  <w:style w:type="character" w:styleId="PageNumber">
    <w:name w:val="page number"/>
    <w:basedOn w:val="DefaultParagraphFont"/>
    <w:rsid w:val="00A11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81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c:creator>
  <cp:keywords/>
  <dc:description/>
  <cp:lastModifiedBy>Alex Reihill</cp:lastModifiedBy>
  <cp:revision>3</cp:revision>
  <dcterms:created xsi:type="dcterms:W3CDTF">2023-06-29T12:35:00Z</dcterms:created>
  <dcterms:modified xsi:type="dcterms:W3CDTF">2023-06-29T15:15:00Z</dcterms:modified>
</cp:coreProperties>
</file>