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CCAC" w14:textId="04C2DB69" w:rsidR="001D34D0" w:rsidRPr="00585A01" w:rsidRDefault="00EC1401" w:rsidP="00EC1401">
      <w:pPr>
        <w:jc w:val="right"/>
        <w:rPr>
          <w:rFonts w:ascii="Tahoma" w:hAnsi="Tahoma" w:cs="Tahoma"/>
          <w:color w:val="FF5546"/>
          <w:sz w:val="22"/>
          <w:szCs w:val="22"/>
        </w:rPr>
      </w:pPr>
      <w:r w:rsidRPr="00585A01">
        <w:rPr>
          <w:rFonts w:ascii="Tahoma" w:hAnsi="Tahoma" w:cs="Tahoma"/>
          <w:noProof/>
          <w:color w:val="FF5546"/>
          <w:sz w:val="22"/>
          <w:szCs w:val="22"/>
        </w:rPr>
        <w:drawing>
          <wp:anchor distT="0" distB="0" distL="114300" distR="114300" simplePos="0" relativeHeight="251658240" behindDoc="0" locked="0" layoutInCell="1" allowOverlap="1" wp14:anchorId="09D23E6B" wp14:editId="44317C3F">
            <wp:simplePos x="0" y="0"/>
            <wp:positionH relativeFrom="column">
              <wp:posOffset>95250</wp:posOffset>
            </wp:positionH>
            <wp:positionV relativeFrom="paragraph">
              <wp:posOffset>0</wp:posOffset>
            </wp:positionV>
            <wp:extent cx="1794510" cy="750570"/>
            <wp:effectExtent l="0" t="0" r="0" b="0"/>
            <wp:wrapSquare wrapText="right"/>
            <wp:docPr id="2" name="Picture 2" descr="SHA_Logo-tagline_high-res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tagline_high-res 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451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4D0" w:rsidRPr="00585A01">
        <w:rPr>
          <w:rFonts w:ascii="Tahoma" w:hAnsi="Tahoma" w:cs="Tahoma"/>
          <w:color w:val="FF5546"/>
          <w:sz w:val="22"/>
          <w:szCs w:val="22"/>
        </w:rPr>
        <w:t xml:space="preserve">                                                 </w:t>
      </w:r>
      <w:bookmarkStart w:id="0" w:name="_Hlk82353767"/>
      <w:r w:rsidRPr="00585A01">
        <w:rPr>
          <w:rFonts w:ascii="Tahoma" w:hAnsi="Tahoma" w:cs="Tahoma"/>
          <w:noProof/>
          <w:color w:val="FF5546"/>
          <w:sz w:val="22"/>
          <w:szCs w:val="22"/>
          <w:lang w:val="en-US" w:eastAsia="en-US"/>
        </w:rPr>
        <w:drawing>
          <wp:inline distT="0" distB="0" distL="0" distR="0" wp14:anchorId="649DF33D" wp14:editId="497A3A6A">
            <wp:extent cx="1670050" cy="752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050" cy="752475"/>
                    </a:xfrm>
                    <a:prstGeom prst="rect">
                      <a:avLst/>
                    </a:prstGeom>
                    <a:noFill/>
                    <a:ln>
                      <a:noFill/>
                    </a:ln>
                  </pic:spPr>
                </pic:pic>
              </a:graphicData>
            </a:graphic>
          </wp:inline>
        </w:drawing>
      </w:r>
      <w:bookmarkEnd w:id="0"/>
      <w:r w:rsidR="001D34D0" w:rsidRPr="00585A01">
        <w:rPr>
          <w:rFonts w:ascii="Tahoma" w:hAnsi="Tahoma" w:cs="Tahoma"/>
          <w:color w:val="FF5546"/>
          <w:sz w:val="22"/>
          <w:szCs w:val="22"/>
        </w:rPr>
        <w:t xml:space="preserve">               </w:t>
      </w:r>
    </w:p>
    <w:p w14:paraId="14BD97C9" w14:textId="215B9964" w:rsidR="004A6CAC" w:rsidRPr="00585A01" w:rsidRDefault="00B156C3" w:rsidP="004A6CAC">
      <w:pPr>
        <w:rPr>
          <w:rFonts w:ascii="Tahoma" w:hAnsi="Tahoma" w:cs="Tahoma"/>
          <w:b/>
          <w:color w:val="FF5546"/>
          <w:sz w:val="22"/>
          <w:szCs w:val="22"/>
        </w:rPr>
      </w:pPr>
      <w:r w:rsidRPr="00585A01">
        <w:rPr>
          <w:rFonts w:ascii="Tahoma" w:hAnsi="Tahoma" w:cs="Tahoma"/>
          <w:b/>
          <w:color w:val="FF5546"/>
          <w:sz w:val="22"/>
          <w:szCs w:val="22"/>
        </w:rPr>
        <w:tab/>
      </w:r>
      <w:r w:rsidRPr="00585A01">
        <w:rPr>
          <w:rFonts w:ascii="Tahoma" w:hAnsi="Tahoma" w:cs="Tahoma"/>
          <w:b/>
          <w:color w:val="FF5546"/>
          <w:sz w:val="22"/>
          <w:szCs w:val="22"/>
        </w:rPr>
        <w:tab/>
      </w:r>
      <w:r w:rsidRPr="00585A01">
        <w:rPr>
          <w:rFonts w:ascii="Tahoma" w:hAnsi="Tahoma" w:cs="Tahoma"/>
          <w:b/>
          <w:color w:val="FF5546"/>
          <w:sz w:val="22"/>
          <w:szCs w:val="22"/>
        </w:rPr>
        <w:tab/>
      </w:r>
      <w:r w:rsidRPr="00585A01">
        <w:rPr>
          <w:rFonts w:ascii="Tahoma" w:hAnsi="Tahoma" w:cs="Tahoma"/>
          <w:b/>
          <w:color w:val="FF5546"/>
          <w:sz w:val="22"/>
          <w:szCs w:val="22"/>
        </w:rPr>
        <w:tab/>
      </w:r>
      <w:r w:rsidRPr="00585A01">
        <w:rPr>
          <w:rFonts w:ascii="Tahoma" w:hAnsi="Tahoma" w:cs="Tahoma"/>
          <w:b/>
          <w:color w:val="FF5546"/>
          <w:sz w:val="22"/>
          <w:szCs w:val="22"/>
        </w:rPr>
        <w:tab/>
      </w:r>
    </w:p>
    <w:p w14:paraId="52185B95" w14:textId="30D417FF" w:rsidR="00B156C3" w:rsidRPr="00585A01" w:rsidRDefault="00B156C3" w:rsidP="00B156C3">
      <w:pPr>
        <w:jc w:val="center"/>
        <w:rPr>
          <w:rFonts w:ascii="Tahoma" w:hAnsi="Tahoma" w:cs="Tahoma"/>
          <w:b/>
          <w:color w:val="FF5546"/>
          <w:sz w:val="22"/>
          <w:szCs w:val="22"/>
        </w:rPr>
      </w:pPr>
      <w:r w:rsidRPr="00585A01">
        <w:rPr>
          <w:rFonts w:ascii="Tahoma" w:hAnsi="Tahoma" w:cs="Tahoma"/>
          <w:b/>
          <w:sz w:val="22"/>
          <w:szCs w:val="22"/>
        </w:rPr>
        <w:t>VACANCY</w:t>
      </w:r>
    </w:p>
    <w:p w14:paraId="6DC0E4D2" w14:textId="1C17448D" w:rsidR="004A6CAC" w:rsidRPr="00585A01" w:rsidRDefault="004A6CAC" w:rsidP="004A6CAC">
      <w:pPr>
        <w:jc w:val="center"/>
        <w:rPr>
          <w:rFonts w:ascii="Tahoma" w:hAnsi="Tahoma" w:cs="Tahoma"/>
          <w:b/>
          <w:sz w:val="22"/>
          <w:szCs w:val="22"/>
        </w:rPr>
      </w:pPr>
    </w:p>
    <w:p w14:paraId="259964FF" w14:textId="48DB1ABC" w:rsidR="004A6CAC" w:rsidRPr="00585A01" w:rsidRDefault="001F719C" w:rsidP="004A6CAC">
      <w:pPr>
        <w:jc w:val="center"/>
        <w:rPr>
          <w:rFonts w:ascii="Tahoma" w:hAnsi="Tahoma" w:cs="Tahoma"/>
          <w:b/>
          <w:sz w:val="22"/>
          <w:szCs w:val="22"/>
        </w:rPr>
      </w:pPr>
      <w:r>
        <w:rPr>
          <w:rFonts w:ascii="Tahoma" w:hAnsi="Tahoma" w:cs="Tahoma"/>
          <w:b/>
          <w:sz w:val="22"/>
          <w:szCs w:val="22"/>
        </w:rPr>
        <w:t xml:space="preserve">ENUMERATOR/ </w:t>
      </w:r>
      <w:r w:rsidR="004A6CAC" w:rsidRPr="00585A01">
        <w:rPr>
          <w:rFonts w:ascii="Tahoma" w:hAnsi="Tahoma" w:cs="Tahoma"/>
          <w:b/>
          <w:sz w:val="22"/>
          <w:szCs w:val="22"/>
        </w:rPr>
        <w:t>RESEARCH ASSISTANT/ DATA ENTRY CLERK</w:t>
      </w:r>
    </w:p>
    <w:p w14:paraId="7675A943" w14:textId="77777777" w:rsidR="004A6CAC" w:rsidRPr="00585A01" w:rsidRDefault="004A6CAC" w:rsidP="004A6CAC">
      <w:pPr>
        <w:jc w:val="center"/>
        <w:rPr>
          <w:rFonts w:ascii="Tahoma" w:hAnsi="Tahoma" w:cs="Tahoma"/>
          <w:b/>
          <w:sz w:val="22"/>
          <w:szCs w:val="22"/>
        </w:rPr>
      </w:pPr>
    </w:p>
    <w:p w14:paraId="5643A464" w14:textId="77777777" w:rsidR="004A6CAC" w:rsidRPr="00585A01" w:rsidRDefault="004A6CAC" w:rsidP="004A6CAC">
      <w:pPr>
        <w:jc w:val="both"/>
        <w:rPr>
          <w:rFonts w:ascii="Tahoma" w:hAnsi="Tahoma" w:cs="Tahoma"/>
          <w:sz w:val="22"/>
          <w:szCs w:val="22"/>
        </w:rPr>
      </w:pPr>
      <w:r w:rsidRPr="00585A01">
        <w:rPr>
          <w:rFonts w:ascii="Tahoma" w:hAnsi="Tahoma" w:cs="Tahoma"/>
          <w:sz w:val="22"/>
          <w:szCs w:val="22"/>
        </w:rPr>
        <w:t xml:space="preserve">In August 2021, United </w:t>
      </w:r>
      <w:proofErr w:type="gramStart"/>
      <w:r w:rsidRPr="00585A01">
        <w:rPr>
          <w:rFonts w:ascii="Tahoma" w:hAnsi="Tahoma" w:cs="Tahoma"/>
          <w:sz w:val="22"/>
          <w:szCs w:val="22"/>
        </w:rPr>
        <w:t>Purpose</w:t>
      </w:r>
      <w:proofErr w:type="gramEnd"/>
      <w:r w:rsidRPr="00585A01">
        <w:rPr>
          <w:rFonts w:ascii="Tahoma" w:hAnsi="Tahoma" w:cs="Tahoma"/>
          <w:sz w:val="22"/>
          <w:szCs w:val="22"/>
        </w:rPr>
        <w:t xml:space="preserve"> and Self-Help Africa (UP/SHA) merged at a Global Level. In Malawi the country programmes have merged under one organogram. The merger of United Purpose and Self-Help Africa has given us a unique opportunity to create an organisation built on our shared values and ideals and one that draws on our collective experience, knowledge, and skills to expand and improve our work across the countries we work in. </w:t>
      </w:r>
    </w:p>
    <w:p w14:paraId="1EBBF2EE" w14:textId="77777777" w:rsidR="004A6CAC" w:rsidRPr="00585A01" w:rsidRDefault="004A6CAC" w:rsidP="004A6CAC">
      <w:pPr>
        <w:jc w:val="both"/>
        <w:rPr>
          <w:rFonts w:ascii="Tahoma" w:hAnsi="Tahoma" w:cs="Tahoma"/>
          <w:sz w:val="22"/>
          <w:szCs w:val="22"/>
        </w:rPr>
      </w:pPr>
    </w:p>
    <w:p w14:paraId="309688F5" w14:textId="2DDB475D" w:rsidR="001F719C" w:rsidRPr="001F719C" w:rsidRDefault="004A6CAC" w:rsidP="004A6CAC">
      <w:pPr>
        <w:jc w:val="both"/>
        <w:rPr>
          <w:rFonts w:ascii="Tahoma" w:eastAsia="Arial Unicode MS" w:hAnsi="Tahoma" w:cs="Tahoma"/>
          <w:iCs/>
          <w:sz w:val="22"/>
          <w:szCs w:val="22"/>
        </w:rPr>
      </w:pPr>
      <w:r w:rsidRPr="00585A01">
        <w:rPr>
          <w:rFonts w:ascii="Tahoma" w:hAnsi="Tahoma" w:cs="Tahoma"/>
          <w:sz w:val="22"/>
          <w:szCs w:val="22"/>
        </w:rPr>
        <w:t>While implementing its 2023-2027 strategy, the organi</w:t>
      </w:r>
      <w:r w:rsidR="00F10952">
        <w:rPr>
          <w:rFonts w:ascii="Tahoma" w:hAnsi="Tahoma" w:cs="Tahoma"/>
          <w:sz w:val="22"/>
          <w:szCs w:val="22"/>
        </w:rPr>
        <w:t>s</w:t>
      </w:r>
      <w:r w:rsidRPr="00585A01">
        <w:rPr>
          <w:rFonts w:ascii="Tahoma" w:hAnsi="Tahoma" w:cs="Tahoma"/>
          <w:sz w:val="22"/>
          <w:szCs w:val="22"/>
        </w:rPr>
        <w:t xml:space="preserve">ation will be conducting research studies/ surveys as a way of building evidence and understanding the impact of </w:t>
      </w:r>
      <w:r w:rsidR="00F10952">
        <w:rPr>
          <w:rFonts w:ascii="Tahoma" w:hAnsi="Tahoma" w:cs="Tahoma"/>
          <w:sz w:val="22"/>
          <w:szCs w:val="22"/>
        </w:rPr>
        <w:t>our</w:t>
      </w:r>
      <w:r w:rsidRPr="00585A01">
        <w:rPr>
          <w:rFonts w:ascii="Tahoma" w:hAnsi="Tahoma" w:cs="Tahoma"/>
          <w:sz w:val="22"/>
          <w:szCs w:val="22"/>
        </w:rPr>
        <w:t xml:space="preserve"> work. </w:t>
      </w:r>
      <w:r w:rsidRPr="00585A01">
        <w:rPr>
          <w:rFonts w:ascii="Tahoma" w:eastAsia="Arial Unicode MS" w:hAnsi="Tahoma" w:cs="Tahoma"/>
          <w:iCs/>
          <w:sz w:val="22"/>
          <w:szCs w:val="22"/>
        </w:rPr>
        <w:t xml:space="preserve">With the foregoing, the organization would like to engage the services of well qualified and experienced individuals to work as temporary </w:t>
      </w:r>
      <w:r w:rsidR="001F719C">
        <w:rPr>
          <w:rFonts w:ascii="Tahoma" w:eastAsia="Arial Unicode MS" w:hAnsi="Tahoma" w:cs="Tahoma"/>
          <w:iCs/>
          <w:sz w:val="22"/>
          <w:szCs w:val="22"/>
        </w:rPr>
        <w:t xml:space="preserve">enumerators, </w:t>
      </w:r>
      <w:r w:rsidRPr="00585A01">
        <w:rPr>
          <w:rFonts w:ascii="Tahoma" w:eastAsia="Arial Unicode MS" w:hAnsi="Tahoma" w:cs="Tahoma"/>
          <w:iCs/>
          <w:sz w:val="22"/>
          <w:szCs w:val="22"/>
        </w:rPr>
        <w:t>research assistants and data entry clerks for various projects</w:t>
      </w:r>
      <w:r w:rsidR="001F719C">
        <w:rPr>
          <w:rFonts w:ascii="Tahoma" w:eastAsia="Arial Unicode MS" w:hAnsi="Tahoma" w:cs="Tahoma"/>
          <w:iCs/>
          <w:sz w:val="22"/>
          <w:szCs w:val="22"/>
        </w:rPr>
        <w:t xml:space="preserve"> across the country</w:t>
      </w:r>
      <w:r w:rsidRPr="00585A01">
        <w:rPr>
          <w:rFonts w:ascii="Tahoma" w:eastAsia="Arial Unicode MS" w:hAnsi="Tahoma" w:cs="Tahoma"/>
          <w:iCs/>
          <w:sz w:val="22"/>
          <w:szCs w:val="22"/>
        </w:rPr>
        <w:t>.</w:t>
      </w:r>
      <w:r w:rsidR="001F719C">
        <w:rPr>
          <w:rFonts w:ascii="Tahoma" w:eastAsia="Arial Unicode MS" w:hAnsi="Tahoma" w:cs="Tahoma"/>
          <w:iCs/>
          <w:sz w:val="22"/>
          <w:szCs w:val="22"/>
        </w:rPr>
        <w:t xml:space="preserve"> The intent would be to identify a list of suitable candidates who would be given a framework contract outlining expected responsibilities and remuneration, and who would then be called upon and paid </w:t>
      </w:r>
      <w:proofErr w:type="gramStart"/>
      <w:r w:rsidR="001F719C">
        <w:rPr>
          <w:rFonts w:ascii="Tahoma" w:eastAsia="Arial Unicode MS" w:hAnsi="Tahoma" w:cs="Tahoma"/>
          <w:iCs/>
          <w:sz w:val="22"/>
          <w:szCs w:val="22"/>
        </w:rPr>
        <w:t>on a daily basis</w:t>
      </w:r>
      <w:proofErr w:type="gramEnd"/>
      <w:r w:rsidR="001F719C">
        <w:rPr>
          <w:rFonts w:ascii="Tahoma" w:eastAsia="Arial Unicode MS" w:hAnsi="Tahoma" w:cs="Tahoma"/>
          <w:iCs/>
          <w:sz w:val="22"/>
          <w:szCs w:val="22"/>
        </w:rPr>
        <w:t xml:space="preserve"> when their services are required.</w:t>
      </w:r>
    </w:p>
    <w:p w14:paraId="529396BA" w14:textId="77777777" w:rsidR="004A6CAC" w:rsidRPr="00585A01" w:rsidRDefault="004A6CAC" w:rsidP="004A6CAC">
      <w:pPr>
        <w:jc w:val="both"/>
        <w:rPr>
          <w:rFonts w:ascii="Tahoma" w:eastAsia="Arial Unicode MS" w:hAnsi="Tahoma" w:cs="Tahoma"/>
          <w:bCs/>
          <w:sz w:val="22"/>
          <w:szCs w:val="22"/>
          <w:lang w:val="en"/>
        </w:rPr>
      </w:pPr>
    </w:p>
    <w:p w14:paraId="6A550AC6" w14:textId="77777777" w:rsidR="004A6CAC" w:rsidRPr="00585A01" w:rsidRDefault="004A6CAC" w:rsidP="004A6CAC">
      <w:pPr>
        <w:pStyle w:val="ListParagraph"/>
        <w:numPr>
          <w:ilvl w:val="0"/>
          <w:numId w:val="24"/>
        </w:numPr>
        <w:jc w:val="both"/>
        <w:rPr>
          <w:rFonts w:ascii="Tahoma" w:hAnsi="Tahoma" w:cs="Tahoma"/>
          <w:b/>
          <w:lang w:val="en-GB"/>
        </w:rPr>
      </w:pPr>
      <w:r w:rsidRPr="00585A01">
        <w:rPr>
          <w:rFonts w:ascii="Tahoma" w:hAnsi="Tahoma" w:cs="Tahoma"/>
          <w:b/>
          <w:lang w:val="en-GB"/>
        </w:rPr>
        <w:t>DUTIES AND RESPONSIBILITIES</w:t>
      </w:r>
    </w:p>
    <w:p w14:paraId="5B8B357B" w14:textId="35D1D352" w:rsidR="004A6CAC" w:rsidRPr="00585A01" w:rsidRDefault="004A6CAC" w:rsidP="004A6CAC">
      <w:pPr>
        <w:jc w:val="both"/>
        <w:rPr>
          <w:rFonts w:ascii="Tahoma" w:hAnsi="Tahoma" w:cs="Tahoma"/>
          <w:sz w:val="22"/>
          <w:szCs w:val="22"/>
        </w:rPr>
      </w:pPr>
      <w:r w:rsidRPr="00585A01">
        <w:rPr>
          <w:rFonts w:ascii="Tahoma" w:hAnsi="Tahoma" w:cs="Tahoma"/>
          <w:sz w:val="22"/>
          <w:szCs w:val="22"/>
        </w:rPr>
        <w:t>Duties and responsibilities</w:t>
      </w:r>
      <w:r w:rsidR="00F10952">
        <w:rPr>
          <w:rFonts w:ascii="Tahoma" w:hAnsi="Tahoma" w:cs="Tahoma"/>
          <w:sz w:val="22"/>
          <w:szCs w:val="22"/>
        </w:rPr>
        <w:t xml:space="preserve"> will vary depending on the </w:t>
      </w:r>
      <w:r w:rsidR="00F10952" w:rsidRPr="00F10952">
        <w:rPr>
          <w:rFonts w:ascii="Tahoma" w:hAnsi="Tahoma" w:cs="Tahoma"/>
          <w:sz w:val="22"/>
          <w:szCs w:val="22"/>
        </w:rPr>
        <w:t>assignment/project needs</w:t>
      </w:r>
      <w:r w:rsidR="00F10952">
        <w:rPr>
          <w:rFonts w:ascii="Tahoma" w:hAnsi="Tahoma" w:cs="Tahoma"/>
          <w:sz w:val="22"/>
          <w:szCs w:val="22"/>
        </w:rPr>
        <w:t>, as will the exact tools and methods you will be asked to implement under the framework contract. Your responsibilities wil</w:t>
      </w:r>
      <w:r w:rsidR="00F10952" w:rsidRPr="00F10952">
        <w:rPr>
          <w:rFonts w:ascii="Tahoma" w:hAnsi="Tahoma" w:cs="Tahoma"/>
          <w:sz w:val="22"/>
          <w:szCs w:val="22"/>
        </w:rPr>
        <w:t>l vary</w:t>
      </w:r>
      <w:r w:rsidR="00F10952">
        <w:rPr>
          <w:rFonts w:ascii="Tahoma" w:hAnsi="Tahoma" w:cs="Tahoma"/>
          <w:sz w:val="22"/>
          <w:szCs w:val="22"/>
        </w:rPr>
        <w:t>, but are likely to</w:t>
      </w:r>
      <w:r w:rsidRPr="00585A01">
        <w:rPr>
          <w:rFonts w:ascii="Tahoma" w:hAnsi="Tahoma" w:cs="Tahoma"/>
          <w:sz w:val="22"/>
          <w:szCs w:val="22"/>
        </w:rPr>
        <w:t xml:space="preserve"> include</w:t>
      </w:r>
      <w:r w:rsidR="00F10952">
        <w:rPr>
          <w:rFonts w:ascii="Tahoma" w:hAnsi="Tahoma" w:cs="Tahoma"/>
          <w:sz w:val="22"/>
          <w:szCs w:val="22"/>
        </w:rPr>
        <w:t xml:space="preserve">, </w:t>
      </w:r>
      <w:r w:rsidRPr="00585A01">
        <w:rPr>
          <w:rFonts w:ascii="Tahoma" w:hAnsi="Tahoma" w:cs="Tahoma"/>
          <w:sz w:val="22"/>
          <w:szCs w:val="22"/>
        </w:rPr>
        <w:t xml:space="preserve">but </w:t>
      </w:r>
      <w:r w:rsidR="00F10952">
        <w:rPr>
          <w:rFonts w:ascii="Tahoma" w:hAnsi="Tahoma" w:cs="Tahoma"/>
          <w:sz w:val="22"/>
          <w:szCs w:val="22"/>
        </w:rPr>
        <w:t xml:space="preserve">are </w:t>
      </w:r>
      <w:r w:rsidRPr="00585A01">
        <w:rPr>
          <w:rFonts w:ascii="Tahoma" w:hAnsi="Tahoma" w:cs="Tahoma"/>
          <w:sz w:val="22"/>
          <w:szCs w:val="22"/>
        </w:rPr>
        <w:t>not limited to:</w:t>
      </w:r>
    </w:p>
    <w:p w14:paraId="25F47457" w14:textId="77777777" w:rsidR="00B156C3" w:rsidRPr="00585A01" w:rsidRDefault="00B156C3" w:rsidP="004A6CAC">
      <w:pPr>
        <w:jc w:val="both"/>
        <w:rPr>
          <w:rFonts w:ascii="Tahoma" w:hAnsi="Tahoma" w:cs="Tahoma"/>
          <w:sz w:val="22"/>
          <w:szCs w:val="22"/>
        </w:rPr>
      </w:pPr>
    </w:p>
    <w:p w14:paraId="068F8A93" w14:textId="77777777" w:rsidR="004A6CAC" w:rsidRPr="00585A01" w:rsidRDefault="004A6CAC" w:rsidP="004A6CAC">
      <w:pPr>
        <w:pStyle w:val="ListParagraph"/>
        <w:numPr>
          <w:ilvl w:val="0"/>
          <w:numId w:val="23"/>
        </w:numPr>
        <w:jc w:val="both"/>
        <w:rPr>
          <w:rFonts w:ascii="Tahoma" w:hAnsi="Tahoma" w:cs="Tahoma"/>
          <w:b/>
          <w:bCs/>
          <w:lang w:val="en-GB"/>
        </w:rPr>
      </w:pPr>
      <w:r w:rsidRPr="00585A01">
        <w:rPr>
          <w:rFonts w:ascii="Tahoma" w:hAnsi="Tahoma" w:cs="Tahoma"/>
          <w:b/>
          <w:bCs/>
          <w:lang w:val="en-GB"/>
        </w:rPr>
        <w:t>Data Collection</w:t>
      </w:r>
    </w:p>
    <w:p w14:paraId="4BC3E98A" w14:textId="7A0F084D" w:rsidR="004A6CAC" w:rsidRPr="00585A01" w:rsidRDefault="004A6CAC" w:rsidP="004A6CAC">
      <w:pPr>
        <w:pStyle w:val="ListParagraph"/>
        <w:numPr>
          <w:ilvl w:val="0"/>
          <w:numId w:val="26"/>
        </w:numPr>
        <w:jc w:val="both"/>
        <w:rPr>
          <w:rFonts w:ascii="Tahoma" w:hAnsi="Tahoma" w:cs="Tahoma"/>
          <w:lang w:val="en-GB"/>
        </w:rPr>
      </w:pPr>
      <w:r w:rsidRPr="00585A01">
        <w:rPr>
          <w:rFonts w:ascii="Tahoma" w:hAnsi="Tahoma" w:cs="Tahoma"/>
          <w:lang w:val="en-GB"/>
        </w:rPr>
        <w:t xml:space="preserve">Data collection using a household questionnaire using </w:t>
      </w:r>
      <w:proofErr w:type="spellStart"/>
      <w:r w:rsidRPr="00585A01">
        <w:rPr>
          <w:rFonts w:ascii="Tahoma" w:hAnsi="Tahoma" w:cs="Tahoma"/>
          <w:lang w:val="en-GB"/>
        </w:rPr>
        <w:t>KoBo</w:t>
      </w:r>
      <w:proofErr w:type="spellEnd"/>
      <w:r w:rsidRPr="00585A01">
        <w:rPr>
          <w:rFonts w:ascii="Tahoma" w:hAnsi="Tahoma" w:cs="Tahoma"/>
          <w:lang w:val="en-GB"/>
        </w:rPr>
        <w:t xml:space="preserve"> Collect mobile application</w:t>
      </w:r>
      <w:r w:rsidR="00F10952">
        <w:rPr>
          <w:rFonts w:ascii="Tahoma" w:hAnsi="Tahoma" w:cs="Tahoma"/>
          <w:lang w:val="en-GB"/>
        </w:rPr>
        <w:t xml:space="preserve"> or similar data collection tools</w:t>
      </w:r>
      <w:r w:rsidRPr="00585A01">
        <w:rPr>
          <w:rFonts w:ascii="Tahoma" w:hAnsi="Tahoma" w:cs="Tahoma"/>
          <w:lang w:val="en-GB"/>
        </w:rPr>
        <w:t>.</w:t>
      </w:r>
    </w:p>
    <w:p w14:paraId="35E33F8E"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eastAsia="Arial" w:hAnsi="Tahoma" w:cs="Tahoma"/>
        </w:rPr>
        <w:t>Downloading new forms and submitting completed ones onto the tablets using KOBO collect</w:t>
      </w:r>
    </w:p>
    <w:p w14:paraId="6A09FE0E"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hAnsi="Tahoma" w:cs="Tahoma"/>
          <w:lang w:val="en-GB"/>
        </w:rPr>
        <w:t>Data collection using FGDs, and any other PRA tools as provided and requested by the supervisors.</w:t>
      </w:r>
    </w:p>
    <w:p w14:paraId="1C644644"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eastAsia="Arial" w:hAnsi="Tahoma" w:cs="Tahoma"/>
        </w:rPr>
        <w:t>Preparation of focus group discussion summaries from focus group discussions</w:t>
      </w:r>
    </w:p>
    <w:p w14:paraId="4DE856C0"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hAnsi="Tahoma" w:cs="Tahoma"/>
          <w:lang w:val="en-GB"/>
        </w:rPr>
        <w:t>Ensure data is correctly filled in the questionnaire and all other tools used.</w:t>
      </w:r>
    </w:p>
    <w:p w14:paraId="6554D87E"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hAnsi="Tahoma" w:cs="Tahoma"/>
          <w:lang w:val="en-GB"/>
        </w:rPr>
        <w:t>Ensure completed/filled data collection tools are complete and submitted to the supervisor as per field guidelines.</w:t>
      </w:r>
    </w:p>
    <w:p w14:paraId="03024453"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eastAsia="Arial" w:hAnsi="Tahoma" w:cs="Tahoma"/>
        </w:rPr>
        <w:t>Preparation and submission of field reports to supervisors</w:t>
      </w:r>
    </w:p>
    <w:p w14:paraId="0903E2DF"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hAnsi="Tahoma" w:cs="Tahoma"/>
          <w:lang w:val="en-GB"/>
        </w:rPr>
        <w:t>Conduct sensitisation and mobilisation of survey participants.</w:t>
      </w:r>
    </w:p>
    <w:p w14:paraId="752339C3" w14:textId="77777777" w:rsidR="004A6CAC" w:rsidRPr="00585A01" w:rsidRDefault="004A6CAC" w:rsidP="004A6CAC">
      <w:pPr>
        <w:pStyle w:val="ListParagraph"/>
        <w:numPr>
          <w:ilvl w:val="0"/>
          <w:numId w:val="26"/>
        </w:numPr>
        <w:jc w:val="both"/>
        <w:rPr>
          <w:rFonts w:ascii="Tahoma" w:hAnsi="Tahoma" w:cs="Tahoma"/>
          <w:lang w:val="en-GB"/>
        </w:rPr>
      </w:pPr>
      <w:r w:rsidRPr="00585A01">
        <w:rPr>
          <w:rFonts w:ascii="Tahoma" w:hAnsi="Tahoma" w:cs="Tahoma"/>
          <w:lang w:val="en-GB"/>
        </w:rPr>
        <w:t>Performing any other duties assigned by the research supervisors from time to time.</w:t>
      </w:r>
    </w:p>
    <w:p w14:paraId="636BD9E0" w14:textId="77777777" w:rsidR="004A6CAC" w:rsidRPr="00585A01" w:rsidRDefault="004A6CAC" w:rsidP="004A6CAC">
      <w:pPr>
        <w:pStyle w:val="ListParagraph"/>
        <w:ind w:left="360"/>
        <w:jc w:val="both"/>
        <w:rPr>
          <w:rFonts w:ascii="Tahoma" w:hAnsi="Tahoma" w:cs="Tahoma"/>
          <w:lang w:val="en-GB"/>
        </w:rPr>
      </w:pPr>
    </w:p>
    <w:p w14:paraId="3B925498" w14:textId="77777777" w:rsidR="004A6CAC" w:rsidRPr="00585A01" w:rsidRDefault="004A6CAC" w:rsidP="004A6CAC">
      <w:pPr>
        <w:pStyle w:val="ListParagraph"/>
        <w:numPr>
          <w:ilvl w:val="0"/>
          <w:numId w:val="23"/>
        </w:numPr>
        <w:jc w:val="both"/>
        <w:rPr>
          <w:rFonts w:ascii="Tahoma" w:hAnsi="Tahoma" w:cs="Tahoma"/>
          <w:b/>
          <w:bCs/>
          <w:lang w:val="en-GB"/>
        </w:rPr>
      </w:pPr>
      <w:r w:rsidRPr="00585A01">
        <w:rPr>
          <w:rFonts w:ascii="Tahoma" w:hAnsi="Tahoma" w:cs="Tahoma"/>
          <w:b/>
          <w:bCs/>
          <w:lang w:val="en-GB"/>
        </w:rPr>
        <w:t>Data Entry</w:t>
      </w:r>
    </w:p>
    <w:p w14:paraId="77C42C79" w14:textId="77777777" w:rsidR="004A6CAC" w:rsidRPr="00585A01" w:rsidRDefault="004A6CAC" w:rsidP="004A6CAC">
      <w:pPr>
        <w:pStyle w:val="ListParagraph"/>
        <w:numPr>
          <w:ilvl w:val="0"/>
          <w:numId w:val="27"/>
        </w:numPr>
        <w:jc w:val="both"/>
        <w:rPr>
          <w:rFonts w:ascii="Tahoma" w:hAnsi="Tahoma" w:cs="Tahoma"/>
          <w:lang w:val="en-GB"/>
        </w:rPr>
      </w:pPr>
      <w:r w:rsidRPr="00585A01">
        <w:rPr>
          <w:rFonts w:ascii="Tahoma" w:hAnsi="Tahoma" w:cs="Tahoma"/>
          <w:lang w:val="en-GB"/>
        </w:rPr>
        <w:lastRenderedPageBreak/>
        <w:t>In consultation with the project, prepare tools for data entry in the appropriate software in consultation with the program/ project’s teams.</w:t>
      </w:r>
    </w:p>
    <w:p w14:paraId="3BEB1552" w14:textId="77777777" w:rsidR="004A6CAC" w:rsidRPr="00585A01" w:rsidRDefault="004A6CAC" w:rsidP="004A6CAC">
      <w:pPr>
        <w:pStyle w:val="ListParagraph"/>
        <w:numPr>
          <w:ilvl w:val="0"/>
          <w:numId w:val="27"/>
        </w:numPr>
        <w:jc w:val="both"/>
        <w:rPr>
          <w:rFonts w:ascii="Tahoma" w:hAnsi="Tahoma" w:cs="Tahoma"/>
          <w:lang w:val="en-GB"/>
        </w:rPr>
      </w:pPr>
      <w:r w:rsidRPr="00585A01">
        <w:rPr>
          <w:rFonts w:ascii="Tahoma" w:hAnsi="Tahoma" w:cs="Tahoma"/>
          <w:lang w:val="en-GB"/>
        </w:rPr>
        <w:t>Conduct data verification focusing on completeness and accuracy from the data collection tools/ forms.</w:t>
      </w:r>
    </w:p>
    <w:p w14:paraId="449DABE7" w14:textId="77777777" w:rsidR="004A6CAC" w:rsidRPr="00585A01" w:rsidRDefault="004A6CAC" w:rsidP="004A6CAC">
      <w:pPr>
        <w:pStyle w:val="ListParagraph"/>
        <w:numPr>
          <w:ilvl w:val="0"/>
          <w:numId w:val="27"/>
        </w:numPr>
        <w:jc w:val="both"/>
        <w:rPr>
          <w:rFonts w:ascii="Tahoma" w:hAnsi="Tahoma" w:cs="Tahoma"/>
          <w:lang w:val="en-GB"/>
        </w:rPr>
      </w:pPr>
      <w:r w:rsidRPr="00585A01">
        <w:rPr>
          <w:rFonts w:ascii="Tahoma" w:hAnsi="Tahoma" w:cs="Tahoma"/>
          <w:lang w:val="en-GB"/>
        </w:rPr>
        <w:t>Perform data entry using a prescribed data entry tool.</w:t>
      </w:r>
    </w:p>
    <w:p w14:paraId="6FD890D6" w14:textId="77777777" w:rsidR="004A6CAC" w:rsidRPr="00585A01" w:rsidRDefault="004A6CAC" w:rsidP="004A6CAC">
      <w:pPr>
        <w:pStyle w:val="ListParagraph"/>
        <w:numPr>
          <w:ilvl w:val="0"/>
          <w:numId w:val="27"/>
        </w:numPr>
        <w:jc w:val="both"/>
        <w:rPr>
          <w:rFonts w:ascii="Tahoma" w:hAnsi="Tahoma" w:cs="Tahoma"/>
          <w:lang w:val="en-GB"/>
        </w:rPr>
      </w:pPr>
      <w:r w:rsidRPr="00585A01">
        <w:rPr>
          <w:rFonts w:ascii="Tahoma" w:hAnsi="Tahoma" w:cs="Tahoma"/>
          <w:lang w:val="en-GB"/>
        </w:rPr>
        <w:t>Perform preliminary data cleaning by flagging outliers to the supervisor.</w:t>
      </w:r>
    </w:p>
    <w:p w14:paraId="62394C5D" w14:textId="77777777" w:rsidR="004A6CAC" w:rsidRPr="00585A01" w:rsidRDefault="004A6CAC" w:rsidP="004A6CAC">
      <w:pPr>
        <w:pStyle w:val="ListParagraph"/>
        <w:numPr>
          <w:ilvl w:val="0"/>
          <w:numId w:val="27"/>
        </w:numPr>
        <w:jc w:val="both"/>
        <w:rPr>
          <w:rFonts w:ascii="Tahoma" w:hAnsi="Tahoma" w:cs="Tahoma"/>
          <w:lang w:val="en-GB"/>
        </w:rPr>
      </w:pPr>
      <w:r w:rsidRPr="00585A01">
        <w:rPr>
          <w:rFonts w:ascii="Tahoma" w:hAnsi="Tahoma" w:cs="Tahoma"/>
          <w:lang w:val="en-GB"/>
        </w:rPr>
        <w:t>In case of qualitative data, transcribe data from the FGD notes and interview recordings.</w:t>
      </w:r>
    </w:p>
    <w:p w14:paraId="4B3377E8" w14:textId="77777777" w:rsidR="004A6CAC" w:rsidRPr="00585A01" w:rsidRDefault="004A6CAC" w:rsidP="004A6CAC">
      <w:pPr>
        <w:pStyle w:val="ListParagraph"/>
        <w:ind w:left="360"/>
        <w:jc w:val="both"/>
        <w:rPr>
          <w:rFonts w:ascii="Tahoma" w:hAnsi="Tahoma" w:cs="Tahoma"/>
          <w:lang w:val="en-GB"/>
        </w:rPr>
      </w:pPr>
    </w:p>
    <w:p w14:paraId="108BDD3F" w14:textId="77777777" w:rsidR="004A6CAC" w:rsidRPr="00585A01" w:rsidRDefault="004A6CAC" w:rsidP="004A6CAC">
      <w:pPr>
        <w:pStyle w:val="ListParagraph"/>
        <w:numPr>
          <w:ilvl w:val="0"/>
          <w:numId w:val="24"/>
        </w:numPr>
        <w:jc w:val="both"/>
        <w:rPr>
          <w:rFonts w:ascii="Tahoma" w:hAnsi="Tahoma" w:cs="Tahoma"/>
          <w:b/>
          <w:lang w:val="en-GB"/>
        </w:rPr>
      </w:pPr>
      <w:r w:rsidRPr="00585A01">
        <w:rPr>
          <w:rFonts w:ascii="Tahoma" w:hAnsi="Tahoma" w:cs="Tahoma"/>
          <w:b/>
          <w:lang w:val="en-GB"/>
        </w:rPr>
        <w:t>QUALIFICATIONS</w:t>
      </w:r>
    </w:p>
    <w:p w14:paraId="60B364D2" w14:textId="77777777"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Minimum of bachelor’s degree in Agricultural Sciences, Natural Resources Management, Environmental Sciences, Business Administration, Communication Studies, Community Development Studies, ICT/ MIS/ Data Management related fields, Social Sciences/ Research related fields or any other qualification relevant to Self Help Africa/ United Purpose work. Those with relevant Diplomas and desirable experience shall be considered.</w:t>
      </w:r>
    </w:p>
    <w:p w14:paraId="5D2FA933" w14:textId="40E7FFC0"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Proven experience in data collection using surveys and other research methodologies</w:t>
      </w:r>
      <w:r w:rsidR="00C27FE8" w:rsidRPr="00585A01">
        <w:rPr>
          <w:rFonts w:ascii="Tahoma" w:hAnsi="Tahoma" w:cs="Tahoma"/>
          <w:lang w:val="en-GB"/>
        </w:rPr>
        <w:t>.</w:t>
      </w:r>
    </w:p>
    <w:p w14:paraId="087AEC5D" w14:textId="5DD7F53D"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Proven experience in data collection using qualitative and quantitative tools i.e., FGDs, KIIs, and structured questionnaires</w:t>
      </w:r>
      <w:r w:rsidR="00C27FE8" w:rsidRPr="00585A01">
        <w:rPr>
          <w:rFonts w:ascii="Tahoma" w:hAnsi="Tahoma" w:cs="Tahoma"/>
          <w:lang w:val="en-GB"/>
        </w:rPr>
        <w:t>.</w:t>
      </w:r>
    </w:p>
    <w:p w14:paraId="6ECA4F4C" w14:textId="1F4B3362"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Previous experience working with UP/SHA is an added advantage</w:t>
      </w:r>
      <w:r w:rsidR="00C27FE8" w:rsidRPr="00585A01">
        <w:rPr>
          <w:rFonts w:ascii="Tahoma" w:hAnsi="Tahoma" w:cs="Tahoma"/>
          <w:lang w:val="en-GB"/>
        </w:rPr>
        <w:t>.</w:t>
      </w:r>
    </w:p>
    <w:p w14:paraId="62511A8E" w14:textId="77777777"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 xml:space="preserve">Experience using mobile technologies or online data collection applications such as </w:t>
      </w:r>
      <w:proofErr w:type="spellStart"/>
      <w:r w:rsidRPr="00585A01">
        <w:rPr>
          <w:rFonts w:ascii="Tahoma" w:hAnsi="Tahoma" w:cs="Tahoma"/>
          <w:lang w:val="en-GB"/>
        </w:rPr>
        <w:t>KoBo</w:t>
      </w:r>
      <w:proofErr w:type="spellEnd"/>
      <w:r w:rsidRPr="00585A01">
        <w:rPr>
          <w:rFonts w:ascii="Tahoma" w:hAnsi="Tahoma" w:cs="Tahoma"/>
          <w:lang w:val="en-GB"/>
        </w:rPr>
        <w:t>.</w:t>
      </w:r>
    </w:p>
    <w:p w14:paraId="5C74B4D7" w14:textId="77777777"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Experience in data entry using Excel, Access Database, SPSS, STATA, EPI-Infor etc.</w:t>
      </w:r>
    </w:p>
    <w:p w14:paraId="044A9498" w14:textId="77777777" w:rsidR="004A6CAC" w:rsidRPr="00585A01" w:rsidRDefault="004A6CAC" w:rsidP="004A6CAC">
      <w:pPr>
        <w:pStyle w:val="ListParagraph"/>
        <w:numPr>
          <w:ilvl w:val="0"/>
          <w:numId w:val="25"/>
        </w:numPr>
        <w:jc w:val="both"/>
        <w:rPr>
          <w:rFonts w:ascii="Tahoma" w:hAnsi="Tahoma" w:cs="Tahoma"/>
          <w:lang w:val="en-GB"/>
        </w:rPr>
      </w:pPr>
      <w:r w:rsidRPr="00585A01">
        <w:rPr>
          <w:rFonts w:ascii="Tahoma" w:hAnsi="Tahoma" w:cs="Tahoma"/>
          <w:lang w:val="en-GB"/>
        </w:rPr>
        <w:t>Must be willing to travel and conduct research in the hard-to-reach areas.</w:t>
      </w:r>
    </w:p>
    <w:p w14:paraId="59BD23E4" w14:textId="77777777" w:rsidR="00626E6C" w:rsidRPr="00585A01" w:rsidRDefault="00626E6C" w:rsidP="00626E6C">
      <w:pPr>
        <w:pStyle w:val="ListParagraph"/>
        <w:ind w:left="360"/>
        <w:jc w:val="both"/>
        <w:rPr>
          <w:rFonts w:ascii="Tahoma" w:eastAsia="Calibri" w:hAnsi="Tahoma" w:cs="Tahoma"/>
          <w:b/>
          <w:color w:val="FF5546"/>
          <w:u w:val="single"/>
        </w:rPr>
      </w:pPr>
    </w:p>
    <w:p w14:paraId="4DC7AB90" w14:textId="4AE1F692" w:rsidR="00626E6C" w:rsidRPr="00585A01" w:rsidRDefault="00626E6C" w:rsidP="00626E6C">
      <w:pPr>
        <w:pStyle w:val="ListParagraph"/>
        <w:ind w:left="360"/>
        <w:jc w:val="both"/>
        <w:rPr>
          <w:rFonts w:ascii="Tahoma" w:eastAsia="Calibri" w:hAnsi="Tahoma" w:cs="Tahoma"/>
          <w:b/>
          <w:color w:val="FF5546"/>
          <w:u w:val="single"/>
        </w:rPr>
      </w:pPr>
      <w:r w:rsidRPr="00585A01">
        <w:rPr>
          <w:rFonts w:ascii="Tahoma" w:eastAsia="Calibri" w:hAnsi="Tahoma" w:cs="Tahoma"/>
          <w:b/>
          <w:color w:val="FF5546"/>
          <w:u w:val="single"/>
        </w:rPr>
        <w:t xml:space="preserve">How to apply </w:t>
      </w:r>
    </w:p>
    <w:p w14:paraId="000D88A9" w14:textId="172A4766" w:rsidR="00626E6C" w:rsidRPr="00585A01" w:rsidRDefault="00626E6C" w:rsidP="00626E6C">
      <w:pPr>
        <w:jc w:val="both"/>
        <w:rPr>
          <w:rFonts w:ascii="Tahoma" w:eastAsia="Calibri" w:hAnsi="Tahoma" w:cs="Tahoma"/>
          <w:color w:val="000000"/>
          <w:sz w:val="22"/>
          <w:szCs w:val="22"/>
        </w:rPr>
      </w:pPr>
      <w:r w:rsidRPr="00585A01">
        <w:rPr>
          <w:rFonts w:ascii="Tahoma" w:eastAsia="Calibri" w:hAnsi="Tahoma" w:cs="Tahoma"/>
          <w:color w:val="000000"/>
          <w:sz w:val="22"/>
          <w:szCs w:val="22"/>
          <w:shd w:val="clear" w:color="auto" w:fill="FFFFFF"/>
        </w:rPr>
        <w:t>Qualified and interested candidates who meet the stated requirements must submit a completed Application Form.</w:t>
      </w:r>
      <w:r w:rsidRPr="00585A01">
        <w:rPr>
          <w:rFonts w:ascii="Tahoma" w:eastAsia="Calibri" w:hAnsi="Tahoma" w:cs="Tahoma"/>
          <w:color w:val="000000"/>
          <w:sz w:val="22"/>
          <w:szCs w:val="22"/>
        </w:rPr>
        <w:t xml:space="preserve"> </w:t>
      </w:r>
      <w:r w:rsidRPr="00585A01">
        <w:rPr>
          <w:rFonts w:ascii="Tahoma" w:eastAsia="Calibri" w:hAnsi="Tahoma" w:cs="Tahoma"/>
          <w:color w:val="000000"/>
          <w:sz w:val="22"/>
          <w:szCs w:val="22"/>
          <w:shd w:val="clear" w:color="auto" w:fill="FFFFFF"/>
        </w:rPr>
        <w:t xml:space="preserve">Please submit the completed form via email only to </w:t>
      </w:r>
      <w:hyperlink r:id="rId12" w:history="1">
        <w:r w:rsidRPr="00585A01">
          <w:rPr>
            <w:rFonts w:ascii="Tahoma" w:hAnsi="Tahoma" w:cs="Tahoma"/>
            <w:color w:val="0563C1"/>
            <w:sz w:val="22"/>
            <w:szCs w:val="22"/>
            <w:u w:val="single"/>
          </w:rPr>
          <w:t>applicationsmw@united-purpose.org</w:t>
        </w:r>
      </w:hyperlink>
      <w:r w:rsidRPr="00585A01">
        <w:rPr>
          <w:rFonts w:ascii="Tahoma" w:eastAsia="Calibri" w:hAnsi="Tahoma" w:cs="Tahoma"/>
          <w:color w:val="000000"/>
          <w:sz w:val="22"/>
          <w:szCs w:val="22"/>
        </w:rPr>
        <w:t xml:space="preserve">  </w:t>
      </w:r>
    </w:p>
    <w:p w14:paraId="22406A9A" w14:textId="77777777" w:rsidR="00626E6C" w:rsidRPr="00585A01" w:rsidRDefault="00626E6C" w:rsidP="00626E6C">
      <w:pPr>
        <w:jc w:val="both"/>
        <w:rPr>
          <w:rFonts w:ascii="Tahoma" w:eastAsia="Calibri" w:hAnsi="Tahoma" w:cs="Tahoma"/>
          <w:color w:val="000000"/>
          <w:sz w:val="22"/>
          <w:szCs w:val="22"/>
        </w:rPr>
      </w:pPr>
    </w:p>
    <w:p w14:paraId="1C465A0F" w14:textId="2E974E07" w:rsidR="00626E6C" w:rsidRPr="00585A01" w:rsidRDefault="00626E6C" w:rsidP="00626E6C">
      <w:pPr>
        <w:jc w:val="both"/>
        <w:rPr>
          <w:rFonts w:ascii="Tahoma" w:eastAsia="Calibri" w:hAnsi="Tahoma" w:cs="Tahoma"/>
          <w:color w:val="000000"/>
          <w:sz w:val="22"/>
          <w:szCs w:val="22"/>
          <w:shd w:val="clear" w:color="auto" w:fill="FFFFFF"/>
        </w:rPr>
      </w:pPr>
      <w:r w:rsidRPr="00585A01">
        <w:rPr>
          <w:rFonts w:ascii="Tahoma" w:eastAsia="Calibri" w:hAnsi="Tahoma" w:cs="Tahoma"/>
          <w:color w:val="000000"/>
          <w:sz w:val="22"/>
          <w:szCs w:val="22"/>
          <w:shd w:val="clear" w:color="auto" w:fill="FFFFFF"/>
        </w:rPr>
        <w:t xml:space="preserve">When submitting, please cite the position you are applying for in the subject title and the following should be included; </w:t>
      </w:r>
      <w:r w:rsidRPr="00585A01">
        <w:rPr>
          <w:rFonts w:ascii="Tahoma" w:eastAsia="Calibri" w:hAnsi="Tahoma" w:cs="Tahoma"/>
          <w:b/>
          <w:bCs/>
          <w:color w:val="000000"/>
          <w:sz w:val="22"/>
          <w:szCs w:val="22"/>
          <w:shd w:val="clear" w:color="auto" w:fill="FFFFFF"/>
        </w:rPr>
        <w:t>Cover letter, CV and Copies</w:t>
      </w:r>
      <w:r w:rsidR="001F719C">
        <w:rPr>
          <w:rFonts w:ascii="Tahoma" w:eastAsia="Calibri" w:hAnsi="Tahoma" w:cs="Tahoma"/>
          <w:b/>
          <w:bCs/>
          <w:color w:val="000000"/>
          <w:sz w:val="22"/>
          <w:szCs w:val="22"/>
          <w:shd w:val="clear" w:color="auto" w:fill="FFFFFF"/>
        </w:rPr>
        <w:t xml:space="preserve"> of</w:t>
      </w:r>
      <w:r w:rsidRPr="00585A01">
        <w:rPr>
          <w:rFonts w:ascii="Tahoma" w:eastAsia="Calibri" w:hAnsi="Tahoma" w:cs="Tahoma"/>
          <w:b/>
          <w:bCs/>
          <w:color w:val="000000"/>
          <w:sz w:val="22"/>
          <w:szCs w:val="22"/>
          <w:shd w:val="clear" w:color="auto" w:fill="FFFFFF"/>
        </w:rPr>
        <w:t xml:space="preserve"> Certificates </w:t>
      </w:r>
      <w:r w:rsidRPr="00585A01">
        <w:rPr>
          <w:rFonts w:ascii="Tahoma" w:eastAsia="Calibri" w:hAnsi="Tahoma" w:cs="Tahoma"/>
          <w:color w:val="000000"/>
          <w:sz w:val="22"/>
          <w:szCs w:val="22"/>
          <w:shd w:val="clear" w:color="auto" w:fill="FFFFFF"/>
        </w:rPr>
        <w:t xml:space="preserve">saved in your name. Any applications that do not include these will not be considered. </w:t>
      </w:r>
    </w:p>
    <w:p w14:paraId="51F9B6D5" w14:textId="7D99357C" w:rsidR="00626E6C" w:rsidRPr="00585A01" w:rsidRDefault="00626E6C" w:rsidP="00626E6C">
      <w:pPr>
        <w:jc w:val="both"/>
        <w:rPr>
          <w:rFonts w:ascii="Tahoma" w:eastAsia="Calibri" w:hAnsi="Tahoma" w:cs="Tahoma"/>
          <w:b/>
          <w:bCs/>
          <w:color w:val="000000"/>
          <w:sz w:val="22"/>
          <w:szCs w:val="22"/>
          <w:shd w:val="clear" w:color="auto" w:fill="FFFFFF"/>
        </w:rPr>
      </w:pPr>
      <w:r w:rsidRPr="00585A01">
        <w:rPr>
          <w:rFonts w:ascii="Tahoma" w:eastAsia="Calibri" w:hAnsi="Tahoma" w:cs="Tahoma"/>
          <w:color w:val="000000"/>
          <w:sz w:val="22"/>
          <w:szCs w:val="22"/>
          <w:shd w:val="clear" w:color="auto" w:fill="FFFFFF"/>
        </w:rPr>
        <w:t xml:space="preserve">No hard copies / physical applications </w:t>
      </w:r>
      <w:r w:rsidRPr="00585A01">
        <w:rPr>
          <w:rFonts w:ascii="Tahoma" w:eastAsia="Calibri" w:hAnsi="Tahoma" w:cs="Tahoma"/>
          <w:color w:val="000000"/>
          <w:sz w:val="22"/>
          <w:szCs w:val="22"/>
        </w:rPr>
        <w:t xml:space="preserve">will be accepted. </w:t>
      </w:r>
      <w:r w:rsidRPr="00585A01">
        <w:rPr>
          <w:rFonts w:ascii="Tahoma" w:eastAsia="Calibri" w:hAnsi="Tahoma" w:cs="Tahoma"/>
          <w:b/>
          <w:bCs/>
          <w:color w:val="000000"/>
          <w:sz w:val="22"/>
          <w:szCs w:val="22"/>
        </w:rPr>
        <w:t xml:space="preserve">Please note zipped Folder will not be accessed. </w:t>
      </w:r>
    </w:p>
    <w:p w14:paraId="73E7EADC" w14:textId="77777777" w:rsidR="00626E6C" w:rsidRPr="00585A01" w:rsidRDefault="00626E6C" w:rsidP="00626E6C">
      <w:pPr>
        <w:jc w:val="both"/>
        <w:rPr>
          <w:rFonts w:ascii="Tahoma" w:eastAsia="Calibri" w:hAnsi="Tahoma" w:cs="Tahoma"/>
          <w:b/>
          <w:color w:val="000000"/>
          <w:sz w:val="22"/>
          <w:szCs w:val="22"/>
        </w:rPr>
      </w:pPr>
    </w:p>
    <w:p w14:paraId="2329DFD4" w14:textId="4635672E" w:rsidR="00626E6C" w:rsidRPr="00585A01" w:rsidRDefault="00626E6C" w:rsidP="00626E6C">
      <w:pPr>
        <w:jc w:val="both"/>
        <w:rPr>
          <w:rFonts w:ascii="Tahoma" w:hAnsi="Tahoma" w:cs="Tahoma"/>
          <w:sz w:val="22"/>
          <w:szCs w:val="22"/>
          <w:u w:val="single"/>
        </w:rPr>
      </w:pPr>
      <w:r w:rsidRPr="00585A01">
        <w:rPr>
          <w:rFonts w:ascii="Tahoma" w:eastAsia="Calibri" w:hAnsi="Tahoma" w:cs="Tahoma"/>
          <w:b/>
          <w:color w:val="000000"/>
          <w:sz w:val="22"/>
          <w:szCs w:val="22"/>
        </w:rPr>
        <w:t xml:space="preserve">Closing date for the receipt of completed application forms is </w:t>
      </w:r>
      <w:r w:rsidRPr="00F10952">
        <w:rPr>
          <w:rFonts w:ascii="Tahoma" w:eastAsia="Calibri" w:hAnsi="Tahoma" w:cs="Tahoma"/>
          <w:b/>
          <w:color w:val="000000"/>
          <w:sz w:val="22"/>
          <w:szCs w:val="22"/>
          <w:highlight w:val="yellow"/>
          <w:u w:val="single"/>
        </w:rPr>
        <w:t xml:space="preserve">12:00 Midnight of </w:t>
      </w:r>
      <w:r w:rsidR="00C43E98">
        <w:rPr>
          <w:rFonts w:ascii="Tahoma" w:eastAsia="Calibri" w:hAnsi="Tahoma" w:cs="Tahoma"/>
          <w:b/>
          <w:color w:val="000000"/>
          <w:sz w:val="22"/>
          <w:szCs w:val="22"/>
          <w:highlight w:val="yellow"/>
          <w:u w:val="single"/>
        </w:rPr>
        <w:t>31</w:t>
      </w:r>
      <w:r w:rsidR="00C43E98" w:rsidRPr="00C43E98">
        <w:rPr>
          <w:rFonts w:ascii="Tahoma" w:eastAsia="Calibri" w:hAnsi="Tahoma" w:cs="Tahoma"/>
          <w:b/>
          <w:color w:val="000000"/>
          <w:sz w:val="22"/>
          <w:szCs w:val="22"/>
          <w:highlight w:val="yellow"/>
          <w:u w:val="single"/>
          <w:vertAlign w:val="superscript"/>
        </w:rPr>
        <w:t>st</w:t>
      </w:r>
      <w:r w:rsidR="00C43E98">
        <w:rPr>
          <w:rFonts w:ascii="Tahoma" w:eastAsia="Calibri" w:hAnsi="Tahoma" w:cs="Tahoma"/>
          <w:b/>
          <w:color w:val="000000"/>
          <w:sz w:val="22"/>
          <w:szCs w:val="22"/>
          <w:highlight w:val="yellow"/>
          <w:u w:val="single"/>
        </w:rPr>
        <w:t xml:space="preserve"> </w:t>
      </w:r>
      <w:r w:rsidRPr="00F10952">
        <w:rPr>
          <w:rFonts w:ascii="Tahoma" w:eastAsia="Calibri" w:hAnsi="Tahoma" w:cs="Tahoma"/>
          <w:b/>
          <w:color w:val="000000"/>
          <w:sz w:val="22"/>
          <w:szCs w:val="22"/>
          <w:highlight w:val="yellow"/>
          <w:u w:val="single"/>
        </w:rPr>
        <w:t xml:space="preserve"> May, 2023</w:t>
      </w:r>
    </w:p>
    <w:p w14:paraId="187C7CB1" w14:textId="77777777" w:rsidR="00626E6C" w:rsidRPr="00585A01" w:rsidRDefault="00626E6C" w:rsidP="00626E6C">
      <w:pPr>
        <w:jc w:val="both"/>
        <w:rPr>
          <w:rFonts w:ascii="Tahoma" w:eastAsia="Calibri" w:hAnsi="Tahoma" w:cs="Tahoma"/>
          <w:b/>
          <w:color w:val="000000"/>
          <w:sz w:val="22"/>
          <w:szCs w:val="22"/>
        </w:rPr>
      </w:pPr>
    </w:p>
    <w:p w14:paraId="7AC8605F" w14:textId="77777777" w:rsidR="00626E6C" w:rsidRPr="00585A01" w:rsidRDefault="00626E6C" w:rsidP="00626E6C">
      <w:pPr>
        <w:shd w:val="clear" w:color="auto" w:fill="FFFFFF"/>
        <w:jc w:val="both"/>
        <w:rPr>
          <w:rFonts w:ascii="Tahoma" w:hAnsi="Tahoma" w:cs="Tahoma"/>
          <w:iCs/>
          <w:color w:val="000000"/>
          <w:sz w:val="22"/>
          <w:szCs w:val="22"/>
        </w:rPr>
      </w:pPr>
      <w:r w:rsidRPr="00585A01">
        <w:rPr>
          <w:rFonts w:ascii="Tahoma" w:hAnsi="Tahoma" w:cs="Tahoma"/>
          <w:iCs/>
          <w:color w:val="000000"/>
          <w:sz w:val="22"/>
          <w:szCs w:val="22"/>
        </w:rPr>
        <w:t>United Purpose/Self Help Africa takes the safety and well-being of all those we work with, and our staff, very seriously. We have a zero-tolerance policy on abuse. Our recruitment is safe, meaning that we recruit staff with the highest values and standards of ethical behaviour</w:t>
      </w:r>
      <w:r w:rsidRPr="00585A01">
        <w:rPr>
          <w:rFonts w:ascii="Tahoma" w:hAnsi="Tahoma" w:cs="Tahoma"/>
          <w:sz w:val="22"/>
          <w:szCs w:val="22"/>
        </w:rPr>
        <w:t xml:space="preserve">. </w:t>
      </w:r>
      <w:r w:rsidRPr="00585A01">
        <w:rPr>
          <w:rFonts w:ascii="Tahoma" w:hAnsi="Tahoma" w:cs="Tahoma"/>
          <w:iCs/>
          <w:color w:val="000000"/>
          <w:sz w:val="22"/>
          <w:szCs w:val="22"/>
        </w:rPr>
        <w:t>United Purpose has a Safeguarding Children and Vulnerable Adults Policy, which reflects our commitment to protecting the people with whom we work. All candidates will be expected to comply with this policy and its procedures.</w:t>
      </w:r>
    </w:p>
    <w:p w14:paraId="7426270D" w14:textId="77777777" w:rsidR="00626E6C" w:rsidRPr="00585A01" w:rsidRDefault="00626E6C" w:rsidP="00626E6C">
      <w:pPr>
        <w:shd w:val="clear" w:color="auto" w:fill="FFFFFF"/>
        <w:jc w:val="both"/>
        <w:rPr>
          <w:rFonts w:ascii="Tahoma" w:hAnsi="Tahoma" w:cs="Tahoma"/>
          <w:iCs/>
          <w:color w:val="000000"/>
          <w:sz w:val="22"/>
          <w:szCs w:val="22"/>
        </w:rPr>
      </w:pPr>
    </w:p>
    <w:p w14:paraId="76B51861" w14:textId="77777777" w:rsidR="00626E6C" w:rsidRPr="00585A01" w:rsidRDefault="00626E6C" w:rsidP="00626E6C">
      <w:pPr>
        <w:jc w:val="both"/>
        <w:rPr>
          <w:rFonts w:ascii="Tahoma" w:hAnsi="Tahoma" w:cs="Tahoma"/>
          <w:b/>
          <w:sz w:val="22"/>
          <w:szCs w:val="22"/>
        </w:rPr>
      </w:pPr>
      <w:r w:rsidRPr="00585A01">
        <w:rPr>
          <w:rFonts w:ascii="Tahoma" w:hAnsi="Tahoma" w:cs="Tahoma"/>
          <w:sz w:val="22"/>
          <w:szCs w:val="22"/>
        </w:rPr>
        <w:lastRenderedPageBreak/>
        <w:t xml:space="preserve">For more information about the organisation, please visit our website at </w:t>
      </w:r>
      <w:hyperlink r:id="rId13" w:history="1">
        <w:r w:rsidRPr="00585A01">
          <w:rPr>
            <w:rFonts w:ascii="Tahoma" w:hAnsi="Tahoma" w:cs="Tahoma"/>
            <w:color w:val="0563C1"/>
            <w:sz w:val="22"/>
            <w:szCs w:val="22"/>
            <w:u w:val="single"/>
          </w:rPr>
          <w:t>www.united-purpose.org/malawi/</w:t>
        </w:r>
      </w:hyperlink>
      <w:r w:rsidRPr="00585A01">
        <w:rPr>
          <w:rFonts w:ascii="Tahoma" w:hAnsi="Tahoma" w:cs="Tahoma"/>
          <w:color w:val="0563C1"/>
          <w:sz w:val="22"/>
          <w:szCs w:val="22"/>
          <w:u w:val="single"/>
        </w:rPr>
        <w:t xml:space="preserve"> www.selfhelpafrica.org/ie/malawi/</w:t>
      </w:r>
    </w:p>
    <w:p w14:paraId="1C75286B" w14:textId="77777777" w:rsidR="00626E6C" w:rsidRPr="00585A01" w:rsidRDefault="00626E6C" w:rsidP="00626E6C">
      <w:pPr>
        <w:jc w:val="center"/>
        <w:rPr>
          <w:rFonts w:ascii="Tahoma" w:hAnsi="Tahoma" w:cs="Tahoma"/>
          <w:b/>
          <w:color w:val="FF5546"/>
          <w:sz w:val="22"/>
          <w:szCs w:val="22"/>
          <w:u w:val="single"/>
        </w:rPr>
      </w:pPr>
      <w:r w:rsidRPr="00585A01">
        <w:rPr>
          <w:rFonts w:ascii="Tahoma" w:hAnsi="Tahoma" w:cs="Tahoma"/>
          <w:b/>
          <w:color w:val="FF5546"/>
          <w:sz w:val="22"/>
          <w:szCs w:val="22"/>
        </w:rPr>
        <w:t>UP /SHA is an equal opportunity employer.</w:t>
      </w:r>
    </w:p>
    <w:p w14:paraId="559C48FE" w14:textId="77777777" w:rsidR="00626E6C" w:rsidRPr="00585A01" w:rsidRDefault="00626E6C" w:rsidP="00626E6C">
      <w:pPr>
        <w:rPr>
          <w:rFonts w:ascii="Tahoma" w:hAnsi="Tahoma" w:cs="Tahoma"/>
          <w:sz w:val="22"/>
          <w:szCs w:val="22"/>
        </w:rPr>
      </w:pPr>
    </w:p>
    <w:p w14:paraId="505C3DFE" w14:textId="6604349F" w:rsidR="004A6CAC" w:rsidRPr="00585A01" w:rsidRDefault="004A6CAC" w:rsidP="004A6CAC">
      <w:pPr>
        <w:rPr>
          <w:rFonts w:ascii="Tahoma" w:hAnsi="Tahoma" w:cs="Tahoma"/>
          <w:b/>
          <w:color w:val="FF5546"/>
          <w:sz w:val="22"/>
          <w:szCs w:val="22"/>
        </w:rPr>
      </w:pPr>
    </w:p>
    <w:p w14:paraId="582E6F64" w14:textId="77777777" w:rsidR="004A6CAC" w:rsidRPr="00585A01" w:rsidRDefault="004A6CAC" w:rsidP="001D34D0">
      <w:pPr>
        <w:jc w:val="center"/>
        <w:rPr>
          <w:rFonts w:ascii="Tahoma" w:hAnsi="Tahoma" w:cs="Tahoma"/>
          <w:b/>
          <w:color w:val="FF5546"/>
          <w:sz w:val="22"/>
          <w:szCs w:val="22"/>
        </w:rPr>
      </w:pPr>
    </w:p>
    <w:sectPr w:rsidR="004A6CAC" w:rsidRPr="00585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F6E80" w14:textId="77777777" w:rsidR="006852C7" w:rsidRDefault="006852C7" w:rsidP="00AB2B7A">
      <w:r>
        <w:separator/>
      </w:r>
    </w:p>
  </w:endnote>
  <w:endnote w:type="continuationSeparator" w:id="0">
    <w:p w14:paraId="34020864" w14:textId="77777777" w:rsidR="006852C7" w:rsidRDefault="006852C7" w:rsidP="00AB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D9EB" w14:textId="77777777" w:rsidR="006852C7" w:rsidRDefault="006852C7" w:rsidP="00AB2B7A">
      <w:r>
        <w:separator/>
      </w:r>
    </w:p>
  </w:footnote>
  <w:footnote w:type="continuationSeparator" w:id="0">
    <w:p w14:paraId="0C5766D0" w14:textId="77777777" w:rsidR="006852C7" w:rsidRDefault="006852C7" w:rsidP="00AB2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D81"/>
    <w:multiLevelType w:val="hybridMultilevel"/>
    <w:tmpl w:val="AFA2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6E0E"/>
    <w:multiLevelType w:val="hybridMultilevel"/>
    <w:tmpl w:val="D1B46B2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9E13167"/>
    <w:multiLevelType w:val="hybridMultilevel"/>
    <w:tmpl w:val="EB84EEB6"/>
    <w:lvl w:ilvl="0" w:tplc="6C7679B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4D4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869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6E75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AB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761D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E81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D9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22B7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1821"/>
    <w:multiLevelType w:val="hybridMultilevel"/>
    <w:tmpl w:val="BF5C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94AF0"/>
    <w:multiLevelType w:val="hybridMultilevel"/>
    <w:tmpl w:val="5C0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F6E94"/>
    <w:multiLevelType w:val="hybridMultilevel"/>
    <w:tmpl w:val="CD142A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93261"/>
    <w:multiLevelType w:val="hybridMultilevel"/>
    <w:tmpl w:val="8E446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D602FB"/>
    <w:multiLevelType w:val="hybridMultilevel"/>
    <w:tmpl w:val="90A46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01C2B"/>
    <w:multiLevelType w:val="hybridMultilevel"/>
    <w:tmpl w:val="9B5EFF54"/>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7545A8"/>
    <w:multiLevelType w:val="hybridMultilevel"/>
    <w:tmpl w:val="70BA183A"/>
    <w:lvl w:ilvl="0" w:tplc="4F42F22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72EA5"/>
    <w:multiLevelType w:val="hybridMultilevel"/>
    <w:tmpl w:val="B1B87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D35408"/>
    <w:multiLevelType w:val="hybridMultilevel"/>
    <w:tmpl w:val="3B965A68"/>
    <w:lvl w:ilvl="0" w:tplc="04090001">
      <w:start w:val="1"/>
      <w:numFmt w:val="bullet"/>
      <w:lvlText w:val=""/>
      <w:lvlJc w:val="left"/>
      <w:pPr>
        <w:ind w:left="720" w:hanging="360"/>
      </w:pPr>
      <w:rPr>
        <w:rFonts w:ascii="Symbol" w:hAnsi="Symbol" w:hint="default"/>
      </w:rPr>
    </w:lvl>
    <w:lvl w:ilvl="1" w:tplc="6046C710">
      <w:numFmt w:val="bullet"/>
      <w:lvlText w:val="-"/>
      <w:lvlJc w:val="left"/>
      <w:pPr>
        <w:ind w:left="1440" w:hanging="360"/>
      </w:pPr>
      <w:rPr>
        <w:rFonts w:ascii="Calibri" w:eastAsia="Times New Roman" w:hAnsi="Calibri" w:cs="Times New Roman" w:hint="default"/>
      </w:rPr>
    </w:lvl>
    <w:lvl w:ilvl="2" w:tplc="C260585A">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94B8A"/>
    <w:multiLevelType w:val="hybridMultilevel"/>
    <w:tmpl w:val="D4EAC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CA6492"/>
    <w:multiLevelType w:val="hybridMultilevel"/>
    <w:tmpl w:val="09C8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2C050D"/>
    <w:multiLevelType w:val="hybridMultilevel"/>
    <w:tmpl w:val="B1B6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60AD1"/>
    <w:multiLevelType w:val="hybridMultilevel"/>
    <w:tmpl w:val="354CF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E37D4"/>
    <w:multiLevelType w:val="hybridMultilevel"/>
    <w:tmpl w:val="4EB008A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9111F"/>
    <w:multiLevelType w:val="hybridMultilevel"/>
    <w:tmpl w:val="99862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400C5A"/>
    <w:multiLevelType w:val="hybridMultilevel"/>
    <w:tmpl w:val="03A6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17FED"/>
    <w:multiLevelType w:val="hybridMultilevel"/>
    <w:tmpl w:val="055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F6F43"/>
    <w:multiLevelType w:val="hybridMultilevel"/>
    <w:tmpl w:val="5B1A77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83274D"/>
    <w:multiLevelType w:val="hybridMultilevel"/>
    <w:tmpl w:val="DF9AB05C"/>
    <w:lvl w:ilvl="0" w:tplc="5B72A40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3C06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5A30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8E43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2C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60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5883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C9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646D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6F72C7"/>
    <w:multiLevelType w:val="hybridMultilevel"/>
    <w:tmpl w:val="0C00A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D9247A"/>
    <w:multiLevelType w:val="hybridMultilevel"/>
    <w:tmpl w:val="191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6322462">
    <w:abstractNumId w:val="2"/>
  </w:num>
  <w:num w:numId="2" w16cid:durableId="1161238958">
    <w:abstractNumId w:val="24"/>
  </w:num>
  <w:num w:numId="3" w16cid:durableId="858741514">
    <w:abstractNumId w:val="7"/>
  </w:num>
  <w:num w:numId="4" w16cid:durableId="660231585">
    <w:abstractNumId w:val="17"/>
  </w:num>
  <w:num w:numId="5" w16cid:durableId="1776510438">
    <w:abstractNumId w:val="23"/>
  </w:num>
  <w:num w:numId="6" w16cid:durableId="29768271">
    <w:abstractNumId w:val="19"/>
  </w:num>
  <w:num w:numId="7" w16cid:durableId="1725791628">
    <w:abstractNumId w:val="12"/>
  </w:num>
  <w:num w:numId="8" w16cid:durableId="791753987">
    <w:abstractNumId w:val="26"/>
  </w:num>
  <w:num w:numId="9" w16cid:durableId="1789929444">
    <w:abstractNumId w:val="13"/>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852836">
    <w:abstractNumId w:val="6"/>
  </w:num>
  <w:num w:numId="11" w16cid:durableId="1991253543">
    <w:abstractNumId w:val="18"/>
  </w:num>
  <w:num w:numId="12" w16cid:durableId="1929192705">
    <w:abstractNumId w:val="15"/>
  </w:num>
  <w:num w:numId="13" w16cid:durableId="1631351624">
    <w:abstractNumId w:val="14"/>
  </w:num>
  <w:num w:numId="14" w16cid:durableId="371420006">
    <w:abstractNumId w:val="4"/>
  </w:num>
  <w:num w:numId="15" w16cid:durableId="746265258">
    <w:abstractNumId w:val="20"/>
  </w:num>
  <w:num w:numId="16" w16cid:durableId="401414703">
    <w:abstractNumId w:val="16"/>
  </w:num>
  <w:num w:numId="17" w16cid:durableId="990671470">
    <w:abstractNumId w:val="11"/>
  </w:num>
  <w:num w:numId="18" w16cid:durableId="648244437">
    <w:abstractNumId w:val="5"/>
  </w:num>
  <w:num w:numId="19" w16cid:durableId="464467338">
    <w:abstractNumId w:val="0"/>
  </w:num>
  <w:num w:numId="20" w16cid:durableId="2108036539">
    <w:abstractNumId w:val="21"/>
  </w:num>
  <w:num w:numId="21" w16cid:durableId="819887522">
    <w:abstractNumId w:val="3"/>
  </w:num>
  <w:num w:numId="22" w16cid:durableId="1958950027">
    <w:abstractNumId w:val="9"/>
  </w:num>
  <w:num w:numId="23" w16cid:durableId="1756242987">
    <w:abstractNumId w:val="8"/>
  </w:num>
  <w:num w:numId="24" w16cid:durableId="1248542214">
    <w:abstractNumId w:val="22"/>
  </w:num>
  <w:num w:numId="25" w16cid:durableId="846410404">
    <w:abstractNumId w:val="10"/>
  </w:num>
  <w:num w:numId="26" w16cid:durableId="1782645514">
    <w:abstractNumId w:val="1"/>
  </w:num>
  <w:num w:numId="27" w16cid:durableId="10622912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4F"/>
    <w:rsid w:val="00000065"/>
    <w:rsid w:val="00040EA1"/>
    <w:rsid w:val="0007547D"/>
    <w:rsid w:val="000A244F"/>
    <w:rsid w:val="000C4E48"/>
    <w:rsid w:val="000E3611"/>
    <w:rsid w:val="000F46C7"/>
    <w:rsid w:val="00165A66"/>
    <w:rsid w:val="001746C3"/>
    <w:rsid w:val="00183A0A"/>
    <w:rsid w:val="001A37C4"/>
    <w:rsid w:val="001D34D0"/>
    <w:rsid w:val="001F719C"/>
    <w:rsid w:val="00292CF1"/>
    <w:rsid w:val="002C1B3B"/>
    <w:rsid w:val="002F31DA"/>
    <w:rsid w:val="00325814"/>
    <w:rsid w:val="00341C19"/>
    <w:rsid w:val="00344AA7"/>
    <w:rsid w:val="00377EA5"/>
    <w:rsid w:val="003D0536"/>
    <w:rsid w:val="004109A9"/>
    <w:rsid w:val="00422A37"/>
    <w:rsid w:val="004374BE"/>
    <w:rsid w:val="00471FF3"/>
    <w:rsid w:val="00484FD3"/>
    <w:rsid w:val="00496814"/>
    <w:rsid w:val="004A6CAC"/>
    <w:rsid w:val="004B1690"/>
    <w:rsid w:val="00522155"/>
    <w:rsid w:val="00550F98"/>
    <w:rsid w:val="00585A01"/>
    <w:rsid w:val="005D47DC"/>
    <w:rsid w:val="005F0B60"/>
    <w:rsid w:val="00626E6C"/>
    <w:rsid w:val="0063508E"/>
    <w:rsid w:val="00672935"/>
    <w:rsid w:val="006852C7"/>
    <w:rsid w:val="006A0422"/>
    <w:rsid w:val="006B04F7"/>
    <w:rsid w:val="00701C23"/>
    <w:rsid w:val="007716B1"/>
    <w:rsid w:val="0078424C"/>
    <w:rsid w:val="00784DF8"/>
    <w:rsid w:val="00785112"/>
    <w:rsid w:val="0084611C"/>
    <w:rsid w:val="00847CB6"/>
    <w:rsid w:val="008A0FB4"/>
    <w:rsid w:val="008C738A"/>
    <w:rsid w:val="00916266"/>
    <w:rsid w:val="0092436E"/>
    <w:rsid w:val="00962A54"/>
    <w:rsid w:val="0097237E"/>
    <w:rsid w:val="009C266B"/>
    <w:rsid w:val="009E112B"/>
    <w:rsid w:val="00A00403"/>
    <w:rsid w:val="00A33067"/>
    <w:rsid w:val="00A7302D"/>
    <w:rsid w:val="00AA3FBC"/>
    <w:rsid w:val="00AB2B7A"/>
    <w:rsid w:val="00AB7F73"/>
    <w:rsid w:val="00AE1ABB"/>
    <w:rsid w:val="00B156C3"/>
    <w:rsid w:val="00B2511F"/>
    <w:rsid w:val="00B43B9D"/>
    <w:rsid w:val="00B71FFF"/>
    <w:rsid w:val="00B8002D"/>
    <w:rsid w:val="00BD55A5"/>
    <w:rsid w:val="00BF5BCD"/>
    <w:rsid w:val="00C01566"/>
    <w:rsid w:val="00C20B1C"/>
    <w:rsid w:val="00C27FE8"/>
    <w:rsid w:val="00C426BF"/>
    <w:rsid w:val="00C43E98"/>
    <w:rsid w:val="00CD017D"/>
    <w:rsid w:val="00CD0C77"/>
    <w:rsid w:val="00D33EC0"/>
    <w:rsid w:val="00D73DAC"/>
    <w:rsid w:val="00D82204"/>
    <w:rsid w:val="00D940E3"/>
    <w:rsid w:val="00E00983"/>
    <w:rsid w:val="00E0176A"/>
    <w:rsid w:val="00E914CC"/>
    <w:rsid w:val="00E94CFB"/>
    <w:rsid w:val="00E95059"/>
    <w:rsid w:val="00EC105F"/>
    <w:rsid w:val="00EC1401"/>
    <w:rsid w:val="00EC7CC2"/>
    <w:rsid w:val="00ED1DCA"/>
    <w:rsid w:val="00ED4D2E"/>
    <w:rsid w:val="00EF6C12"/>
    <w:rsid w:val="00F10952"/>
    <w:rsid w:val="00F30455"/>
    <w:rsid w:val="00F91C0B"/>
    <w:rsid w:val="00FB194D"/>
    <w:rsid w:val="00FB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6B7"/>
  <w15:chartTrackingRefBased/>
  <w15:docId w15:val="{44E3A6E8-255B-465B-BA1A-23295BEB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4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A244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44F"/>
    <w:rPr>
      <w:rFonts w:ascii="Times New Roman" w:eastAsia="Times New Roman" w:hAnsi="Times New Roman" w:cs="Times New Roman"/>
      <w:b/>
      <w:sz w:val="24"/>
      <w:szCs w:val="24"/>
      <w:lang w:val="en-GB" w:eastAsia="en-GB"/>
    </w:rPr>
  </w:style>
  <w:style w:type="character" w:styleId="CommentReference">
    <w:name w:val="annotation reference"/>
    <w:basedOn w:val="DefaultParagraphFont"/>
    <w:uiPriority w:val="99"/>
    <w:semiHidden/>
    <w:unhideWhenUsed/>
    <w:rsid w:val="00C20B1C"/>
    <w:rPr>
      <w:sz w:val="16"/>
      <w:szCs w:val="16"/>
    </w:rPr>
  </w:style>
  <w:style w:type="paragraph" w:styleId="CommentText">
    <w:name w:val="annotation text"/>
    <w:basedOn w:val="Normal"/>
    <w:link w:val="CommentTextChar"/>
    <w:uiPriority w:val="99"/>
    <w:unhideWhenUsed/>
    <w:rsid w:val="00C20B1C"/>
    <w:rPr>
      <w:sz w:val="20"/>
      <w:szCs w:val="20"/>
    </w:rPr>
  </w:style>
  <w:style w:type="character" w:customStyle="1" w:styleId="CommentTextChar">
    <w:name w:val="Comment Text Char"/>
    <w:basedOn w:val="DefaultParagraphFont"/>
    <w:link w:val="CommentText"/>
    <w:uiPriority w:val="99"/>
    <w:rsid w:val="00C20B1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20B1C"/>
    <w:rPr>
      <w:b/>
      <w:bCs/>
    </w:rPr>
  </w:style>
  <w:style w:type="character" w:customStyle="1" w:styleId="CommentSubjectChar">
    <w:name w:val="Comment Subject Char"/>
    <w:basedOn w:val="CommentTextChar"/>
    <w:link w:val="CommentSubject"/>
    <w:uiPriority w:val="99"/>
    <w:semiHidden/>
    <w:rsid w:val="00C20B1C"/>
    <w:rPr>
      <w:rFonts w:ascii="Times New Roman" w:eastAsia="Times New Roman" w:hAnsi="Times New Roman" w:cs="Times New Roman"/>
      <w:b/>
      <w:bCs/>
      <w:sz w:val="20"/>
      <w:szCs w:val="20"/>
      <w:lang w:val="en-GB" w:eastAsia="en-GB"/>
    </w:rPr>
  </w:style>
  <w:style w:type="paragraph" w:styleId="ListParagraph">
    <w:name w:val="List Paragraph"/>
    <w:aliases w:val="AB List 1,Bullet Points,CA bullets"/>
    <w:basedOn w:val="Normal"/>
    <w:link w:val="ListParagraphChar"/>
    <w:uiPriority w:val="34"/>
    <w:qFormat/>
    <w:rsid w:val="00E914CC"/>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ColorfulList-Accent11">
    <w:name w:val="Colorful List - Accent 11"/>
    <w:basedOn w:val="Normal"/>
    <w:uiPriority w:val="34"/>
    <w:qFormat/>
    <w:rsid w:val="008C738A"/>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AB List 1 Char,Bullet Points Char,CA bullets Char"/>
    <w:basedOn w:val="DefaultParagraphFont"/>
    <w:link w:val="ListParagraph"/>
    <w:uiPriority w:val="34"/>
    <w:rsid w:val="008C738A"/>
  </w:style>
  <w:style w:type="character" w:styleId="Hyperlink">
    <w:name w:val="Hyperlink"/>
    <w:basedOn w:val="DefaultParagraphFont"/>
    <w:uiPriority w:val="99"/>
    <w:unhideWhenUsed/>
    <w:rsid w:val="002C1B3B"/>
    <w:rPr>
      <w:color w:val="0563C1" w:themeColor="hyperlink"/>
      <w:u w:val="single"/>
    </w:rPr>
  </w:style>
  <w:style w:type="paragraph" w:styleId="Revision">
    <w:name w:val="Revision"/>
    <w:hidden/>
    <w:uiPriority w:val="99"/>
    <w:semiHidden/>
    <w:rsid w:val="00C426BF"/>
    <w:pPr>
      <w:spacing w:after="0"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000065"/>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AB2B7A"/>
    <w:pPr>
      <w:tabs>
        <w:tab w:val="center" w:pos="4680"/>
        <w:tab w:val="right" w:pos="9360"/>
      </w:tabs>
    </w:pPr>
  </w:style>
  <w:style w:type="character" w:customStyle="1" w:styleId="HeaderChar">
    <w:name w:val="Header Char"/>
    <w:basedOn w:val="DefaultParagraphFont"/>
    <w:link w:val="Header"/>
    <w:uiPriority w:val="99"/>
    <w:rsid w:val="00AB2B7A"/>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B2B7A"/>
    <w:pPr>
      <w:tabs>
        <w:tab w:val="center" w:pos="4680"/>
        <w:tab w:val="right" w:pos="9360"/>
      </w:tabs>
    </w:pPr>
  </w:style>
  <w:style w:type="character" w:customStyle="1" w:styleId="FooterChar">
    <w:name w:val="Footer Char"/>
    <w:basedOn w:val="DefaultParagraphFont"/>
    <w:link w:val="Footer"/>
    <w:uiPriority w:val="99"/>
    <w:rsid w:val="00AB2B7A"/>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ited-purpose.org/malaw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tionsmw@united-purpos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0BA438E8C104199327D553AB3A94A" ma:contentTypeVersion="5" ma:contentTypeDescription="Create a new document." ma:contentTypeScope="" ma:versionID="3f6395098a3f23154a1027ff73a11e68">
  <xsd:schema xmlns:xsd="http://www.w3.org/2001/XMLSchema" xmlns:xs="http://www.w3.org/2001/XMLSchema" xmlns:p="http://schemas.microsoft.com/office/2006/metadata/properties" xmlns:ns3="323b6690-e54e-4be4-bdc0-0609e5b94834" targetNamespace="http://schemas.microsoft.com/office/2006/metadata/properties" ma:root="true" ma:fieldsID="1fc9b8829ce565ff43079deaf0bde816" ns3:_="">
    <xsd:import namespace="323b6690-e54e-4be4-bdc0-0609e5b948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6690-e54e-4be4-bdc0-0609e5b94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3b6690-e54e-4be4-bdc0-0609e5b94834" xsi:nil="true"/>
  </documentManagement>
</p:properties>
</file>

<file path=customXml/itemProps1.xml><?xml version="1.0" encoding="utf-8"?>
<ds:datastoreItem xmlns:ds="http://schemas.openxmlformats.org/officeDocument/2006/customXml" ds:itemID="{E4A44B40-7EE4-4904-8BD8-AFB28AA68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6690-e54e-4be4-bdc0-0609e5b94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EADC3-82D9-421C-B9D4-5F443CEC33EC}">
  <ds:schemaRefs>
    <ds:schemaRef ds:uri="http://schemas.microsoft.com/sharepoint/v3/contenttype/forms"/>
  </ds:schemaRefs>
</ds:datastoreItem>
</file>

<file path=customXml/itemProps3.xml><?xml version="1.0" encoding="utf-8"?>
<ds:datastoreItem xmlns:ds="http://schemas.openxmlformats.org/officeDocument/2006/customXml" ds:itemID="{CEC645E9-46E5-4C44-A61B-F7F9024DF2A6}">
  <ds:schemaRefs>
    <ds:schemaRef ds:uri="http://schemas.microsoft.com/office/2006/metadata/properties"/>
    <ds:schemaRef ds:uri="http://schemas.microsoft.com/office/infopath/2007/PartnerControls"/>
    <ds:schemaRef ds:uri="323b6690-e54e-4be4-bdc0-0609e5b948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Kanyika</dc:creator>
  <cp:keywords/>
  <dc:description/>
  <cp:lastModifiedBy>Emma Kuwali</cp:lastModifiedBy>
  <cp:revision>2</cp:revision>
  <dcterms:created xsi:type="dcterms:W3CDTF">2023-05-23T13:15:00Z</dcterms:created>
  <dcterms:modified xsi:type="dcterms:W3CDTF">2023-05-23T13:15:00Z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0x0101005670BA438E8C104199327D553AB3A94A</vt:lpwstr>
  </property>
</Properties>
</file>