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6CCAC" w14:textId="04C2DB69" w:rsidR="001D34D0" w:rsidRPr="0084611C" w:rsidRDefault="00EC1401" w:rsidP="00EC1401">
      <w:pPr>
        <w:jc w:val="right"/>
        <w:rPr>
          <w:rFonts w:ascii="Tahoma" w:hAnsi="Tahoma" w:cs="Tahoma"/>
          <w:color w:val="FF5546"/>
          <w:sz w:val="20"/>
          <w:szCs w:val="20"/>
        </w:rPr>
      </w:pPr>
      <w:r w:rsidRPr="0084611C">
        <w:rPr>
          <w:rFonts w:ascii="Tahoma" w:hAnsi="Tahoma" w:cs="Tahoma"/>
          <w:noProof/>
          <w:color w:val="FF5546"/>
          <w:sz w:val="20"/>
          <w:szCs w:val="20"/>
        </w:rPr>
        <w:drawing>
          <wp:anchor distT="0" distB="0" distL="114300" distR="114300" simplePos="0" relativeHeight="251658240" behindDoc="0" locked="0" layoutInCell="1" allowOverlap="1" wp14:anchorId="09D23E6B" wp14:editId="44317C3F">
            <wp:simplePos x="0" y="0"/>
            <wp:positionH relativeFrom="column">
              <wp:posOffset>95250</wp:posOffset>
            </wp:positionH>
            <wp:positionV relativeFrom="paragraph">
              <wp:posOffset>0</wp:posOffset>
            </wp:positionV>
            <wp:extent cx="1794510" cy="750570"/>
            <wp:effectExtent l="0" t="0" r="0" b="0"/>
            <wp:wrapSquare wrapText="right"/>
            <wp:docPr id="2" name="Picture 2" descr="SHA_Logo-tagline_high-res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_Logo-tagline_high-res 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4510" cy="750570"/>
                    </a:xfrm>
                    <a:prstGeom prst="rect">
                      <a:avLst/>
                    </a:prstGeom>
                    <a:noFill/>
                    <a:ln>
                      <a:noFill/>
                    </a:ln>
                  </pic:spPr>
                </pic:pic>
              </a:graphicData>
            </a:graphic>
            <wp14:sizeRelH relativeFrom="page">
              <wp14:pctWidth>0</wp14:pctWidth>
            </wp14:sizeRelH>
            <wp14:sizeRelV relativeFrom="page">
              <wp14:pctHeight>0</wp14:pctHeight>
            </wp14:sizeRelV>
          </wp:anchor>
        </w:drawing>
      </w:r>
      <w:r w:rsidR="001D34D0" w:rsidRPr="0084611C">
        <w:rPr>
          <w:rFonts w:ascii="Tahoma" w:hAnsi="Tahoma" w:cs="Tahoma"/>
          <w:color w:val="FF5546"/>
          <w:sz w:val="20"/>
          <w:szCs w:val="20"/>
        </w:rPr>
        <w:t xml:space="preserve">                                                 </w:t>
      </w:r>
      <w:bookmarkStart w:id="0" w:name="_Hlk82353767"/>
      <w:r w:rsidRPr="0084611C">
        <w:rPr>
          <w:rFonts w:ascii="Tahoma" w:hAnsi="Tahoma" w:cs="Tahoma"/>
          <w:noProof/>
          <w:color w:val="FF5546"/>
          <w:sz w:val="20"/>
          <w:szCs w:val="20"/>
          <w:lang w:val="en-US" w:eastAsia="en-US"/>
        </w:rPr>
        <w:drawing>
          <wp:inline distT="0" distB="0" distL="0" distR="0" wp14:anchorId="649DF33D" wp14:editId="497A3A6A">
            <wp:extent cx="1670050" cy="752475"/>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0050" cy="752475"/>
                    </a:xfrm>
                    <a:prstGeom prst="rect">
                      <a:avLst/>
                    </a:prstGeom>
                    <a:noFill/>
                    <a:ln>
                      <a:noFill/>
                    </a:ln>
                  </pic:spPr>
                </pic:pic>
              </a:graphicData>
            </a:graphic>
          </wp:inline>
        </w:drawing>
      </w:r>
      <w:bookmarkEnd w:id="0"/>
      <w:r w:rsidR="001D34D0" w:rsidRPr="0084611C">
        <w:rPr>
          <w:rFonts w:ascii="Tahoma" w:hAnsi="Tahoma" w:cs="Tahoma"/>
          <w:color w:val="FF5546"/>
          <w:sz w:val="20"/>
          <w:szCs w:val="20"/>
        </w:rPr>
        <w:t xml:space="preserve">               </w:t>
      </w:r>
    </w:p>
    <w:p w14:paraId="0556CA44" w14:textId="2E3667F0" w:rsidR="001D34D0" w:rsidRPr="0084611C" w:rsidRDefault="001D34D0" w:rsidP="001D34D0">
      <w:pPr>
        <w:jc w:val="center"/>
        <w:rPr>
          <w:rFonts w:ascii="Tahoma" w:hAnsi="Tahoma" w:cs="Tahoma"/>
          <w:b/>
          <w:color w:val="FF5546"/>
          <w:sz w:val="20"/>
          <w:szCs w:val="20"/>
        </w:rPr>
      </w:pPr>
    </w:p>
    <w:p w14:paraId="6D9A35C4" w14:textId="7199F185" w:rsidR="001D34D0" w:rsidRPr="0084611C" w:rsidRDefault="00EC1401" w:rsidP="00EC1401">
      <w:pPr>
        <w:autoSpaceDE w:val="0"/>
        <w:autoSpaceDN w:val="0"/>
        <w:adjustRightInd w:val="0"/>
        <w:jc w:val="center"/>
        <w:rPr>
          <w:rFonts w:ascii="Tahoma" w:eastAsiaTheme="minorHAnsi" w:hAnsi="Tahoma" w:cs="Tahoma"/>
          <w:b/>
          <w:bCs/>
          <w:sz w:val="20"/>
          <w:szCs w:val="20"/>
          <w:lang w:val="en-US" w:eastAsia="en-US"/>
        </w:rPr>
      </w:pPr>
      <w:r w:rsidRPr="0084611C">
        <w:rPr>
          <w:rFonts w:ascii="Tahoma" w:eastAsiaTheme="minorHAnsi" w:hAnsi="Tahoma" w:cs="Tahoma"/>
          <w:b/>
          <w:bCs/>
          <w:sz w:val="20"/>
          <w:szCs w:val="20"/>
          <w:lang w:val="en-US" w:eastAsia="en-US"/>
        </w:rPr>
        <w:t>JOIN OUR TEAM</w:t>
      </w:r>
    </w:p>
    <w:p w14:paraId="39D37CF1" w14:textId="77777777" w:rsidR="00EC1401" w:rsidRPr="0084611C" w:rsidRDefault="00EC1401" w:rsidP="00EC1401">
      <w:pPr>
        <w:autoSpaceDE w:val="0"/>
        <w:autoSpaceDN w:val="0"/>
        <w:adjustRightInd w:val="0"/>
        <w:jc w:val="center"/>
        <w:rPr>
          <w:rFonts w:ascii="Tahoma" w:eastAsiaTheme="minorHAnsi" w:hAnsi="Tahoma" w:cs="Tahoma"/>
          <w:b/>
          <w:bCs/>
          <w:sz w:val="20"/>
          <w:szCs w:val="20"/>
          <w:lang w:val="en-US" w:eastAsia="en-US"/>
        </w:rPr>
      </w:pPr>
    </w:p>
    <w:p w14:paraId="44EFB92D" w14:textId="5B57F136" w:rsidR="00000065" w:rsidRPr="00000065" w:rsidRDefault="00962A54" w:rsidP="00962A54">
      <w:pPr>
        <w:spacing w:before="166" w:after="166"/>
        <w:jc w:val="center"/>
        <w:rPr>
          <w:rFonts w:ascii="Tahoma" w:hAnsi="Tahoma" w:cs="Tahoma"/>
          <w:b/>
          <w:bCs/>
          <w:kern w:val="36"/>
          <w:sz w:val="20"/>
          <w:szCs w:val="20"/>
          <w:u w:val="single"/>
        </w:rPr>
      </w:pPr>
      <w:r>
        <w:rPr>
          <w:rFonts w:ascii="Tahoma" w:eastAsiaTheme="minorHAnsi" w:hAnsi="Tahoma" w:cs="Tahoma"/>
          <w:b/>
          <w:bCs/>
          <w:sz w:val="20"/>
          <w:szCs w:val="20"/>
          <w:lang w:val="en-US" w:eastAsia="en-US"/>
        </w:rPr>
        <w:t xml:space="preserve">ADVERT </w:t>
      </w:r>
      <w:r w:rsidR="00000065" w:rsidRPr="00000065">
        <w:rPr>
          <w:rFonts w:ascii="Tahoma" w:hAnsi="Tahoma" w:cs="Tahoma"/>
          <w:b/>
          <w:bCs/>
          <w:kern w:val="36"/>
          <w:sz w:val="20"/>
          <w:szCs w:val="20"/>
        </w:rPr>
        <w:t xml:space="preserve">FOR </w:t>
      </w:r>
      <w:r w:rsidR="00000065">
        <w:rPr>
          <w:rFonts w:ascii="Tahoma" w:hAnsi="Tahoma" w:cs="Tahoma"/>
          <w:b/>
          <w:bCs/>
          <w:kern w:val="36"/>
          <w:sz w:val="20"/>
          <w:szCs w:val="20"/>
        </w:rPr>
        <w:t xml:space="preserve">DIWASH </w:t>
      </w:r>
      <w:r w:rsidR="00000065" w:rsidRPr="00000065">
        <w:rPr>
          <w:rFonts w:ascii="Tahoma" w:hAnsi="Tahoma" w:cs="Tahoma"/>
          <w:b/>
          <w:bCs/>
          <w:kern w:val="36"/>
          <w:sz w:val="20"/>
          <w:szCs w:val="20"/>
        </w:rPr>
        <w:t>PROJECT MANAGER</w:t>
      </w:r>
      <w:r>
        <w:rPr>
          <w:rFonts w:ascii="Tahoma" w:hAnsi="Tahoma" w:cs="Tahoma"/>
          <w:b/>
          <w:bCs/>
          <w:kern w:val="36"/>
          <w:sz w:val="20"/>
          <w:szCs w:val="20"/>
        </w:rPr>
        <w:t xml:space="preserve"> TO BE BASED IN MPONELA</w:t>
      </w:r>
    </w:p>
    <w:p w14:paraId="6D5351F4" w14:textId="4336B0FF" w:rsidR="004374BE" w:rsidRDefault="004374BE" w:rsidP="00000065">
      <w:pPr>
        <w:autoSpaceDE w:val="0"/>
        <w:autoSpaceDN w:val="0"/>
        <w:adjustRightInd w:val="0"/>
        <w:rPr>
          <w:rFonts w:ascii="Tahoma" w:eastAsiaTheme="minorHAnsi" w:hAnsi="Tahoma" w:cs="Tahoma"/>
          <w:b/>
          <w:bCs/>
          <w:sz w:val="20"/>
          <w:szCs w:val="20"/>
          <w:lang w:val="en-US" w:eastAsia="en-US"/>
        </w:rPr>
      </w:pPr>
    </w:p>
    <w:p w14:paraId="500DA0B4" w14:textId="77777777" w:rsidR="001D34D0" w:rsidRPr="0084611C" w:rsidRDefault="001D34D0" w:rsidP="001D34D0">
      <w:pPr>
        <w:jc w:val="both"/>
        <w:rPr>
          <w:rFonts w:ascii="Tahoma" w:hAnsi="Tahoma" w:cs="Tahoma"/>
          <w:b/>
          <w:color w:val="FF5546"/>
          <w:sz w:val="20"/>
          <w:szCs w:val="20"/>
          <w:u w:val="single"/>
        </w:rPr>
      </w:pPr>
      <w:r w:rsidRPr="0084611C">
        <w:rPr>
          <w:rFonts w:ascii="Tahoma" w:hAnsi="Tahoma" w:cs="Tahoma"/>
          <w:b/>
          <w:color w:val="FF5546"/>
          <w:sz w:val="20"/>
          <w:szCs w:val="20"/>
          <w:u w:val="single"/>
        </w:rPr>
        <w:t>Background</w:t>
      </w:r>
    </w:p>
    <w:p w14:paraId="15CDC949" w14:textId="3144B3FD" w:rsidR="000A244F" w:rsidRPr="0084611C" w:rsidRDefault="00EC1401" w:rsidP="00EC1401">
      <w:pPr>
        <w:rPr>
          <w:rFonts w:ascii="Tahoma" w:hAnsi="Tahoma" w:cs="Tahoma"/>
          <w:sz w:val="20"/>
          <w:szCs w:val="20"/>
        </w:rPr>
      </w:pPr>
      <w:r w:rsidRPr="0084611C">
        <w:rPr>
          <w:rFonts w:ascii="Tahoma" w:hAnsi="Tahoma" w:cs="Tahoma"/>
          <w:sz w:val="20"/>
          <w:szCs w:val="20"/>
        </w:rPr>
        <w:t>In August 2021, United Purpose and Self-Help Africa (UP/SHA) merged at a Global Level. In Malawi the country programmes have merged together under one organogram. The merger of United Purpose and Self-Help Africa has given us a unique opportunity to create an organisation built on our shared values and ideals and one that draws on our collective experience, knowledge and skills to expand and improve our work across the countries we work in. This is never more evident than in Malawi as it is also the only country where both UP and SHA operate.</w:t>
      </w:r>
    </w:p>
    <w:p w14:paraId="31933B4B" w14:textId="2F910401" w:rsidR="008C738A" w:rsidRPr="0084611C" w:rsidRDefault="008C738A" w:rsidP="00E00983">
      <w:pPr>
        <w:rPr>
          <w:rFonts w:ascii="Tahoma" w:hAnsi="Tahoma" w:cs="Tahoma"/>
          <w:b/>
          <w:sz w:val="20"/>
          <w:szCs w:val="20"/>
        </w:rPr>
      </w:pPr>
    </w:p>
    <w:p w14:paraId="57A08724" w14:textId="63CC482E" w:rsidR="0084611C" w:rsidRDefault="00ED1DCA" w:rsidP="00ED1DCA">
      <w:pPr>
        <w:shd w:val="clear" w:color="auto" w:fill="FFFFFF"/>
        <w:rPr>
          <w:rFonts w:ascii="Tahoma" w:hAnsi="Tahoma" w:cs="Tahoma"/>
          <w:color w:val="050505"/>
          <w:sz w:val="20"/>
          <w:szCs w:val="20"/>
        </w:rPr>
      </w:pPr>
      <w:r w:rsidRPr="0084611C">
        <w:rPr>
          <w:rFonts w:ascii="Tahoma" w:hAnsi="Tahoma" w:cs="Tahoma"/>
          <w:color w:val="050505"/>
          <w:sz w:val="20"/>
          <w:szCs w:val="20"/>
        </w:rPr>
        <w:t>UP</w:t>
      </w:r>
      <w:r w:rsidR="0084611C">
        <w:rPr>
          <w:rFonts w:ascii="Tahoma" w:hAnsi="Tahoma" w:cs="Tahoma"/>
          <w:color w:val="050505"/>
          <w:sz w:val="20"/>
          <w:szCs w:val="20"/>
        </w:rPr>
        <w:t xml:space="preserve">/SHA </w:t>
      </w:r>
      <w:r w:rsidRPr="0084611C">
        <w:rPr>
          <w:rFonts w:ascii="Tahoma" w:hAnsi="Tahoma" w:cs="Tahoma"/>
          <w:color w:val="050505"/>
          <w:sz w:val="20"/>
          <w:szCs w:val="20"/>
        </w:rPr>
        <w:t>Malawi is seeking to recruit a talented and dynamic team to start work 1st February 2023 for our Charity: Water funded WASH programme, called Dowa Integrated Water Supply, Sanitation and Hygiene (DI-WASH)</w:t>
      </w:r>
      <w:r w:rsidR="00C426BF">
        <w:rPr>
          <w:rFonts w:ascii="Tahoma" w:hAnsi="Tahoma" w:cs="Tahoma"/>
          <w:color w:val="050505"/>
          <w:sz w:val="20"/>
          <w:szCs w:val="20"/>
        </w:rPr>
        <w:t>, and for our drilling team that works with that programme</w:t>
      </w:r>
      <w:r w:rsidRPr="0084611C">
        <w:rPr>
          <w:rFonts w:ascii="Tahoma" w:hAnsi="Tahoma" w:cs="Tahoma"/>
          <w:color w:val="050505"/>
          <w:sz w:val="20"/>
          <w:szCs w:val="20"/>
        </w:rPr>
        <w:t>. Since January 2019, UP has been implementing the first four phases of DI-WASH in Dowa District primarily targeting underserved communities in five TA’s in close collaboration with relevant Government line ministries’ and WASH actors. UP</w:t>
      </w:r>
      <w:r w:rsidR="0084611C">
        <w:rPr>
          <w:rFonts w:ascii="Tahoma" w:hAnsi="Tahoma" w:cs="Tahoma"/>
          <w:color w:val="050505"/>
          <w:sz w:val="20"/>
          <w:szCs w:val="20"/>
        </w:rPr>
        <w:t>/SHA</w:t>
      </w:r>
      <w:r w:rsidRPr="0084611C">
        <w:rPr>
          <w:rFonts w:ascii="Tahoma" w:hAnsi="Tahoma" w:cs="Tahoma"/>
          <w:color w:val="050505"/>
          <w:sz w:val="20"/>
          <w:szCs w:val="20"/>
        </w:rPr>
        <w:t xml:space="preserve"> will be implementing phase 5 of the DI-WASH Program effective 1st January 2023. </w:t>
      </w:r>
    </w:p>
    <w:p w14:paraId="31F2B470" w14:textId="77777777" w:rsidR="0084611C" w:rsidRDefault="0084611C" w:rsidP="00ED1DCA">
      <w:pPr>
        <w:shd w:val="clear" w:color="auto" w:fill="FFFFFF"/>
        <w:rPr>
          <w:rFonts w:ascii="Tahoma" w:hAnsi="Tahoma" w:cs="Tahoma"/>
          <w:color w:val="050505"/>
          <w:sz w:val="20"/>
          <w:szCs w:val="20"/>
        </w:rPr>
      </w:pPr>
    </w:p>
    <w:p w14:paraId="0ADD0F81" w14:textId="4D00D698" w:rsidR="00ED1DCA" w:rsidRDefault="00ED1DCA" w:rsidP="00ED1DCA">
      <w:pPr>
        <w:shd w:val="clear" w:color="auto" w:fill="FFFFFF"/>
        <w:rPr>
          <w:rFonts w:ascii="Tahoma" w:hAnsi="Tahoma" w:cs="Tahoma"/>
          <w:color w:val="050505"/>
          <w:sz w:val="20"/>
          <w:szCs w:val="20"/>
        </w:rPr>
      </w:pPr>
      <w:r w:rsidRPr="0084611C">
        <w:rPr>
          <w:rFonts w:ascii="Tahoma" w:hAnsi="Tahoma" w:cs="Tahoma"/>
          <w:color w:val="050505"/>
          <w:sz w:val="20"/>
          <w:szCs w:val="20"/>
        </w:rPr>
        <w:t xml:space="preserve">The goal of the program is to reduce morbidity and mortality of rural people of Dowa, especially under five children caused by WASH related diseases. The objective is to increase access to safe water and improved sanitation and hygiene practices in target communities and selected schools and ensure sustainable operation and maintenance of WASH facilities by beneficiaries in partnership with the district councils and private sector. </w:t>
      </w:r>
    </w:p>
    <w:p w14:paraId="343551CC" w14:textId="77777777" w:rsidR="00000065" w:rsidRPr="0084611C" w:rsidRDefault="00000065" w:rsidP="00ED1DCA">
      <w:pPr>
        <w:shd w:val="clear" w:color="auto" w:fill="FFFFFF"/>
        <w:rPr>
          <w:rFonts w:ascii="Tahoma" w:hAnsi="Tahoma" w:cs="Tahoma"/>
          <w:color w:val="050505"/>
          <w:sz w:val="20"/>
          <w:szCs w:val="20"/>
        </w:rPr>
      </w:pPr>
    </w:p>
    <w:p w14:paraId="4089B9E3" w14:textId="344151DD" w:rsidR="00000065" w:rsidRPr="00AB2B7A" w:rsidRDefault="00000065" w:rsidP="00000065">
      <w:pPr>
        <w:jc w:val="both"/>
        <w:rPr>
          <w:rFonts w:ascii="Tahoma" w:hAnsi="Tahoma" w:cs="Tahoma"/>
          <w:sz w:val="20"/>
          <w:szCs w:val="20"/>
        </w:rPr>
      </w:pPr>
      <w:r w:rsidRPr="00AB2B7A">
        <w:rPr>
          <w:rFonts w:ascii="Tahoma" w:hAnsi="Tahoma" w:cs="Tahoma"/>
          <w:b/>
          <w:sz w:val="20"/>
          <w:szCs w:val="20"/>
          <w:u w:val="single"/>
        </w:rPr>
        <w:t>Job Purpose:</w:t>
      </w:r>
      <w:r w:rsidRPr="00AB2B7A">
        <w:rPr>
          <w:rFonts w:ascii="Tahoma" w:hAnsi="Tahoma" w:cs="Tahoma"/>
          <w:sz w:val="20"/>
          <w:szCs w:val="20"/>
          <w:u w:val="single"/>
        </w:rPr>
        <w:t xml:space="preserve"> </w:t>
      </w:r>
      <w:r w:rsidRPr="00AB2B7A">
        <w:rPr>
          <w:rFonts w:ascii="Tahoma" w:hAnsi="Tahoma" w:cs="Tahoma"/>
          <w:sz w:val="20"/>
          <w:szCs w:val="20"/>
        </w:rPr>
        <w:t xml:space="preserve">Reporting to the Deputy Program Manager (DPM), s/he is </w:t>
      </w:r>
      <w:r w:rsidRPr="00AB2B7A">
        <w:rPr>
          <w:rFonts w:ascii="Tahoma" w:hAnsi="Tahoma" w:cs="Tahoma"/>
          <w:sz w:val="20"/>
          <w:szCs w:val="20"/>
          <w:shd w:val="clear" w:color="auto" w:fill="FFFFFF"/>
        </w:rPr>
        <w:t xml:space="preserve">accountable </w:t>
      </w:r>
      <w:r w:rsidRPr="00AB2B7A">
        <w:rPr>
          <w:rFonts w:ascii="Tahoma" w:hAnsi="Tahoma" w:cs="Tahoma"/>
          <w:sz w:val="20"/>
          <w:szCs w:val="20"/>
        </w:rPr>
        <w:t>for the overall planning, implementation, monitoring, quality - control and reporting of all WASH Projects. S/he will manage human, financial and other resources for all the WASH Projects. S/he will have responsibility for ensuring that the projects are managed effectively and efficiently. S/he will line manage all WASH Project Teams in Mponela, working in close collaboration with Project Accountants.</w:t>
      </w:r>
    </w:p>
    <w:p w14:paraId="7EAD1519" w14:textId="77777777" w:rsidR="00000065" w:rsidRPr="003925AB" w:rsidRDefault="00000065" w:rsidP="00000065">
      <w:pPr>
        <w:jc w:val="both"/>
        <w:rPr>
          <w:rFonts w:ascii="Calibri" w:hAnsi="Calibri" w:cs="Calibri"/>
          <w:sz w:val="20"/>
          <w:szCs w:val="20"/>
        </w:rPr>
      </w:pPr>
    </w:p>
    <w:p w14:paraId="510F65E7" w14:textId="77777777" w:rsidR="00000065" w:rsidRPr="00000065" w:rsidRDefault="00000065" w:rsidP="00000065">
      <w:pPr>
        <w:jc w:val="both"/>
        <w:rPr>
          <w:rFonts w:ascii="Tahoma" w:hAnsi="Tahoma" w:cs="Tahoma"/>
          <w:b/>
          <w:sz w:val="20"/>
          <w:szCs w:val="20"/>
        </w:rPr>
      </w:pPr>
      <w:r w:rsidRPr="00000065">
        <w:rPr>
          <w:rFonts w:ascii="Tahoma" w:hAnsi="Tahoma" w:cs="Tahoma"/>
          <w:b/>
          <w:sz w:val="20"/>
          <w:szCs w:val="20"/>
        </w:rPr>
        <w:t xml:space="preserve">Key duties and responsibilities </w:t>
      </w:r>
    </w:p>
    <w:p w14:paraId="56C538A4" w14:textId="77777777" w:rsidR="00000065" w:rsidRPr="00000065" w:rsidRDefault="00000065" w:rsidP="00000065">
      <w:pPr>
        <w:jc w:val="both"/>
        <w:rPr>
          <w:rFonts w:ascii="Tahoma" w:hAnsi="Tahoma" w:cs="Tahoma"/>
          <w:b/>
          <w:sz w:val="20"/>
          <w:szCs w:val="20"/>
        </w:rPr>
      </w:pPr>
    </w:p>
    <w:p w14:paraId="671AD0BB" w14:textId="1ECD7B9A" w:rsidR="00000065" w:rsidRPr="00000065" w:rsidRDefault="00000065" w:rsidP="00000065">
      <w:pPr>
        <w:numPr>
          <w:ilvl w:val="0"/>
          <w:numId w:val="19"/>
        </w:numPr>
        <w:jc w:val="both"/>
        <w:rPr>
          <w:rFonts w:ascii="Tahoma" w:hAnsi="Tahoma" w:cs="Tahoma"/>
          <w:sz w:val="20"/>
          <w:szCs w:val="20"/>
        </w:rPr>
      </w:pPr>
      <w:r w:rsidRPr="00000065">
        <w:rPr>
          <w:rFonts w:ascii="Tahoma" w:hAnsi="Tahoma" w:cs="Tahoma"/>
          <w:sz w:val="20"/>
          <w:szCs w:val="20"/>
        </w:rPr>
        <w:t>Provide overall day to day management oversight for the planning and delivery of WASH projects in Dowa, ensuring that all projects are implemented within acceptable quality, timeframe and budget.</w:t>
      </w:r>
    </w:p>
    <w:p w14:paraId="0AC67805" w14:textId="0026DC68" w:rsidR="00000065" w:rsidRDefault="00000065" w:rsidP="00000065">
      <w:pPr>
        <w:numPr>
          <w:ilvl w:val="0"/>
          <w:numId w:val="19"/>
        </w:numPr>
        <w:jc w:val="both"/>
        <w:rPr>
          <w:rFonts w:ascii="Tahoma" w:hAnsi="Tahoma" w:cs="Tahoma"/>
          <w:sz w:val="20"/>
          <w:szCs w:val="20"/>
        </w:rPr>
      </w:pPr>
      <w:r w:rsidRPr="00000065">
        <w:rPr>
          <w:rFonts w:ascii="Tahoma" w:hAnsi="Tahoma" w:cs="Tahoma"/>
          <w:sz w:val="20"/>
          <w:szCs w:val="20"/>
        </w:rPr>
        <w:t>Ensure the implementation of all WASH projects are in compliance with donor’s requirements, government policies and global and national standards.</w:t>
      </w:r>
    </w:p>
    <w:p w14:paraId="6DE233AE" w14:textId="4A50FEF1" w:rsidR="00916266" w:rsidRPr="00916266" w:rsidRDefault="00916266" w:rsidP="00916266">
      <w:pPr>
        <w:pStyle w:val="NoSpacing"/>
        <w:numPr>
          <w:ilvl w:val="0"/>
          <w:numId w:val="19"/>
        </w:numPr>
        <w:rPr>
          <w:rFonts w:ascii="Tahoma" w:hAnsi="Tahoma" w:cs="Tahoma"/>
          <w:sz w:val="20"/>
          <w:szCs w:val="20"/>
        </w:rPr>
      </w:pPr>
      <w:r>
        <w:rPr>
          <w:rFonts w:ascii="Tahoma" w:hAnsi="Tahoma" w:cs="Tahoma"/>
          <w:sz w:val="20"/>
          <w:szCs w:val="20"/>
        </w:rPr>
        <w:t xml:space="preserve">Provide technical leadership </w:t>
      </w:r>
      <w:r w:rsidRPr="00000065">
        <w:rPr>
          <w:rFonts w:ascii="Tahoma" w:hAnsi="Tahoma" w:cs="Tahoma"/>
          <w:sz w:val="20"/>
          <w:szCs w:val="20"/>
        </w:rPr>
        <w:t xml:space="preserve"> in WASH infrastructure, Community Based Management (CBM), Sanitation Marketing and Systems strengthening approaches</w:t>
      </w:r>
    </w:p>
    <w:p w14:paraId="7AF7025F" w14:textId="282DB455" w:rsidR="00000065" w:rsidRPr="00000065" w:rsidRDefault="00000065" w:rsidP="00000065">
      <w:pPr>
        <w:pStyle w:val="ListParagraph"/>
        <w:numPr>
          <w:ilvl w:val="0"/>
          <w:numId w:val="19"/>
        </w:numPr>
        <w:jc w:val="both"/>
        <w:rPr>
          <w:rFonts w:ascii="Tahoma" w:hAnsi="Tahoma" w:cs="Tahoma"/>
          <w:sz w:val="20"/>
          <w:szCs w:val="20"/>
        </w:rPr>
      </w:pPr>
      <w:r w:rsidRPr="00000065">
        <w:rPr>
          <w:rFonts w:ascii="Tahoma" w:hAnsi="Tahoma" w:cs="Tahoma"/>
          <w:sz w:val="20"/>
          <w:szCs w:val="20"/>
        </w:rPr>
        <w:t xml:space="preserve">Ensure effective project budgetary control and monitoring is in line with UP’s financial procedures and guidelines, and fraud and risk management policies. </w:t>
      </w:r>
    </w:p>
    <w:p w14:paraId="7122FD4E" w14:textId="20AD47B0" w:rsidR="00000065" w:rsidRPr="00000065" w:rsidRDefault="00000065" w:rsidP="00000065">
      <w:pPr>
        <w:pStyle w:val="ListParagraph"/>
        <w:numPr>
          <w:ilvl w:val="0"/>
          <w:numId w:val="19"/>
        </w:numPr>
        <w:jc w:val="both"/>
        <w:rPr>
          <w:rFonts w:ascii="Tahoma" w:hAnsi="Tahoma" w:cs="Tahoma"/>
          <w:sz w:val="20"/>
          <w:szCs w:val="20"/>
        </w:rPr>
      </w:pPr>
      <w:r w:rsidRPr="00000065">
        <w:rPr>
          <w:rFonts w:ascii="Tahoma" w:hAnsi="Tahoma" w:cs="Tahoma"/>
          <w:sz w:val="20"/>
          <w:szCs w:val="20"/>
        </w:rPr>
        <w:t xml:space="preserve">Produce timely and quality technical and financial reports both for donors and internal use; timely review &amp; submit the reports to </w:t>
      </w:r>
      <w:r>
        <w:rPr>
          <w:rFonts w:ascii="Tahoma" w:hAnsi="Tahoma" w:cs="Tahoma"/>
          <w:sz w:val="20"/>
          <w:szCs w:val="20"/>
        </w:rPr>
        <w:t>DPM</w:t>
      </w:r>
      <w:r w:rsidRPr="00000065">
        <w:rPr>
          <w:rFonts w:ascii="Tahoma" w:hAnsi="Tahoma" w:cs="Tahoma"/>
          <w:sz w:val="20"/>
          <w:szCs w:val="20"/>
        </w:rPr>
        <w:t xml:space="preserve"> for </w:t>
      </w:r>
      <w:r>
        <w:rPr>
          <w:rFonts w:ascii="Tahoma" w:hAnsi="Tahoma" w:cs="Tahoma"/>
          <w:sz w:val="20"/>
          <w:szCs w:val="20"/>
        </w:rPr>
        <w:t>review</w:t>
      </w:r>
      <w:r w:rsidRPr="00000065">
        <w:rPr>
          <w:rFonts w:ascii="Tahoma" w:hAnsi="Tahoma" w:cs="Tahoma"/>
          <w:sz w:val="20"/>
          <w:szCs w:val="20"/>
        </w:rPr>
        <w:t>.</w:t>
      </w:r>
    </w:p>
    <w:p w14:paraId="665C90D8" w14:textId="77777777" w:rsidR="00000065" w:rsidRPr="00000065" w:rsidRDefault="00000065" w:rsidP="00000065">
      <w:pPr>
        <w:pStyle w:val="ListParagraph"/>
        <w:numPr>
          <w:ilvl w:val="0"/>
          <w:numId w:val="19"/>
        </w:numPr>
        <w:jc w:val="both"/>
        <w:rPr>
          <w:rFonts w:ascii="Tahoma" w:hAnsi="Tahoma" w:cs="Tahoma"/>
          <w:sz w:val="20"/>
          <w:szCs w:val="20"/>
        </w:rPr>
      </w:pPr>
      <w:r w:rsidRPr="00000065">
        <w:rPr>
          <w:rFonts w:ascii="Tahoma" w:hAnsi="Tahoma" w:cs="Tahoma"/>
          <w:sz w:val="20"/>
          <w:szCs w:val="20"/>
        </w:rPr>
        <w:lastRenderedPageBreak/>
        <w:t>Ensure proper project/program assessments, design, monitoring, evaluation and knowledge management processes are employed in the WASH program; and fully engage to make sure that appropriate monitoring tools including electronic based platforms are used to support the monitoring and decision-making processes.</w:t>
      </w:r>
    </w:p>
    <w:p w14:paraId="082DA3E3" w14:textId="77777777" w:rsidR="00000065" w:rsidRPr="00000065" w:rsidRDefault="00000065" w:rsidP="00000065">
      <w:pPr>
        <w:pStyle w:val="ListParagraph"/>
        <w:numPr>
          <w:ilvl w:val="0"/>
          <w:numId w:val="19"/>
        </w:numPr>
        <w:jc w:val="both"/>
        <w:rPr>
          <w:rFonts w:ascii="Tahoma" w:hAnsi="Tahoma" w:cs="Tahoma"/>
          <w:sz w:val="20"/>
          <w:szCs w:val="20"/>
        </w:rPr>
      </w:pPr>
      <w:r w:rsidRPr="00000065">
        <w:rPr>
          <w:rFonts w:ascii="Tahoma" w:hAnsi="Tahoma" w:cs="Tahoma"/>
          <w:sz w:val="20"/>
          <w:szCs w:val="20"/>
        </w:rPr>
        <w:t>Develop and submit weekly updates and monthly monitoring and documentation reports to Regional WASH Manager.</w:t>
      </w:r>
    </w:p>
    <w:p w14:paraId="59F4E0C7" w14:textId="77777777" w:rsidR="00000065" w:rsidRPr="00000065" w:rsidRDefault="00000065" w:rsidP="00000065">
      <w:pPr>
        <w:pStyle w:val="ListParagraph"/>
        <w:numPr>
          <w:ilvl w:val="0"/>
          <w:numId w:val="19"/>
        </w:numPr>
        <w:jc w:val="both"/>
        <w:rPr>
          <w:rFonts w:ascii="Tahoma" w:hAnsi="Tahoma" w:cs="Tahoma"/>
          <w:sz w:val="20"/>
          <w:szCs w:val="20"/>
        </w:rPr>
      </w:pPr>
      <w:r w:rsidRPr="00000065">
        <w:rPr>
          <w:rFonts w:ascii="Tahoma" w:hAnsi="Tahoma" w:cs="Tahoma"/>
          <w:sz w:val="20"/>
          <w:szCs w:val="20"/>
        </w:rPr>
        <w:t xml:space="preserve">Ensure that appropriate human resource performance monitoring mechanisms with proper coaching and mentoring are practiced to enhance smooth staff relations and accountability. </w:t>
      </w:r>
    </w:p>
    <w:p w14:paraId="22601DAB" w14:textId="77777777" w:rsidR="00000065" w:rsidRPr="00000065" w:rsidRDefault="00000065" w:rsidP="00000065">
      <w:pPr>
        <w:pStyle w:val="ListParagraph"/>
        <w:numPr>
          <w:ilvl w:val="0"/>
          <w:numId w:val="19"/>
        </w:numPr>
        <w:jc w:val="both"/>
        <w:rPr>
          <w:rFonts w:ascii="Tahoma" w:hAnsi="Tahoma" w:cs="Tahoma"/>
          <w:sz w:val="20"/>
          <w:szCs w:val="20"/>
        </w:rPr>
      </w:pPr>
      <w:r w:rsidRPr="00000065">
        <w:rPr>
          <w:rFonts w:ascii="Tahoma" w:hAnsi="Tahoma" w:cs="Tahoma"/>
          <w:sz w:val="20"/>
          <w:szCs w:val="20"/>
        </w:rPr>
        <w:t>Work with the Regional WASH Program Manager to handle WASH donors, support donors and partners’ visits, briefings and meetings</w:t>
      </w:r>
    </w:p>
    <w:p w14:paraId="5C5EE7C2" w14:textId="77777777" w:rsidR="00000065" w:rsidRPr="00000065" w:rsidRDefault="00000065" w:rsidP="00000065">
      <w:pPr>
        <w:pStyle w:val="ListParagraph"/>
        <w:numPr>
          <w:ilvl w:val="0"/>
          <w:numId w:val="19"/>
        </w:numPr>
        <w:jc w:val="both"/>
        <w:rPr>
          <w:rFonts w:ascii="Tahoma" w:hAnsi="Tahoma" w:cs="Tahoma"/>
          <w:sz w:val="20"/>
          <w:szCs w:val="20"/>
        </w:rPr>
      </w:pPr>
      <w:r w:rsidRPr="00000065">
        <w:rPr>
          <w:rFonts w:ascii="Tahoma" w:hAnsi="Tahoma" w:cs="Tahoma"/>
          <w:sz w:val="20"/>
          <w:szCs w:val="20"/>
        </w:rPr>
        <w:t>Promote major cross cutting themes including environment, gender, protection, disability, peace building and core values of the organization</w:t>
      </w:r>
    </w:p>
    <w:p w14:paraId="3FEDF7FC" w14:textId="77777777" w:rsidR="00000065" w:rsidRPr="00000065" w:rsidRDefault="00000065" w:rsidP="00000065">
      <w:pPr>
        <w:pStyle w:val="ListParagraph"/>
        <w:numPr>
          <w:ilvl w:val="0"/>
          <w:numId w:val="19"/>
        </w:numPr>
        <w:jc w:val="both"/>
        <w:rPr>
          <w:rFonts w:ascii="Tahoma" w:hAnsi="Tahoma" w:cs="Tahoma"/>
          <w:sz w:val="20"/>
          <w:szCs w:val="20"/>
        </w:rPr>
      </w:pPr>
      <w:r w:rsidRPr="00000065">
        <w:rPr>
          <w:rFonts w:ascii="Tahoma" w:hAnsi="Tahoma" w:cs="Tahoma"/>
          <w:sz w:val="20"/>
          <w:szCs w:val="20"/>
        </w:rPr>
        <w:t xml:space="preserve">Ensure implementation of project activities in line with UP’s safeguarding policy and procedures. This includes ensuring promotion of a positive culture of openness and transparent where team members are able to raise concerns. </w:t>
      </w:r>
    </w:p>
    <w:p w14:paraId="29E4C0CD" w14:textId="77777777" w:rsidR="00000065" w:rsidRPr="00000065" w:rsidRDefault="00000065" w:rsidP="00000065">
      <w:pPr>
        <w:pStyle w:val="ListParagraph"/>
        <w:numPr>
          <w:ilvl w:val="0"/>
          <w:numId w:val="19"/>
        </w:numPr>
        <w:jc w:val="both"/>
        <w:rPr>
          <w:rFonts w:ascii="Tahoma" w:hAnsi="Tahoma" w:cs="Tahoma"/>
          <w:sz w:val="20"/>
          <w:szCs w:val="20"/>
        </w:rPr>
      </w:pPr>
      <w:r w:rsidRPr="00000065">
        <w:rPr>
          <w:rFonts w:ascii="Tahoma" w:hAnsi="Tahoma" w:cs="Tahoma"/>
          <w:sz w:val="20"/>
          <w:szCs w:val="20"/>
        </w:rPr>
        <w:t xml:space="preserve">Support UP’s business drive to run its rig unit as a social enterprise that delivers sustainable, cost effective and quality services </w:t>
      </w:r>
    </w:p>
    <w:p w14:paraId="47C55097" w14:textId="77777777" w:rsidR="00000065" w:rsidRPr="00000065" w:rsidRDefault="00000065" w:rsidP="00000065">
      <w:pPr>
        <w:pStyle w:val="ListParagraph"/>
        <w:numPr>
          <w:ilvl w:val="0"/>
          <w:numId w:val="19"/>
        </w:numPr>
        <w:jc w:val="both"/>
        <w:rPr>
          <w:rFonts w:ascii="Tahoma" w:hAnsi="Tahoma" w:cs="Tahoma"/>
          <w:sz w:val="20"/>
          <w:szCs w:val="20"/>
        </w:rPr>
      </w:pPr>
      <w:r w:rsidRPr="00000065">
        <w:rPr>
          <w:rFonts w:ascii="Tahoma" w:hAnsi="Tahoma" w:cs="Tahoma"/>
          <w:sz w:val="20"/>
          <w:szCs w:val="20"/>
        </w:rPr>
        <w:t>Represent UP at national sector technical forums, events and meetings, where agreed with Regional WASH Program Manager</w:t>
      </w:r>
    </w:p>
    <w:p w14:paraId="316B22A6" w14:textId="7AB7C63A" w:rsidR="00000065" w:rsidRPr="00000065" w:rsidRDefault="00000065" w:rsidP="00000065">
      <w:pPr>
        <w:pStyle w:val="ListParagraph"/>
        <w:numPr>
          <w:ilvl w:val="0"/>
          <w:numId w:val="19"/>
        </w:numPr>
        <w:contextualSpacing w:val="0"/>
        <w:jc w:val="both"/>
        <w:rPr>
          <w:rFonts w:ascii="Tahoma" w:hAnsi="Tahoma" w:cs="Tahoma"/>
          <w:sz w:val="20"/>
          <w:szCs w:val="20"/>
        </w:rPr>
      </w:pPr>
      <w:r w:rsidRPr="00000065">
        <w:rPr>
          <w:rFonts w:ascii="Tahoma" w:hAnsi="Tahoma" w:cs="Tahoma"/>
          <w:sz w:val="20"/>
          <w:szCs w:val="20"/>
        </w:rPr>
        <w:t xml:space="preserve">Ensure safeguarding issues are implemented and reported in all WASH projects </w:t>
      </w:r>
    </w:p>
    <w:p w14:paraId="761D1856" w14:textId="77777777" w:rsidR="00000065" w:rsidRPr="00000065" w:rsidRDefault="00000065" w:rsidP="00000065">
      <w:pPr>
        <w:pStyle w:val="NoSpacing"/>
        <w:rPr>
          <w:rFonts w:ascii="Tahoma" w:hAnsi="Tahoma" w:cs="Tahoma"/>
          <w:b/>
          <w:sz w:val="20"/>
          <w:szCs w:val="20"/>
        </w:rPr>
      </w:pPr>
      <w:r w:rsidRPr="00000065">
        <w:rPr>
          <w:rFonts w:ascii="Tahoma" w:hAnsi="Tahoma" w:cs="Tahoma"/>
          <w:b/>
          <w:sz w:val="20"/>
          <w:szCs w:val="20"/>
        </w:rPr>
        <w:t>Qualifications, skills and experience</w:t>
      </w:r>
    </w:p>
    <w:p w14:paraId="553B99DF" w14:textId="77777777" w:rsidR="00000065" w:rsidRPr="00000065" w:rsidRDefault="00000065" w:rsidP="00000065">
      <w:pPr>
        <w:pStyle w:val="NoSpacing"/>
        <w:numPr>
          <w:ilvl w:val="0"/>
          <w:numId w:val="20"/>
        </w:numPr>
        <w:rPr>
          <w:rFonts w:ascii="Tahoma" w:hAnsi="Tahoma" w:cs="Tahoma"/>
          <w:sz w:val="20"/>
          <w:szCs w:val="20"/>
        </w:rPr>
      </w:pPr>
      <w:r w:rsidRPr="00000065">
        <w:rPr>
          <w:rFonts w:ascii="Tahoma" w:hAnsi="Tahoma" w:cs="Tahoma"/>
          <w:sz w:val="20"/>
          <w:szCs w:val="20"/>
        </w:rPr>
        <w:t>At least BSc Degree in Engineering, Water Resources Management, Public Health, Environmental Health &amp; Related Fields. An MSc degree in these areas will be an added advantage.</w:t>
      </w:r>
    </w:p>
    <w:p w14:paraId="6A8AD8F3" w14:textId="77777777" w:rsidR="00000065" w:rsidRPr="00000065" w:rsidRDefault="00000065" w:rsidP="00000065">
      <w:pPr>
        <w:pStyle w:val="NoSpacing"/>
        <w:numPr>
          <w:ilvl w:val="0"/>
          <w:numId w:val="20"/>
        </w:numPr>
        <w:rPr>
          <w:rFonts w:ascii="Tahoma" w:hAnsi="Tahoma" w:cs="Tahoma"/>
          <w:sz w:val="20"/>
          <w:szCs w:val="20"/>
        </w:rPr>
      </w:pPr>
      <w:r w:rsidRPr="00000065">
        <w:rPr>
          <w:rFonts w:ascii="Tahoma" w:hAnsi="Tahoma" w:cs="Tahoma"/>
          <w:sz w:val="20"/>
          <w:szCs w:val="20"/>
        </w:rPr>
        <w:t>At least 5 years relevant experience in WASH in an international NGO</w:t>
      </w:r>
    </w:p>
    <w:p w14:paraId="6BB1D36B" w14:textId="77777777" w:rsidR="00000065" w:rsidRPr="00000065" w:rsidRDefault="00000065" w:rsidP="00000065">
      <w:pPr>
        <w:pStyle w:val="NoSpacing"/>
        <w:numPr>
          <w:ilvl w:val="0"/>
          <w:numId w:val="20"/>
        </w:numPr>
        <w:rPr>
          <w:rFonts w:ascii="Tahoma" w:hAnsi="Tahoma" w:cs="Tahoma"/>
          <w:sz w:val="20"/>
          <w:szCs w:val="20"/>
        </w:rPr>
      </w:pPr>
      <w:r w:rsidRPr="00000065">
        <w:rPr>
          <w:rFonts w:ascii="Tahoma" w:hAnsi="Tahoma" w:cs="Tahoma"/>
          <w:sz w:val="20"/>
          <w:szCs w:val="20"/>
        </w:rPr>
        <w:t>Strong character traits, ability to handle stress, cultural and gender sensitivity and integrity;</w:t>
      </w:r>
    </w:p>
    <w:p w14:paraId="2008945A" w14:textId="77777777" w:rsidR="00000065" w:rsidRPr="00000065" w:rsidRDefault="00000065" w:rsidP="00000065">
      <w:pPr>
        <w:pStyle w:val="NoSpacing"/>
        <w:numPr>
          <w:ilvl w:val="0"/>
          <w:numId w:val="20"/>
        </w:numPr>
        <w:rPr>
          <w:rFonts w:ascii="Tahoma" w:hAnsi="Tahoma" w:cs="Tahoma"/>
          <w:sz w:val="20"/>
          <w:szCs w:val="20"/>
        </w:rPr>
      </w:pPr>
      <w:r w:rsidRPr="00000065">
        <w:rPr>
          <w:rFonts w:ascii="Tahoma" w:hAnsi="Tahoma" w:cs="Tahoma"/>
          <w:sz w:val="20"/>
          <w:szCs w:val="20"/>
        </w:rPr>
        <w:t>Proven experience of managing donor(s) funded projects or programs;</w:t>
      </w:r>
    </w:p>
    <w:p w14:paraId="04300A81" w14:textId="77777777" w:rsidR="00000065" w:rsidRPr="00000065" w:rsidRDefault="00000065" w:rsidP="00000065">
      <w:pPr>
        <w:pStyle w:val="NoSpacing"/>
        <w:numPr>
          <w:ilvl w:val="0"/>
          <w:numId w:val="20"/>
        </w:numPr>
        <w:rPr>
          <w:rFonts w:ascii="Tahoma" w:hAnsi="Tahoma" w:cs="Tahoma"/>
          <w:sz w:val="20"/>
          <w:szCs w:val="20"/>
        </w:rPr>
      </w:pPr>
      <w:r w:rsidRPr="00000065">
        <w:rPr>
          <w:rFonts w:ascii="Tahoma" w:hAnsi="Tahoma" w:cs="Tahoma"/>
          <w:sz w:val="20"/>
          <w:szCs w:val="20"/>
        </w:rPr>
        <w:t>Good computer skills including MS Word, Excel and internet;</w:t>
      </w:r>
    </w:p>
    <w:p w14:paraId="420FA71E" w14:textId="77777777" w:rsidR="00000065" w:rsidRPr="00000065" w:rsidRDefault="00000065" w:rsidP="00000065">
      <w:pPr>
        <w:pStyle w:val="NoSpacing"/>
        <w:numPr>
          <w:ilvl w:val="0"/>
          <w:numId w:val="20"/>
        </w:numPr>
        <w:rPr>
          <w:rFonts w:ascii="Tahoma" w:hAnsi="Tahoma" w:cs="Tahoma"/>
          <w:sz w:val="20"/>
          <w:szCs w:val="20"/>
        </w:rPr>
      </w:pPr>
      <w:r w:rsidRPr="00000065">
        <w:rPr>
          <w:rFonts w:ascii="Tahoma" w:hAnsi="Tahoma" w:cs="Tahoma"/>
          <w:sz w:val="20"/>
          <w:szCs w:val="20"/>
        </w:rPr>
        <w:t>Knowledge and Experience in WASH infrastructure, Community Based Management (CBM), Sanitation Marketing and Systems strengthening approaches</w:t>
      </w:r>
    </w:p>
    <w:p w14:paraId="6D8B02D6" w14:textId="77777777" w:rsidR="00000065" w:rsidRPr="00000065" w:rsidRDefault="00000065" w:rsidP="00000065">
      <w:pPr>
        <w:numPr>
          <w:ilvl w:val="0"/>
          <w:numId w:val="20"/>
        </w:numPr>
        <w:rPr>
          <w:rFonts w:ascii="Tahoma" w:eastAsia="Calibri" w:hAnsi="Tahoma" w:cs="Tahoma"/>
          <w:sz w:val="20"/>
          <w:szCs w:val="20"/>
          <w:lang w:eastAsia="en-US"/>
        </w:rPr>
      </w:pPr>
      <w:r w:rsidRPr="00000065">
        <w:rPr>
          <w:rFonts w:ascii="Tahoma" w:eastAsia="Calibri" w:hAnsi="Tahoma" w:cs="Tahoma"/>
          <w:sz w:val="20"/>
          <w:szCs w:val="20"/>
          <w:lang w:eastAsia="en-US"/>
        </w:rPr>
        <w:t>Demonstrable understanding of safeguarding risks and mitigating actions.</w:t>
      </w:r>
    </w:p>
    <w:p w14:paraId="08F8BCE3" w14:textId="77777777" w:rsidR="00000065" w:rsidRPr="00000065" w:rsidRDefault="00000065" w:rsidP="00000065">
      <w:pPr>
        <w:pStyle w:val="NoSpacing"/>
        <w:numPr>
          <w:ilvl w:val="0"/>
          <w:numId w:val="20"/>
        </w:numPr>
        <w:rPr>
          <w:rFonts w:ascii="Tahoma" w:hAnsi="Tahoma" w:cs="Tahoma"/>
          <w:sz w:val="20"/>
          <w:szCs w:val="20"/>
        </w:rPr>
      </w:pPr>
      <w:r w:rsidRPr="00000065">
        <w:rPr>
          <w:rFonts w:ascii="Tahoma" w:hAnsi="Tahoma" w:cs="Tahoma"/>
          <w:sz w:val="20"/>
          <w:szCs w:val="20"/>
        </w:rPr>
        <w:t xml:space="preserve">Experience in developing and implementing monitoring and evaluation systems including e-monitoring </w:t>
      </w:r>
    </w:p>
    <w:p w14:paraId="49730EBB" w14:textId="77777777" w:rsidR="00000065" w:rsidRPr="00000065" w:rsidRDefault="00000065" w:rsidP="00000065">
      <w:pPr>
        <w:pStyle w:val="NoSpacing"/>
        <w:numPr>
          <w:ilvl w:val="0"/>
          <w:numId w:val="20"/>
        </w:numPr>
        <w:rPr>
          <w:rFonts w:ascii="Tahoma" w:hAnsi="Tahoma" w:cs="Tahoma"/>
          <w:sz w:val="20"/>
          <w:szCs w:val="20"/>
        </w:rPr>
      </w:pPr>
      <w:r w:rsidRPr="00000065">
        <w:rPr>
          <w:rFonts w:ascii="Tahoma" w:hAnsi="Tahoma" w:cs="Tahoma"/>
          <w:sz w:val="20"/>
          <w:szCs w:val="20"/>
        </w:rPr>
        <w:t>Experience in proposal development, budget preparation and report writing;</w:t>
      </w:r>
    </w:p>
    <w:p w14:paraId="5E08F399" w14:textId="77777777" w:rsidR="00000065" w:rsidRPr="00000065" w:rsidRDefault="00000065" w:rsidP="00000065">
      <w:pPr>
        <w:numPr>
          <w:ilvl w:val="0"/>
          <w:numId w:val="20"/>
        </w:numPr>
        <w:jc w:val="both"/>
        <w:rPr>
          <w:rFonts w:ascii="Tahoma" w:hAnsi="Tahoma" w:cs="Tahoma"/>
          <w:b/>
          <w:sz w:val="20"/>
          <w:szCs w:val="20"/>
        </w:rPr>
      </w:pPr>
      <w:r w:rsidRPr="00000065">
        <w:rPr>
          <w:rFonts w:ascii="Tahoma" w:hAnsi="Tahoma" w:cs="Tahoma"/>
          <w:sz w:val="20"/>
          <w:szCs w:val="20"/>
        </w:rPr>
        <w:t xml:space="preserve">A full clean driving licence and ability to drive a four-wheel drive manual vehicle is essential.  </w:t>
      </w:r>
    </w:p>
    <w:p w14:paraId="1876225B" w14:textId="77777777" w:rsidR="00000065" w:rsidRPr="00000065" w:rsidRDefault="00000065" w:rsidP="00000065">
      <w:pPr>
        <w:rPr>
          <w:rFonts w:ascii="Tahoma" w:hAnsi="Tahoma" w:cs="Tahoma"/>
          <w:color w:val="555555"/>
          <w:sz w:val="20"/>
          <w:szCs w:val="20"/>
        </w:rPr>
      </w:pPr>
    </w:p>
    <w:p w14:paraId="0710B482" w14:textId="77777777" w:rsidR="00000065" w:rsidRPr="00000065" w:rsidRDefault="00000065" w:rsidP="00000065">
      <w:pPr>
        <w:pStyle w:val="NoSpacing"/>
        <w:rPr>
          <w:rFonts w:ascii="Tahoma" w:hAnsi="Tahoma" w:cs="Tahoma"/>
          <w:b/>
          <w:sz w:val="20"/>
          <w:szCs w:val="20"/>
        </w:rPr>
      </w:pPr>
      <w:r w:rsidRPr="00000065">
        <w:rPr>
          <w:rFonts w:ascii="Tahoma" w:hAnsi="Tahoma" w:cs="Tahoma"/>
          <w:b/>
          <w:color w:val="555555"/>
          <w:sz w:val="20"/>
          <w:szCs w:val="20"/>
        </w:rPr>
        <w:t> </w:t>
      </w:r>
      <w:r w:rsidRPr="00000065">
        <w:rPr>
          <w:rFonts w:ascii="Tahoma" w:hAnsi="Tahoma" w:cs="Tahoma"/>
          <w:b/>
          <w:sz w:val="20"/>
          <w:szCs w:val="20"/>
        </w:rPr>
        <w:t>Key Competencies/Attributes:</w:t>
      </w:r>
    </w:p>
    <w:p w14:paraId="26E9A297" w14:textId="77777777" w:rsidR="00000065" w:rsidRPr="00000065" w:rsidRDefault="00000065" w:rsidP="00000065">
      <w:pPr>
        <w:pStyle w:val="NoSpacing"/>
        <w:numPr>
          <w:ilvl w:val="0"/>
          <w:numId w:val="21"/>
        </w:numPr>
        <w:rPr>
          <w:rFonts w:ascii="Tahoma" w:hAnsi="Tahoma" w:cs="Tahoma"/>
          <w:sz w:val="20"/>
          <w:szCs w:val="20"/>
        </w:rPr>
      </w:pPr>
      <w:r w:rsidRPr="00000065">
        <w:rPr>
          <w:rFonts w:ascii="Tahoma" w:hAnsi="Tahoma" w:cs="Tahoma"/>
          <w:sz w:val="20"/>
          <w:szCs w:val="20"/>
        </w:rPr>
        <w:t xml:space="preserve">Excellent communication skills, both oral and written in English </w:t>
      </w:r>
    </w:p>
    <w:p w14:paraId="6C0F39A5" w14:textId="77777777" w:rsidR="00000065" w:rsidRPr="00000065" w:rsidRDefault="00000065" w:rsidP="00000065">
      <w:pPr>
        <w:pStyle w:val="NoSpacing"/>
        <w:numPr>
          <w:ilvl w:val="0"/>
          <w:numId w:val="21"/>
        </w:numPr>
        <w:rPr>
          <w:rFonts w:ascii="Tahoma" w:hAnsi="Tahoma" w:cs="Tahoma"/>
          <w:sz w:val="20"/>
          <w:szCs w:val="20"/>
        </w:rPr>
      </w:pPr>
      <w:r w:rsidRPr="00000065">
        <w:rPr>
          <w:rFonts w:ascii="Tahoma" w:hAnsi="Tahoma" w:cs="Tahoma"/>
          <w:sz w:val="20"/>
          <w:szCs w:val="20"/>
        </w:rPr>
        <w:t>Creates and encourages a climate of team-work and collaboration in a diverse cultural environment.</w:t>
      </w:r>
    </w:p>
    <w:p w14:paraId="1F235106" w14:textId="77777777" w:rsidR="00000065" w:rsidRPr="00000065" w:rsidRDefault="00000065" w:rsidP="00000065">
      <w:pPr>
        <w:pStyle w:val="NoSpacing"/>
        <w:numPr>
          <w:ilvl w:val="0"/>
          <w:numId w:val="21"/>
        </w:numPr>
        <w:rPr>
          <w:rFonts w:ascii="Tahoma" w:hAnsi="Tahoma" w:cs="Tahoma"/>
          <w:sz w:val="20"/>
          <w:szCs w:val="20"/>
        </w:rPr>
      </w:pPr>
      <w:r w:rsidRPr="00000065">
        <w:rPr>
          <w:rFonts w:ascii="Tahoma" w:hAnsi="Tahoma" w:cs="Tahoma"/>
          <w:sz w:val="20"/>
          <w:szCs w:val="20"/>
        </w:rPr>
        <w:t>Consistently achieves high-level results, manages and delivers projects on-time and on-budget.</w:t>
      </w:r>
    </w:p>
    <w:p w14:paraId="28E8242E" w14:textId="77777777" w:rsidR="00000065" w:rsidRPr="00000065" w:rsidRDefault="00000065" w:rsidP="00000065">
      <w:pPr>
        <w:pStyle w:val="NoSpacing"/>
        <w:numPr>
          <w:ilvl w:val="0"/>
          <w:numId w:val="21"/>
        </w:numPr>
        <w:rPr>
          <w:rFonts w:ascii="Tahoma" w:hAnsi="Tahoma" w:cs="Tahoma"/>
          <w:sz w:val="20"/>
          <w:szCs w:val="20"/>
        </w:rPr>
      </w:pPr>
      <w:r w:rsidRPr="00000065">
        <w:rPr>
          <w:rFonts w:ascii="Tahoma" w:hAnsi="Tahoma" w:cs="Tahoma"/>
          <w:sz w:val="20"/>
          <w:szCs w:val="20"/>
        </w:rPr>
        <w:t xml:space="preserve">Has high-level management and supervisory skills; </w:t>
      </w:r>
    </w:p>
    <w:p w14:paraId="6CC0B9BF" w14:textId="77777777" w:rsidR="00000065" w:rsidRPr="00000065" w:rsidRDefault="00000065" w:rsidP="00000065">
      <w:pPr>
        <w:pStyle w:val="NoSpacing"/>
        <w:numPr>
          <w:ilvl w:val="0"/>
          <w:numId w:val="21"/>
        </w:numPr>
        <w:rPr>
          <w:rFonts w:ascii="Tahoma" w:hAnsi="Tahoma" w:cs="Tahoma"/>
          <w:sz w:val="20"/>
          <w:szCs w:val="20"/>
        </w:rPr>
      </w:pPr>
      <w:r w:rsidRPr="00000065">
        <w:rPr>
          <w:rFonts w:ascii="Tahoma" w:hAnsi="Tahoma" w:cs="Tahoma"/>
          <w:sz w:val="20"/>
          <w:szCs w:val="20"/>
        </w:rPr>
        <w:t>Result oriented and provides others with a clear direction; motivates and empowers others</w:t>
      </w:r>
    </w:p>
    <w:p w14:paraId="49C250B8" w14:textId="6457BD36" w:rsidR="00AB7F73" w:rsidRPr="00000065" w:rsidRDefault="00AB7F73" w:rsidP="00000065">
      <w:pPr>
        <w:autoSpaceDE w:val="0"/>
        <w:autoSpaceDN w:val="0"/>
        <w:adjustRightInd w:val="0"/>
        <w:rPr>
          <w:rFonts w:ascii="Tahoma" w:hAnsi="Tahoma" w:cs="Tahoma"/>
          <w:sz w:val="20"/>
          <w:szCs w:val="20"/>
        </w:rPr>
      </w:pPr>
    </w:p>
    <w:p w14:paraId="4B60CB71" w14:textId="685F1CBA" w:rsidR="004B1690" w:rsidRPr="00000065" w:rsidRDefault="004B1690" w:rsidP="004B1690">
      <w:pPr>
        <w:jc w:val="both"/>
        <w:rPr>
          <w:rFonts w:ascii="Tahoma" w:eastAsia="Calibri" w:hAnsi="Tahoma" w:cs="Tahoma"/>
          <w:color w:val="FF5546"/>
          <w:sz w:val="20"/>
          <w:szCs w:val="20"/>
          <w:lang w:val="en-US"/>
        </w:rPr>
      </w:pPr>
    </w:p>
    <w:p w14:paraId="2E364277" w14:textId="77777777" w:rsidR="00962A54" w:rsidRPr="00962A54" w:rsidRDefault="00962A54" w:rsidP="00962A54">
      <w:pPr>
        <w:ind w:hanging="10"/>
        <w:jc w:val="both"/>
        <w:rPr>
          <w:rFonts w:ascii="Tahoma" w:eastAsia="Calibri" w:hAnsi="Tahoma" w:cs="Tahoma"/>
          <w:b/>
          <w:color w:val="FF5546"/>
          <w:sz w:val="20"/>
          <w:szCs w:val="20"/>
          <w:u w:val="single"/>
          <w:lang w:val="en-US"/>
        </w:rPr>
      </w:pPr>
      <w:r w:rsidRPr="00962A54">
        <w:rPr>
          <w:rFonts w:ascii="Tahoma" w:eastAsia="Calibri" w:hAnsi="Tahoma" w:cs="Tahoma"/>
          <w:b/>
          <w:color w:val="FF5546"/>
          <w:sz w:val="20"/>
          <w:szCs w:val="20"/>
          <w:u w:val="single"/>
          <w:lang w:val="en-US"/>
        </w:rPr>
        <w:t xml:space="preserve">How to apply </w:t>
      </w:r>
    </w:p>
    <w:p w14:paraId="72A08CE5" w14:textId="77777777" w:rsidR="00962A54" w:rsidRPr="00962A54" w:rsidRDefault="00962A54" w:rsidP="00962A54">
      <w:pPr>
        <w:ind w:hanging="10"/>
        <w:jc w:val="both"/>
        <w:rPr>
          <w:rFonts w:ascii="Tahoma" w:eastAsia="Calibri" w:hAnsi="Tahoma" w:cs="Tahoma"/>
          <w:color w:val="000000"/>
          <w:sz w:val="20"/>
          <w:szCs w:val="20"/>
          <w:lang w:val="en-US"/>
        </w:rPr>
      </w:pPr>
      <w:r w:rsidRPr="00962A54">
        <w:rPr>
          <w:rFonts w:ascii="Tahoma" w:eastAsia="Calibri" w:hAnsi="Tahoma" w:cs="Tahoma"/>
          <w:color w:val="000000"/>
          <w:sz w:val="20"/>
          <w:szCs w:val="20"/>
          <w:shd w:val="clear" w:color="auto" w:fill="FFFFFF"/>
          <w:lang w:val="en-US"/>
        </w:rPr>
        <w:t>Qualified and interested candidates who meet the stated requirements must submit a completed Application Form.</w:t>
      </w:r>
      <w:r w:rsidRPr="00962A54">
        <w:rPr>
          <w:rFonts w:ascii="Tahoma" w:eastAsia="Calibri" w:hAnsi="Tahoma" w:cs="Tahoma"/>
          <w:color w:val="000000"/>
          <w:sz w:val="20"/>
          <w:szCs w:val="20"/>
          <w:lang w:val="en-US"/>
        </w:rPr>
        <w:t xml:space="preserve"> </w:t>
      </w:r>
      <w:r w:rsidRPr="00962A54">
        <w:rPr>
          <w:rFonts w:ascii="Tahoma" w:eastAsia="Calibri" w:hAnsi="Tahoma" w:cs="Tahoma"/>
          <w:color w:val="000000"/>
          <w:sz w:val="20"/>
          <w:szCs w:val="20"/>
          <w:shd w:val="clear" w:color="auto" w:fill="FFFFFF"/>
          <w:lang w:val="en-US"/>
        </w:rPr>
        <w:t xml:space="preserve">Please visit </w:t>
      </w:r>
      <w:hyperlink r:id="rId9" w:history="1">
        <w:r w:rsidRPr="00962A54">
          <w:rPr>
            <w:rFonts w:ascii="Tahoma" w:hAnsi="Tahoma" w:cs="Tahoma"/>
            <w:color w:val="0563C1" w:themeColor="hyperlink"/>
            <w:sz w:val="20"/>
            <w:szCs w:val="20"/>
            <w:u w:val="single"/>
          </w:rPr>
          <w:t>https://gsha.box.com/v/applicationform</w:t>
        </w:r>
      </w:hyperlink>
      <w:r w:rsidRPr="00962A54">
        <w:rPr>
          <w:rFonts w:ascii="Tahoma" w:eastAsia="Calibri" w:hAnsi="Tahoma" w:cs="Tahoma"/>
          <w:color w:val="000000"/>
          <w:sz w:val="20"/>
          <w:szCs w:val="20"/>
          <w:lang w:val="en-US"/>
        </w:rPr>
        <w:t xml:space="preserve">  </w:t>
      </w:r>
      <w:r w:rsidRPr="00962A54">
        <w:rPr>
          <w:rFonts w:ascii="Tahoma" w:eastAsia="Calibri" w:hAnsi="Tahoma" w:cs="Tahoma"/>
          <w:color w:val="000000"/>
          <w:sz w:val="20"/>
          <w:szCs w:val="20"/>
          <w:shd w:val="clear" w:color="auto" w:fill="FFFFFF"/>
          <w:lang w:val="en-US"/>
        </w:rPr>
        <w:t xml:space="preserve">to download the Application Form, and then submit the completed form via email only to </w:t>
      </w:r>
      <w:hyperlink r:id="rId10" w:history="1">
        <w:r w:rsidRPr="00962A54">
          <w:rPr>
            <w:rFonts w:ascii="Tahoma" w:hAnsi="Tahoma" w:cs="Tahoma"/>
            <w:color w:val="0563C1"/>
            <w:sz w:val="20"/>
            <w:szCs w:val="20"/>
            <w:u w:val="single"/>
            <w:lang w:val="en-US"/>
          </w:rPr>
          <w:t>applicationsmw@united-purpose.org</w:t>
        </w:r>
      </w:hyperlink>
      <w:r w:rsidRPr="00962A54">
        <w:rPr>
          <w:rFonts w:ascii="Tahoma" w:eastAsia="Calibri" w:hAnsi="Tahoma" w:cs="Tahoma"/>
          <w:color w:val="000000"/>
          <w:sz w:val="20"/>
          <w:szCs w:val="20"/>
          <w:lang w:val="en-US"/>
        </w:rPr>
        <w:t xml:space="preserve">  </w:t>
      </w:r>
    </w:p>
    <w:p w14:paraId="144A19D7" w14:textId="77777777" w:rsidR="00962A54" w:rsidRPr="00962A54" w:rsidRDefault="00962A54" w:rsidP="00962A54">
      <w:pPr>
        <w:ind w:hanging="10"/>
        <w:jc w:val="both"/>
        <w:rPr>
          <w:rFonts w:ascii="Tahoma" w:eastAsia="Calibri" w:hAnsi="Tahoma" w:cs="Tahoma"/>
          <w:color w:val="000000"/>
          <w:sz w:val="20"/>
          <w:szCs w:val="20"/>
          <w:lang w:val="en-US"/>
        </w:rPr>
      </w:pPr>
    </w:p>
    <w:p w14:paraId="79CE0F44" w14:textId="77777777" w:rsidR="00962A54" w:rsidRPr="00962A54" w:rsidRDefault="00962A54" w:rsidP="00962A54">
      <w:pPr>
        <w:ind w:hanging="10"/>
        <w:jc w:val="both"/>
        <w:rPr>
          <w:rFonts w:ascii="Tahoma" w:eastAsia="Calibri" w:hAnsi="Tahoma" w:cs="Tahoma"/>
          <w:color w:val="000000"/>
          <w:sz w:val="20"/>
          <w:szCs w:val="20"/>
          <w:shd w:val="clear" w:color="auto" w:fill="FFFFFF"/>
          <w:lang w:val="en-US"/>
        </w:rPr>
      </w:pPr>
      <w:r w:rsidRPr="00962A54">
        <w:rPr>
          <w:rFonts w:ascii="Tahoma" w:eastAsia="Calibri" w:hAnsi="Tahoma" w:cs="Tahoma"/>
          <w:color w:val="000000"/>
          <w:sz w:val="20"/>
          <w:szCs w:val="20"/>
          <w:shd w:val="clear" w:color="auto" w:fill="FFFFFF"/>
          <w:lang w:val="en-US"/>
        </w:rPr>
        <w:lastRenderedPageBreak/>
        <w:t xml:space="preserve">When submitting, please cite the position you are applying for in the subject title and the following should be included; </w:t>
      </w:r>
      <w:r w:rsidRPr="00962A54">
        <w:rPr>
          <w:rFonts w:ascii="Tahoma" w:eastAsia="Calibri" w:hAnsi="Tahoma" w:cs="Tahoma"/>
          <w:b/>
          <w:bCs/>
          <w:color w:val="000000"/>
          <w:sz w:val="20"/>
          <w:szCs w:val="20"/>
          <w:shd w:val="clear" w:color="auto" w:fill="FFFFFF"/>
          <w:lang w:val="en-US"/>
        </w:rPr>
        <w:t>Cover letter, CV, Copies Certificates and SHA/UP Application form</w:t>
      </w:r>
      <w:r w:rsidRPr="00962A54">
        <w:rPr>
          <w:rFonts w:ascii="Tahoma" w:eastAsia="Calibri" w:hAnsi="Tahoma" w:cs="Tahoma"/>
          <w:color w:val="000000"/>
          <w:sz w:val="20"/>
          <w:szCs w:val="20"/>
          <w:shd w:val="clear" w:color="auto" w:fill="FFFFFF"/>
          <w:lang w:val="en-US"/>
        </w:rPr>
        <w:t xml:space="preserve"> saved in your name. Any applications that do not include these will not be considered. </w:t>
      </w:r>
    </w:p>
    <w:p w14:paraId="712C8C73" w14:textId="77777777" w:rsidR="00962A54" w:rsidRPr="00962A54" w:rsidRDefault="00962A54" w:rsidP="00962A54">
      <w:pPr>
        <w:ind w:hanging="10"/>
        <w:jc w:val="both"/>
        <w:rPr>
          <w:rFonts w:ascii="Tahoma" w:eastAsia="Calibri" w:hAnsi="Tahoma" w:cs="Tahoma"/>
          <w:b/>
          <w:bCs/>
          <w:color w:val="000000"/>
          <w:sz w:val="20"/>
          <w:szCs w:val="20"/>
          <w:shd w:val="clear" w:color="auto" w:fill="FFFFFF"/>
          <w:lang w:val="en-US"/>
        </w:rPr>
      </w:pPr>
      <w:r w:rsidRPr="00962A54">
        <w:rPr>
          <w:rFonts w:ascii="Tahoma" w:eastAsia="Calibri" w:hAnsi="Tahoma" w:cs="Tahoma"/>
          <w:color w:val="000000"/>
          <w:sz w:val="20"/>
          <w:szCs w:val="20"/>
          <w:shd w:val="clear" w:color="auto" w:fill="FFFFFF"/>
          <w:lang w:val="en-US"/>
        </w:rPr>
        <w:t xml:space="preserve">No hard copies / physical applications </w:t>
      </w:r>
      <w:r w:rsidRPr="00962A54">
        <w:rPr>
          <w:rFonts w:ascii="Tahoma" w:eastAsia="Calibri" w:hAnsi="Tahoma" w:cs="Tahoma"/>
          <w:color w:val="000000"/>
          <w:sz w:val="20"/>
          <w:szCs w:val="20"/>
          <w:lang w:val="en-US"/>
        </w:rPr>
        <w:t xml:space="preserve">will be accepted. </w:t>
      </w:r>
      <w:r w:rsidRPr="00962A54">
        <w:rPr>
          <w:rFonts w:ascii="Tahoma" w:eastAsia="Calibri" w:hAnsi="Tahoma" w:cs="Tahoma"/>
          <w:b/>
          <w:bCs/>
          <w:color w:val="000000"/>
          <w:sz w:val="20"/>
          <w:szCs w:val="20"/>
          <w:lang w:val="en-US"/>
        </w:rPr>
        <w:t>Please note zipped Folder will not be accessed.</w:t>
      </w:r>
    </w:p>
    <w:p w14:paraId="55151595" w14:textId="77777777" w:rsidR="00962A54" w:rsidRPr="00962A54" w:rsidRDefault="00962A54" w:rsidP="00962A54">
      <w:pPr>
        <w:ind w:hanging="10"/>
        <w:jc w:val="both"/>
        <w:rPr>
          <w:rFonts w:ascii="Tahoma" w:eastAsia="Calibri" w:hAnsi="Tahoma" w:cs="Tahoma"/>
          <w:b/>
          <w:color w:val="000000"/>
          <w:sz w:val="20"/>
          <w:szCs w:val="20"/>
          <w:lang w:val="en-US"/>
        </w:rPr>
      </w:pPr>
    </w:p>
    <w:p w14:paraId="24E9CE12" w14:textId="288325F2" w:rsidR="00962A54" w:rsidRPr="00962A54" w:rsidRDefault="00962A54" w:rsidP="00962A54">
      <w:pPr>
        <w:ind w:hanging="10"/>
        <w:jc w:val="both"/>
        <w:rPr>
          <w:rFonts w:ascii="Tahoma" w:hAnsi="Tahoma" w:cs="Tahoma"/>
          <w:sz w:val="20"/>
          <w:szCs w:val="20"/>
          <w:u w:val="single"/>
        </w:rPr>
      </w:pPr>
      <w:r w:rsidRPr="00962A54">
        <w:rPr>
          <w:rFonts w:ascii="Tahoma" w:eastAsia="Calibri" w:hAnsi="Tahoma" w:cs="Tahoma"/>
          <w:b/>
          <w:color w:val="000000"/>
          <w:sz w:val="20"/>
          <w:szCs w:val="20"/>
          <w:lang w:val="en-US"/>
        </w:rPr>
        <w:t xml:space="preserve">Closing date for the receipt of completed application forms is </w:t>
      </w:r>
      <w:r w:rsidRPr="00962A54">
        <w:rPr>
          <w:rFonts w:ascii="Tahoma" w:eastAsia="Calibri" w:hAnsi="Tahoma" w:cs="Tahoma"/>
          <w:b/>
          <w:color w:val="000000"/>
          <w:sz w:val="20"/>
          <w:szCs w:val="20"/>
          <w:u w:val="single"/>
          <w:lang w:val="en-US"/>
        </w:rPr>
        <w:t xml:space="preserve">12:00 Midnight of </w:t>
      </w:r>
      <w:r w:rsidR="00040EA1">
        <w:rPr>
          <w:rFonts w:ascii="Tahoma" w:eastAsia="Calibri" w:hAnsi="Tahoma" w:cs="Tahoma"/>
          <w:b/>
          <w:color w:val="000000"/>
          <w:sz w:val="20"/>
          <w:szCs w:val="20"/>
          <w:u w:val="single"/>
          <w:lang w:val="en-US"/>
        </w:rPr>
        <w:t>21</w:t>
      </w:r>
      <w:r w:rsidR="00040EA1" w:rsidRPr="00040EA1">
        <w:rPr>
          <w:rFonts w:ascii="Tahoma" w:eastAsia="Calibri" w:hAnsi="Tahoma" w:cs="Tahoma"/>
          <w:b/>
          <w:color w:val="000000"/>
          <w:sz w:val="20"/>
          <w:szCs w:val="20"/>
          <w:u w:val="single"/>
          <w:vertAlign w:val="superscript"/>
          <w:lang w:val="en-US"/>
        </w:rPr>
        <w:t>st</w:t>
      </w:r>
      <w:r w:rsidR="00040EA1">
        <w:rPr>
          <w:rFonts w:ascii="Tahoma" w:eastAsia="Calibri" w:hAnsi="Tahoma" w:cs="Tahoma"/>
          <w:b/>
          <w:color w:val="000000"/>
          <w:sz w:val="20"/>
          <w:szCs w:val="20"/>
          <w:u w:val="single"/>
          <w:lang w:val="en-US"/>
        </w:rPr>
        <w:t xml:space="preserve"> </w:t>
      </w:r>
      <w:r w:rsidRPr="00962A54">
        <w:rPr>
          <w:rFonts w:ascii="Tahoma" w:eastAsia="Calibri" w:hAnsi="Tahoma" w:cs="Tahoma"/>
          <w:b/>
          <w:color w:val="000000"/>
          <w:sz w:val="20"/>
          <w:szCs w:val="20"/>
          <w:u w:val="single"/>
          <w:lang w:val="en-US"/>
        </w:rPr>
        <w:t xml:space="preserve">April, 2023 </w:t>
      </w:r>
      <w:r w:rsidRPr="00962A54">
        <w:rPr>
          <w:rFonts w:ascii="Tahoma" w:eastAsia="Calibri" w:hAnsi="Tahoma" w:cs="Tahoma"/>
          <w:color w:val="000000"/>
          <w:sz w:val="20"/>
          <w:szCs w:val="20"/>
          <w:lang w:val="en-US"/>
        </w:rPr>
        <w:t xml:space="preserve">Only short-listed candidates will be contacted. </w:t>
      </w:r>
    </w:p>
    <w:p w14:paraId="38935351" w14:textId="77777777" w:rsidR="00962A54" w:rsidRPr="00962A54" w:rsidRDefault="00962A54" w:rsidP="00962A54">
      <w:pPr>
        <w:ind w:hanging="10"/>
        <w:jc w:val="both"/>
        <w:rPr>
          <w:rFonts w:ascii="Tahoma" w:eastAsia="Calibri" w:hAnsi="Tahoma" w:cs="Tahoma"/>
          <w:b/>
          <w:color w:val="000000"/>
          <w:sz w:val="20"/>
          <w:szCs w:val="20"/>
          <w:lang w:val="en-US"/>
        </w:rPr>
      </w:pPr>
    </w:p>
    <w:p w14:paraId="06F02EE9" w14:textId="77777777" w:rsidR="00962A54" w:rsidRPr="00962A54" w:rsidRDefault="00962A54" w:rsidP="00962A54">
      <w:pPr>
        <w:shd w:val="clear" w:color="auto" w:fill="FFFFFF"/>
        <w:jc w:val="both"/>
        <w:rPr>
          <w:rFonts w:ascii="Tahoma" w:hAnsi="Tahoma" w:cs="Tahoma"/>
          <w:iCs/>
          <w:sz w:val="20"/>
          <w:szCs w:val="20"/>
        </w:rPr>
      </w:pPr>
      <w:r w:rsidRPr="00962A54">
        <w:rPr>
          <w:rFonts w:ascii="Tahoma" w:hAnsi="Tahoma" w:cs="Tahoma"/>
          <w:iCs/>
          <w:color w:val="000000"/>
          <w:sz w:val="20"/>
          <w:szCs w:val="20"/>
        </w:rPr>
        <w:t>United Purpose/Self Help Africa takes the safety and well-being of all those we work with, and our staff, very seriously. We have a zero-tolerance policy on abuse. Our recruitment is safe, meaning that we recruit staff with the highest values and standards of ethical behaviour</w:t>
      </w:r>
      <w:r w:rsidRPr="00962A54">
        <w:rPr>
          <w:rFonts w:ascii="Tahoma" w:hAnsi="Tahoma" w:cs="Tahoma"/>
          <w:sz w:val="20"/>
          <w:szCs w:val="20"/>
        </w:rPr>
        <w:t xml:space="preserve">. </w:t>
      </w:r>
      <w:r w:rsidRPr="00962A54">
        <w:rPr>
          <w:rFonts w:ascii="Tahoma" w:hAnsi="Tahoma" w:cs="Tahoma"/>
          <w:iCs/>
          <w:sz w:val="20"/>
          <w:szCs w:val="20"/>
        </w:rPr>
        <w:t>United Purpose has a Safeguarding Children and Vulnerable Adults Policy, which reflects our commitment to protecting the people with whom we work. All candidates will be expected to comply with this policy and its procedures.</w:t>
      </w:r>
    </w:p>
    <w:p w14:paraId="47444403" w14:textId="77777777" w:rsidR="00962A54" w:rsidRPr="00962A54" w:rsidRDefault="00962A54" w:rsidP="00962A54">
      <w:pPr>
        <w:shd w:val="clear" w:color="auto" w:fill="FFFFFF"/>
        <w:jc w:val="both"/>
        <w:rPr>
          <w:rFonts w:ascii="Tahoma" w:hAnsi="Tahoma" w:cs="Tahoma"/>
          <w:iCs/>
          <w:color w:val="000000"/>
          <w:sz w:val="20"/>
          <w:szCs w:val="20"/>
        </w:rPr>
      </w:pPr>
    </w:p>
    <w:p w14:paraId="20F1F6BE" w14:textId="77777777" w:rsidR="00962A54" w:rsidRPr="00962A54" w:rsidRDefault="00962A54" w:rsidP="00962A54">
      <w:pPr>
        <w:jc w:val="both"/>
        <w:rPr>
          <w:rFonts w:ascii="Tahoma" w:hAnsi="Tahoma" w:cs="Tahoma"/>
          <w:b/>
          <w:sz w:val="20"/>
          <w:szCs w:val="20"/>
        </w:rPr>
      </w:pPr>
      <w:r w:rsidRPr="00962A54">
        <w:rPr>
          <w:rFonts w:ascii="Tahoma" w:hAnsi="Tahoma" w:cs="Tahoma"/>
          <w:sz w:val="20"/>
          <w:szCs w:val="20"/>
        </w:rPr>
        <w:t xml:space="preserve">For more information about the organisation, please visit our website at </w:t>
      </w:r>
      <w:hyperlink r:id="rId11" w:history="1">
        <w:r w:rsidRPr="00962A54">
          <w:rPr>
            <w:rFonts w:ascii="Tahoma" w:hAnsi="Tahoma" w:cs="Tahoma"/>
            <w:color w:val="0563C1"/>
            <w:sz w:val="20"/>
            <w:szCs w:val="20"/>
            <w:u w:val="single"/>
          </w:rPr>
          <w:t>www.united-purpose.org/malawi/</w:t>
        </w:r>
      </w:hyperlink>
    </w:p>
    <w:p w14:paraId="7D938DB8" w14:textId="77777777" w:rsidR="00962A54" w:rsidRPr="00962A54" w:rsidRDefault="00962A54" w:rsidP="00962A54">
      <w:pPr>
        <w:jc w:val="center"/>
        <w:rPr>
          <w:rFonts w:ascii="Tahoma" w:hAnsi="Tahoma" w:cs="Tahoma"/>
          <w:b/>
          <w:color w:val="FF5546"/>
          <w:sz w:val="20"/>
          <w:szCs w:val="20"/>
          <w:u w:val="single"/>
        </w:rPr>
      </w:pPr>
      <w:r w:rsidRPr="00962A54">
        <w:rPr>
          <w:rFonts w:ascii="Tahoma" w:hAnsi="Tahoma" w:cs="Tahoma"/>
          <w:b/>
          <w:color w:val="FF5546"/>
          <w:sz w:val="20"/>
          <w:szCs w:val="20"/>
        </w:rPr>
        <w:t>UP /SHA is an equal opportunity employer.</w:t>
      </w:r>
    </w:p>
    <w:p w14:paraId="3B4B81A6" w14:textId="77777777" w:rsidR="001E3B9C" w:rsidRPr="0084611C" w:rsidRDefault="00000000" w:rsidP="00962A54">
      <w:pPr>
        <w:ind w:hanging="10"/>
        <w:jc w:val="both"/>
        <w:rPr>
          <w:rFonts w:ascii="Tahoma" w:hAnsi="Tahoma" w:cs="Tahoma"/>
          <w:sz w:val="20"/>
          <w:szCs w:val="20"/>
        </w:rPr>
      </w:pPr>
    </w:p>
    <w:sectPr w:rsidR="001E3B9C" w:rsidRPr="008461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AABD1" w14:textId="77777777" w:rsidR="00B43B9D" w:rsidRDefault="00B43B9D" w:rsidP="00AB2B7A">
      <w:r>
        <w:separator/>
      </w:r>
    </w:p>
  </w:endnote>
  <w:endnote w:type="continuationSeparator" w:id="0">
    <w:p w14:paraId="4CEB1703" w14:textId="77777777" w:rsidR="00B43B9D" w:rsidRDefault="00B43B9D" w:rsidP="00AB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54CD8" w14:textId="77777777" w:rsidR="00B43B9D" w:rsidRDefault="00B43B9D" w:rsidP="00AB2B7A">
      <w:r>
        <w:separator/>
      </w:r>
    </w:p>
  </w:footnote>
  <w:footnote w:type="continuationSeparator" w:id="0">
    <w:p w14:paraId="1D163642" w14:textId="77777777" w:rsidR="00B43B9D" w:rsidRDefault="00B43B9D" w:rsidP="00AB2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D81"/>
    <w:multiLevelType w:val="hybridMultilevel"/>
    <w:tmpl w:val="AFA26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13167"/>
    <w:multiLevelType w:val="hybridMultilevel"/>
    <w:tmpl w:val="EB84EEB6"/>
    <w:lvl w:ilvl="0" w:tplc="6C7679B0">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84D4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98699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6E75C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30AB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761DF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7E81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CAD9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22B7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8D01821"/>
    <w:multiLevelType w:val="hybridMultilevel"/>
    <w:tmpl w:val="BF5C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94AF0"/>
    <w:multiLevelType w:val="hybridMultilevel"/>
    <w:tmpl w:val="5C08F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F6E94"/>
    <w:multiLevelType w:val="hybridMultilevel"/>
    <w:tmpl w:val="CD142A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93261"/>
    <w:multiLevelType w:val="hybridMultilevel"/>
    <w:tmpl w:val="8E446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D602FB"/>
    <w:multiLevelType w:val="hybridMultilevel"/>
    <w:tmpl w:val="90A46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7545A8"/>
    <w:multiLevelType w:val="hybridMultilevel"/>
    <w:tmpl w:val="70BA183A"/>
    <w:lvl w:ilvl="0" w:tplc="4F42F22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35408"/>
    <w:multiLevelType w:val="hybridMultilevel"/>
    <w:tmpl w:val="3B965A68"/>
    <w:lvl w:ilvl="0" w:tplc="04090001">
      <w:start w:val="1"/>
      <w:numFmt w:val="bullet"/>
      <w:lvlText w:val=""/>
      <w:lvlJc w:val="left"/>
      <w:pPr>
        <w:ind w:left="720" w:hanging="360"/>
      </w:pPr>
      <w:rPr>
        <w:rFonts w:ascii="Symbol" w:hAnsi="Symbol" w:hint="default"/>
      </w:rPr>
    </w:lvl>
    <w:lvl w:ilvl="1" w:tplc="6046C710">
      <w:numFmt w:val="bullet"/>
      <w:lvlText w:val="-"/>
      <w:lvlJc w:val="left"/>
      <w:pPr>
        <w:ind w:left="1440" w:hanging="360"/>
      </w:pPr>
      <w:rPr>
        <w:rFonts w:ascii="Calibri" w:eastAsia="Times New Roman" w:hAnsi="Calibri" w:cs="Times New Roman" w:hint="default"/>
      </w:rPr>
    </w:lvl>
    <w:lvl w:ilvl="2" w:tplc="C260585A">
      <w:numFmt w:val="bullet"/>
      <w:lvlText w:val="•"/>
      <w:lvlJc w:val="left"/>
      <w:pPr>
        <w:ind w:left="2160" w:hanging="360"/>
      </w:pPr>
      <w:rPr>
        <w:rFonts w:ascii="Calibri" w:eastAsia="Times New Roman"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A94B8A"/>
    <w:multiLevelType w:val="hybridMultilevel"/>
    <w:tmpl w:val="D4EAC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4B228D2"/>
    <w:multiLevelType w:val="hybridMultilevel"/>
    <w:tmpl w:val="8BD0541A"/>
    <w:lvl w:ilvl="0" w:tplc="60BED7E8">
      <w:start w:val="1"/>
      <w:numFmt w:val="bullet"/>
      <w:lvlText w:val=""/>
      <w:lvlJc w:val="left"/>
      <w:pPr>
        <w:tabs>
          <w:tab w:val="num" w:pos="720"/>
        </w:tabs>
        <w:ind w:left="720" w:hanging="360"/>
      </w:pPr>
      <w:rPr>
        <w:rFonts w:ascii="Symbol" w:hAnsi="Symbol" w:hint="default"/>
        <w:sz w:val="22"/>
        <w:szCs w:val="22"/>
      </w:rPr>
    </w:lvl>
    <w:lvl w:ilvl="1" w:tplc="EADC7D0A">
      <w:start w:val="1"/>
      <w:numFmt w:val="upperLetter"/>
      <w:lvlText w:val="%2."/>
      <w:lvlJc w:val="left"/>
      <w:pPr>
        <w:tabs>
          <w:tab w:val="num" w:pos="2160"/>
        </w:tabs>
        <w:ind w:left="2160" w:hanging="720"/>
      </w:pPr>
      <w:rPr>
        <w:rFonts w:hint="default"/>
      </w:rPr>
    </w:lvl>
    <w:lvl w:ilvl="2" w:tplc="82241FD8">
      <w:start w:val="5"/>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AAF65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5CA6492"/>
    <w:multiLevelType w:val="hybridMultilevel"/>
    <w:tmpl w:val="09C89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2C050D"/>
    <w:multiLevelType w:val="hybridMultilevel"/>
    <w:tmpl w:val="B1B60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960AD1"/>
    <w:multiLevelType w:val="hybridMultilevel"/>
    <w:tmpl w:val="354CF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8E37D4"/>
    <w:multiLevelType w:val="hybridMultilevel"/>
    <w:tmpl w:val="4EB008A2"/>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A9111F"/>
    <w:multiLevelType w:val="hybridMultilevel"/>
    <w:tmpl w:val="99862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E400C5A"/>
    <w:multiLevelType w:val="hybridMultilevel"/>
    <w:tmpl w:val="03A66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617FED"/>
    <w:multiLevelType w:val="hybridMultilevel"/>
    <w:tmpl w:val="0556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A67437"/>
    <w:multiLevelType w:val="hybridMultilevel"/>
    <w:tmpl w:val="63D20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83274D"/>
    <w:multiLevelType w:val="hybridMultilevel"/>
    <w:tmpl w:val="DF9AB05C"/>
    <w:lvl w:ilvl="0" w:tplc="5B72A404">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3C06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5A30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8E43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02CB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1605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58837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2C91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646D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AD9247A"/>
    <w:multiLevelType w:val="hybridMultilevel"/>
    <w:tmpl w:val="19121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6322462">
    <w:abstractNumId w:val="1"/>
  </w:num>
  <w:num w:numId="2" w16cid:durableId="1161238958">
    <w:abstractNumId w:val="20"/>
  </w:num>
  <w:num w:numId="3" w16cid:durableId="858741514">
    <w:abstractNumId w:val="6"/>
  </w:num>
  <w:num w:numId="4" w16cid:durableId="660231585">
    <w:abstractNumId w:val="14"/>
  </w:num>
  <w:num w:numId="5" w16cid:durableId="1776510438">
    <w:abstractNumId w:val="19"/>
  </w:num>
  <w:num w:numId="6" w16cid:durableId="29768271">
    <w:abstractNumId w:val="16"/>
  </w:num>
  <w:num w:numId="7" w16cid:durableId="1725791628">
    <w:abstractNumId w:val="9"/>
  </w:num>
  <w:num w:numId="8" w16cid:durableId="791753987">
    <w:abstractNumId w:val="21"/>
  </w:num>
  <w:num w:numId="9" w16cid:durableId="1789929444">
    <w:abstractNumId w:val="10"/>
    <w:lvlOverride w:ilvl="0"/>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852836">
    <w:abstractNumId w:val="5"/>
  </w:num>
  <w:num w:numId="11" w16cid:durableId="1991253543">
    <w:abstractNumId w:val="15"/>
  </w:num>
  <w:num w:numId="12" w16cid:durableId="1929192705">
    <w:abstractNumId w:val="12"/>
  </w:num>
  <w:num w:numId="13" w16cid:durableId="1631351624">
    <w:abstractNumId w:val="11"/>
  </w:num>
  <w:num w:numId="14" w16cid:durableId="371420006">
    <w:abstractNumId w:val="3"/>
  </w:num>
  <w:num w:numId="15" w16cid:durableId="746265258">
    <w:abstractNumId w:val="17"/>
  </w:num>
  <w:num w:numId="16" w16cid:durableId="401414703">
    <w:abstractNumId w:val="13"/>
  </w:num>
  <w:num w:numId="17" w16cid:durableId="990671470">
    <w:abstractNumId w:val="8"/>
  </w:num>
  <w:num w:numId="18" w16cid:durableId="648244437">
    <w:abstractNumId w:val="4"/>
  </w:num>
  <w:num w:numId="19" w16cid:durableId="464467338">
    <w:abstractNumId w:val="0"/>
  </w:num>
  <w:num w:numId="20" w16cid:durableId="2108036539">
    <w:abstractNumId w:val="18"/>
  </w:num>
  <w:num w:numId="21" w16cid:durableId="819887522">
    <w:abstractNumId w:val="2"/>
  </w:num>
  <w:num w:numId="22" w16cid:durableId="19589500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44F"/>
    <w:rsid w:val="00000065"/>
    <w:rsid w:val="00040EA1"/>
    <w:rsid w:val="000A244F"/>
    <w:rsid w:val="000C4E48"/>
    <w:rsid w:val="000E3611"/>
    <w:rsid w:val="00165A66"/>
    <w:rsid w:val="001746C3"/>
    <w:rsid w:val="00183A0A"/>
    <w:rsid w:val="001A37C4"/>
    <w:rsid w:val="001D34D0"/>
    <w:rsid w:val="00292CF1"/>
    <w:rsid w:val="002C1B3B"/>
    <w:rsid w:val="002F31DA"/>
    <w:rsid w:val="00325814"/>
    <w:rsid w:val="00341C19"/>
    <w:rsid w:val="00377EA5"/>
    <w:rsid w:val="003D0536"/>
    <w:rsid w:val="004109A9"/>
    <w:rsid w:val="00422A37"/>
    <w:rsid w:val="004374BE"/>
    <w:rsid w:val="00471FF3"/>
    <w:rsid w:val="00484FD3"/>
    <w:rsid w:val="00496814"/>
    <w:rsid w:val="004B1690"/>
    <w:rsid w:val="005F0B60"/>
    <w:rsid w:val="00672935"/>
    <w:rsid w:val="006A0422"/>
    <w:rsid w:val="00701C23"/>
    <w:rsid w:val="007716B1"/>
    <w:rsid w:val="0078424C"/>
    <w:rsid w:val="00784DF8"/>
    <w:rsid w:val="00785112"/>
    <w:rsid w:val="0084611C"/>
    <w:rsid w:val="00847CB6"/>
    <w:rsid w:val="008A0FB4"/>
    <w:rsid w:val="008C738A"/>
    <w:rsid w:val="00916266"/>
    <w:rsid w:val="0092436E"/>
    <w:rsid w:val="00962A54"/>
    <w:rsid w:val="0097237E"/>
    <w:rsid w:val="009C266B"/>
    <w:rsid w:val="009E112B"/>
    <w:rsid w:val="00A00403"/>
    <w:rsid w:val="00A33067"/>
    <w:rsid w:val="00AB2B7A"/>
    <w:rsid w:val="00AB7F73"/>
    <w:rsid w:val="00AE1ABB"/>
    <w:rsid w:val="00B2511F"/>
    <w:rsid w:val="00B43B9D"/>
    <w:rsid w:val="00B71FFF"/>
    <w:rsid w:val="00B8002D"/>
    <w:rsid w:val="00BD55A5"/>
    <w:rsid w:val="00C01566"/>
    <w:rsid w:val="00C20B1C"/>
    <w:rsid w:val="00C426BF"/>
    <w:rsid w:val="00CD017D"/>
    <w:rsid w:val="00CD0C77"/>
    <w:rsid w:val="00D33EC0"/>
    <w:rsid w:val="00D73DAC"/>
    <w:rsid w:val="00D82204"/>
    <w:rsid w:val="00D940E3"/>
    <w:rsid w:val="00E00983"/>
    <w:rsid w:val="00E0176A"/>
    <w:rsid w:val="00E914CC"/>
    <w:rsid w:val="00E94CFB"/>
    <w:rsid w:val="00E95059"/>
    <w:rsid w:val="00EC105F"/>
    <w:rsid w:val="00EC1401"/>
    <w:rsid w:val="00EC7CC2"/>
    <w:rsid w:val="00ED1DCA"/>
    <w:rsid w:val="00ED4D2E"/>
    <w:rsid w:val="00EF6C12"/>
    <w:rsid w:val="00F30455"/>
    <w:rsid w:val="00F91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C26B7"/>
  <w15:chartTrackingRefBased/>
  <w15:docId w15:val="{44E3A6E8-255B-465B-BA1A-23295BEB2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44F"/>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0A244F"/>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244F"/>
    <w:rPr>
      <w:rFonts w:ascii="Times New Roman" w:eastAsia="Times New Roman" w:hAnsi="Times New Roman" w:cs="Times New Roman"/>
      <w:b/>
      <w:sz w:val="24"/>
      <w:szCs w:val="24"/>
      <w:lang w:val="en-GB" w:eastAsia="en-GB"/>
    </w:rPr>
  </w:style>
  <w:style w:type="character" w:styleId="CommentReference">
    <w:name w:val="annotation reference"/>
    <w:basedOn w:val="DefaultParagraphFont"/>
    <w:uiPriority w:val="99"/>
    <w:semiHidden/>
    <w:unhideWhenUsed/>
    <w:rsid w:val="00C20B1C"/>
    <w:rPr>
      <w:sz w:val="16"/>
      <w:szCs w:val="16"/>
    </w:rPr>
  </w:style>
  <w:style w:type="paragraph" w:styleId="CommentText">
    <w:name w:val="annotation text"/>
    <w:basedOn w:val="Normal"/>
    <w:link w:val="CommentTextChar"/>
    <w:uiPriority w:val="99"/>
    <w:unhideWhenUsed/>
    <w:rsid w:val="00C20B1C"/>
    <w:rPr>
      <w:sz w:val="20"/>
      <w:szCs w:val="20"/>
    </w:rPr>
  </w:style>
  <w:style w:type="character" w:customStyle="1" w:styleId="CommentTextChar">
    <w:name w:val="Comment Text Char"/>
    <w:basedOn w:val="DefaultParagraphFont"/>
    <w:link w:val="CommentText"/>
    <w:uiPriority w:val="99"/>
    <w:rsid w:val="00C20B1C"/>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C20B1C"/>
    <w:rPr>
      <w:b/>
      <w:bCs/>
    </w:rPr>
  </w:style>
  <w:style w:type="character" w:customStyle="1" w:styleId="CommentSubjectChar">
    <w:name w:val="Comment Subject Char"/>
    <w:basedOn w:val="CommentTextChar"/>
    <w:link w:val="CommentSubject"/>
    <w:uiPriority w:val="99"/>
    <w:semiHidden/>
    <w:rsid w:val="00C20B1C"/>
    <w:rPr>
      <w:rFonts w:ascii="Times New Roman" w:eastAsia="Times New Roman" w:hAnsi="Times New Roman" w:cs="Times New Roman"/>
      <w:b/>
      <w:bCs/>
      <w:sz w:val="20"/>
      <w:szCs w:val="20"/>
      <w:lang w:val="en-GB" w:eastAsia="en-GB"/>
    </w:rPr>
  </w:style>
  <w:style w:type="paragraph" w:styleId="ListParagraph">
    <w:name w:val="List Paragraph"/>
    <w:aliases w:val="AB List 1,Bullet Points,CA bullets"/>
    <w:basedOn w:val="Normal"/>
    <w:link w:val="ListParagraphChar"/>
    <w:uiPriority w:val="34"/>
    <w:qFormat/>
    <w:rsid w:val="00E914CC"/>
    <w:pPr>
      <w:spacing w:after="200" w:line="276" w:lineRule="auto"/>
      <w:ind w:left="720"/>
      <w:contextualSpacing/>
    </w:pPr>
    <w:rPr>
      <w:rFonts w:asciiTheme="minorHAnsi" w:eastAsiaTheme="minorHAnsi" w:hAnsiTheme="minorHAnsi" w:cstheme="minorBidi"/>
      <w:sz w:val="22"/>
      <w:szCs w:val="22"/>
      <w:lang w:val="en-US" w:eastAsia="en-US"/>
    </w:rPr>
  </w:style>
  <w:style w:type="paragraph" w:customStyle="1" w:styleId="ColorfulList-Accent11">
    <w:name w:val="Colorful List - Accent 11"/>
    <w:basedOn w:val="Normal"/>
    <w:uiPriority w:val="34"/>
    <w:qFormat/>
    <w:rsid w:val="008C738A"/>
    <w:pPr>
      <w:spacing w:after="200" w:line="276" w:lineRule="auto"/>
      <w:ind w:left="720"/>
      <w:contextualSpacing/>
    </w:pPr>
    <w:rPr>
      <w:rFonts w:ascii="Calibri" w:eastAsia="Calibri" w:hAnsi="Calibri"/>
      <w:sz w:val="22"/>
      <w:szCs w:val="22"/>
      <w:lang w:val="en-US" w:eastAsia="en-US"/>
    </w:rPr>
  </w:style>
  <w:style w:type="character" w:customStyle="1" w:styleId="ListParagraphChar">
    <w:name w:val="List Paragraph Char"/>
    <w:aliases w:val="AB List 1 Char,Bullet Points Char,CA bullets Char"/>
    <w:basedOn w:val="DefaultParagraphFont"/>
    <w:link w:val="ListParagraph"/>
    <w:uiPriority w:val="34"/>
    <w:rsid w:val="008C738A"/>
  </w:style>
  <w:style w:type="character" w:styleId="Hyperlink">
    <w:name w:val="Hyperlink"/>
    <w:basedOn w:val="DefaultParagraphFont"/>
    <w:uiPriority w:val="99"/>
    <w:unhideWhenUsed/>
    <w:rsid w:val="002C1B3B"/>
    <w:rPr>
      <w:color w:val="0563C1" w:themeColor="hyperlink"/>
      <w:u w:val="single"/>
    </w:rPr>
  </w:style>
  <w:style w:type="paragraph" w:styleId="Revision">
    <w:name w:val="Revision"/>
    <w:hidden/>
    <w:uiPriority w:val="99"/>
    <w:semiHidden/>
    <w:rsid w:val="00C426BF"/>
    <w:pPr>
      <w:spacing w:after="0"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000065"/>
    <w:pPr>
      <w:spacing w:after="0" w:line="240" w:lineRule="auto"/>
    </w:pPr>
    <w:rPr>
      <w:rFonts w:ascii="Calibri" w:eastAsia="Calibri" w:hAnsi="Calibri" w:cs="Times New Roman"/>
      <w:lang w:val="en-GB"/>
    </w:rPr>
  </w:style>
  <w:style w:type="paragraph" w:styleId="Header">
    <w:name w:val="header"/>
    <w:basedOn w:val="Normal"/>
    <w:link w:val="HeaderChar"/>
    <w:uiPriority w:val="99"/>
    <w:unhideWhenUsed/>
    <w:rsid w:val="00AB2B7A"/>
    <w:pPr>
      <w:tabs>
        <w:tab w:val="center" w:pos="4680"/>
        <w:tab w:val="right" w:pos="9360"/>
      </w:tabs>
    </w:pPr>
  </w:style>
  <w:style w:type="character" w:customStyle="1" w:styleId="HeaderChar">
    <w:name w:val="Header Char"/>
    <w:basedOn w:val="DefaultParagraphFont"/>
    <w:link w:val="Header"/>
    <w:uiPriority w:val="99"/>
    <w:rsid w:val="00AB2B7A"/>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AB2B7A"/>
    <w:pPr>
      <w:tabs>
        <w:tab w:val="center" w:pos="4680"/>
        <w:tab w:val="right" w:pos="9360"/>
      </w:tabs>
    </w:pPr>
  </w:style>
  <w:style w:type="character" w:customStyle="1" w:styleId="FooterChar">
    <w:name w:val="Footer Char"/>
    <w:basedOn w:val="DefaultParagraphFont"/>
    <w:link w:val="Footer"/>
    <w:uiPriority w:val="99"/>
    <w:rsid w:val="00AB2B7A"/>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6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ted-purpose.org/malawi/" TargetMode="External"/><Relationship Id="rId5" Type="http://schemas.openxmlformats.org/officeDocument/2006/relationships/footnotes" Target="footnotes.xml"/><Relationship Id="rId10" Type="http://schemas.openxmlformats.org/officeDocument/2006/relationships/hyperlink" Target="mailto:applicationsmw@united-purpose.org" TargetMode="External"/><Relationship Id="rId4" Type="http://schemas.openxmlformats.org/officeDocument/2006/relationships/webSettings" Target="webSettings.xml"/><Relationship Id="rId9" Type="http://schemas.openxmlformats.org/officeDocument/2006/relationships/hyperlink" Target="https://gsha.box.com/v/application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Kanyika</dc:creator>
  <cp:keywords/>
  <dc:description/>
  <cp:lastModifiedBy>Emma Kuwali</cp:lastModifiedBy>
  <cp:revision>3</cp:revision>
  <dcterms:created xsi:type="dcterms:W3CDTF">2023-04-04T13:46:00Z</dcterms:created>
  <dcterms:modified xsi:type="dcterms:W3CDTF">2023-04-04T14:03:00Z</dcterms:modified>
</cp:coreProperties>
</file>