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757856" w:rsidRDefault="00E966DD" w:rsidP="00EF5706">
      <w:pPr>
        <w:spacing w:line="276" w:lineRule="auto"/>
        <w:jc w:val="both"/>
        <w:rPr>
          <w:rFonts w:cs="Arial"/>
          <w:b/>
          <w:noProof/>
          <w:color w:val="auto"/>
        </w:rPr>
      </w:pPr>
      <w:r w:rsidRPr="00586599">
        <w:rPr>
          <w:rFonts w:cs="Arial"/>
          <w:b/>
          <w:noProof/>
        </w:rPr>
        <w:tab/>
      </w:r>
      <w:r w:rsidRPr="00586599">
        <w:rPr>
          <w:rFonts w:cs="Arial"/>
          <w:b/>
          <w:noProof/>
        </w:rPr>
        <w:tab/>
      </w:r>
      <w:r w:rsidRPr="00586599">
        <w:rPr>
          <w:rFonts w:cs="Arial"/>
          <w:b/>
          <w:noProof/>
        </w:rPr>
        <w:tab/>
      </w:r>
      <w:r w:rsidRPr="00757856">
        <w:rPr>
          <w:rFonts w:cs="Arial"/>
          <w:b/>
          <w:noProof/>
          <w:color w:val="auto"/>
        </w:rPr>
        <w:tab/>
      </w:r>
      <w:r w:rsidRPr="00757856">
        <w:rPr>
          <w:rFonts w:cs="Arial"/>
          <w:b/>
          <w:noProof/>
          <w:color w:val="auto"/>
        </w:rPr>
        <w:tab/>
      </w:r>
      <w:r w:rsidRPr="00757856">
        <w:rPr>
          <w:rFonts w:cs="Arial"/>
          <w:b/>
          <w:noProof/>
          <w:color w:val="auto"/>
        </w:rPr>
        <w:tab/>
      </w:r>
    </w:p>
    <w:p w14:paraId="1629E585" w14:textId="45A9445E" w:rsidR="00CE3694" w:rsidRPr="00757856" w:rsidRDefault="00206A8C" w:rsidP="001A3FD3">
      <w:pPr>
        <w:spacing w:line="240" w:lineRule="auto"/>
        <w:jc w:val="both"/>
        <w:rPr>
          <w:rFonts w:cs="Arial"/>
          <w:b/>
          <w:noProof/>
          <w:color w:val="auto"/>
        </w:rPr>
      </w:pPr>
      <w:r w:rsidRPr="00757856">
        <w:rPr>
          <w:rFonts w:cs="Arial"/>
          <w:b/>
          <w:noProof/>
          <w:color w:val="auto"/>
          <w:lang w:eastAsia="en-GB"/>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CE3694" w:rsidRPr="00757856">
        <w:rPr>
          <w:rFonts w:cs="Arial"/>
          <w:b/>
          <w:color w:val="auto"/>
        </w:rPr>
        <w:t xml:space="preserve">                                </w:t>
      </w:r>
    </w:p>
    <w:p w14:paraId="01BEA121" w14:textId="1D3BB6D2" w:rsidR="00310FCC" w:rsidRPr="00757856" w:rsidRDefault="00310FCC" w:rsidP="00556EA0">
      <w:pPr>
        <w:pBdr>
          <w:bottom w:val="single" w:sz="4" w:space="1" w:color="auto"/>
        </w:pBdr>
        <w:spacing w:line="276" w:lineRule="auto"/>
        <w:jc w:val="center"/>
        <w:outlineLvl w:val="0"/>
        <w:rPr>
          <w:rFonts w:cs="Arial"/>
          <w:b/>
          <w:noProof/>
          <w:color w:val="auto"/>
        </w:rPr>
      </w:pPr>
      <w:r w:rsidRPr="00757856">
        <w:rPr>
          <w:rFonts w:cs="Arial"/>
          <w:b/>
          <w:noProof/>
          <w:color w:val="auto"/>
        </w:rPr>
        <w:t>JOB DESCRIPTION</w:t>
      </w:r>
      <w:r w:rsidR="00F133E7" w:rsidRPr="00757856">
        <w:rPr>
          <w:rFonts w:cs="Arial"/>
          <w:noProof/>
          <w:color w:val="auto"/>
        </w:rPr>
        <w:t xml:space="preserve"> </w:t>
      </w:r>
    </w:p>
    <w:p w14:paraId="093826BD" w14:textId="77777777" w:rsidR="00310FCC" w:rsidRPr="00757856" w:rsidRDefault="00310FCC" w:rsidP="00EF5706">
      <w:pPr>
        <w:spacing w:line="276" w:lineRule="auto"/>
        <w:jc w:val="both"/>
        <w:rPr>
          <w:rFonts w:cs="Arial"/>
          <w:b/>
          <w:color w:val="auto"/>
        </w:rPr>
      </w:pP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5580"/>
        <w:gridCol w:w="2671"/>
      </w:tblGrid>
      <w:tr w:rsidR="00757856" w:rsidRPr="00757856" w14:paraId="1AB7D7C5" w14:textId="77777777" w:rsidTr="0049057B">
        <w:tc>
          <w:tcPr>
            <w:tcW w:w="1710" w:type="dxa"/>
            <w:shd w:val="clear" w:color="auto" w:fill="D9D9D9" w:themeFill="background1" w:themeFillShade="D9"/>
          </w:tcPr>
          <w:p w14:paraId="4A32D988" w14:textId="77777777" w:rsidR="00310FCC" w:rsidRPr="00757856" w:rsidRDefault="00310FCC" w:rsidP="00EF5706">
            <w:pPr>
              <w:spacing w:before="60" w:line="276" w:lineRule="auto"/>
              <w:jc w:val="both"/>
              <w:rPr>
                <w:rFonts w:cs="Arial"/>
                <w:b/>
                <w:color w:val="auto"/>
              </w:rPr>
            </w:pPr>
            <w:r w:rsidRPr="00757856">
              <w:rPr>
                <w:rFonts w:cs="Arial"/>
                <w:b/>
                <w:color w:val="auto"/>
              </w:rPr>
              <w:t>Job Title:</w:t>
            </w:r>
          </w:p>
        </w:tc>
        <w:tc>
          <w:tcPr>
            <w:tcW w:w="8251" w:type="dxa"/>
            <w:gridSpan w:val="2"/>
          </w:tcPr>
          <w:p w14:paraId="1BD02212" w14:textId="1A2831E1" w:rsidR="00F133E7" w:rsidRPr="00757856" w:rsidRDefault="007A3774" w:rsidP="006A7271">
            <w:pPr>
              <w:spacing w:before="60" w:line="276" w:lineRule="auto"/>
              <w:jc w:val="both"/>
              <w:rPr>
                <w:rFonts w:cs="Arial"/>
                <w:b/>
                <w:color w:val="auto"/>
              </w:rPr>
            </w:pPr>
            <w:r>
              <w:rPr>
                <w:rFonts w:cs="Arial"/>
                <w:b/>
                <w:color w:val="auto"/>
              </w:rPr>
              <w:t xml:space="preserve">Finance and </w:t>
            </w:r>
            <w:r w:rsidR="00F133E7" w:rsidRPr="00757856">
              <w:rPr>
                <w:rFonts w:cs="Arial"/>
                <w:b/>
                <w:color w:val="auto"/>
              </w:rPr>
              <w:t>A</w:t>
            </w:r>
            <w:r w:rsidR="00C75953" w:rsidRPr="00757856">
              <w:rPr>
                <w:rFonts w:cs="Arial"/>
                <w:b/>
                <w:color w:val="auto"/>
              </w:rPr>
              <w:t>dministrat</w:t>
            </w:r>
            <w:r>
              <w:rPr>
                <w:rFonts w:cs="Arial"/>
                <w:b/>
                <w:color w:val="auto"/>
              </w:rPr>
              <w:t>ion</w:t>
            </w:r>
            <w:r w:rsidR="00C75953" w:rsidRPr="00757856">
              <w:rPr>
                <w:rFonts w:cs="Arial"/>
                <w:b/>
                <w:color w:val="auto"/>
              </w:rPr>
              <w:t xml:space="preserve"> </w:t>
            </w:r>
            <w:r w:rsidR="007C480E">
              <w:rPr>
                <w:rFonts w:cs="Arial"/>
                <w:b/>
                <w:color w:val="auto"/>
              </w:rPr>
              <w:t>Officer</w:t>
            </w:r>
          </w:p>
        </w:tc>
      </w:tr>
      <w:tr w:rsidR="00757856" w:rsidRPr="00757856" w14:paraId="72926BF4" w14:textId="77777777" w:rsidTr="0049057B">
        <w:tc>
          <w:tcPr>
            <w:tcW w:w="1710" w:type="dxa"/>
            <w:shd w:val="clear" w:color="auto" w:fill="D9D9D9" w:themeFill="background1" w:themeFillShade="D9"/>
          </w:tcPr>
          <w:p w14:paraId="19DD6222" w14:textId="77777777" w:rsidR="00FF7C5E" w:rsidRPr="00757856" w:rsidRDefault="00FF7C5E" w:rsidP="00EF5706">
            <w:pPr>
              <w:spacing w:before="60" w:line="276" w:lineRule="auto"/>
              <w:jc w:val="both"/>
              <w:rPr>
                <w:rFonts w:cs="Arial"/>
                <w:b/>
                <w:color w:val="auto"/>
              </w:rPr>
            </w:pPr>
            <w:r w:rsidRPr="00757856">
              <w:rPr>
                <w:rFonts w:cs="Arial"/>
                <w:b/>
                <w:color w:val="auto"/>
              </w:rPr>
              <w:t>Company:</w:t>
            </w:r>
          </w:p>
        </w:tc>
        <w:tc>
          <w:tcPr>
            <w:tcW w:w="8251" w:type="dxa"/>
            <w:gridSpan w:val="2"/>
          </w:tcPr>
          <w:p w14:paraId="5D0A635A" w14:textId="77777777" w:rsidR="00FF7C5E" w:rsidRPr="00757856" w:rsidRDefault="008468C8" w:rsidP="00EF5706">
            <w:pPr>
              <w:spacing w:before="60" w:line="276" w:lineRule="auto"/>
              <w:jc w:val="both"/>
              <w:rPr>
                <w:rFonts w:cs="Arial"/>
                <w:color w:val="auto"/>
              </w:rPr>
            </w:pPr>
            <w:r w:rsidRPr="00757856">
              <w:rPr>
                <w:rFonts w:cs="Arial"/>
                <w:color w:val="auto"/>
              </w:rPr>
              <w:t>Self Help Africa</w:t>
            </w:r>
          </w:p>
        </w:tc>
      </w:tr>
      <w:tr w:rsidR="00757856" w:rsidRPr="00757856" w14:paraId="6E8DF9AC" w14:textId="77777777" w:rsidTr="0049057B">
        <w:tc>
          <w:tcPr>
            <w:tcW w:w="1710" w:type="dxa"/>
            <w:shd w:val="clear" w:color="auto" w:fill="D9D9D9" w:themeFill="background1" w:themeFillShade="D9"/>
          </w:tcPr>
          <w:p w14:paraId="76445DEF" w14:textId="77777777" w:rsidR="00DA4CB9" w:rsidRPr="00757856" w:rsidRDefault="00DA4CB9" w:rsidP="00EF5706">
            <w:pPr>
              <w:spacing w:before="60" w:line="276" w:lineRule="auto"/>
              <w:jc w:val="both"/>
              <w:rPr>
                <w:rFonts w:cs="Arial"/>
                <w:b/>
                <w:color w:val="auto"/>
              </w:rPr>
            </w:pPr>
            <w:r w:rsidRPr="00757856">
              <w:rPr>
                <w:rFonts w:cs="Arial"/>
                <w:b/>
                <w:color w:val="auto"/>
              </w:rPr>
              <w:t>Department:</w:t>
            </w:r>
          </w:p>
        </w:tc>
        <w:tc>
          <w:tcPr>
            <w:tcW w:w="8251" w:type="dxa"/>
            <w:gridSpan w:val="2"/>
          </w:tcPr>
          <w:p w14:paraId="37D4820D" w14:textId="751E5CA0" w:rsidR="00DA4CB9" w:rsidRPr="00757856" w:rsidRDefault="00C75953" w:rsidP="00EF5706">
            <w:pPr>
              <w:spacing w:before="60" w:line="276" w:lineRule="auto"/>
              <w:jc w:val="both"/>
              <w:rPr>
                <w:rFonts w:cs="Arial"/>
                <w:color w:val="auto"/>
              </w:rPr>
            </w:pPr>
            <w:r w:rsidRPr="00757856">
              <w:rPr>
                <w:rFonts w:cs="Arial"/>
                <w:color w:val="auto"/>
              </w:rPr>
              <w:t xml:space="preserve">Finance </w:t>
            </w:r>
            <w:r w:rsidR="00BB6179">
              <w:rPr>
                <w:rFonts w:cs="Arial"/>
                <w:color w:val="auto"/>
              </w:rPr>
              <w:t>and Administration</w:t>
            </w:r>
          </w:p>
        </w:tc>
      </w:tr>
      <w:tr w:rsidR="00757856" w:rsidRPr="00757856" w14:paraId="6127407A" w14:textId="77777777" w:rsidTr="0049057B">
        <w:tc>
          <w:tcPr>
            <w:tcW w:w="1710" w:type="dxa"/>
            <w:shd w:val="clear" w:color="auto" w:fill="D9D9D9" w:themeFill="background1" w:themeFillShade="D9"/>
          </w:tcPr>
          <w:p w14:paraId="0967BA94" w14:textId="77777777" w:rsidR="00DA4CB9" w:rsidRPr="00757856" w:rsidRDefault="00DA4CB9" w:rsidP="00EF5706">
            <w:pPr>
              <w:spacing w:before="60" w:line="276" w:lineRule="auto"/>
              <w:jc w:val="both"/>
              <w:rPr>
                <w:rFonts w:cs="Arial"/>
                <w:b/>
                <w:color w:val="auto"/>
              </w:rPr>
            </w:pPr>
            <w:r w:rsidRPr="00757856">
              <w:rPr>
                <w:rFonts w:cs="Arial"/>
                <w:b/>
                <w:color w:val="auto"/>
              </w:rPr>
              <w:t>Reports to:</w:t>
            </w:r>
          </w:p>
        </w:tc>
        <w:tc>
          <w:tcPr>
            <w:tcW w:w="8251" w:type="dxa"/>
            <w:gridSpan w:val="2"/>
          </w:tcPr>
          <w:p w14:paraId="6B6D74D0" w14:textId="0F6D50FF" w:rsidR="00DA4CB9" w:rsidRPr="00757856" w:rsidRDefault="00D7398D" w:rsidP="00C071CE">
            <w:pPr>
              <w:tabs>
                <w:tab w:val="center" w:pos="3577"/>
              </w:tabs>
              <w:spacing w:before="60" w:line="276" w:lineRule="auto"/>
              <w:jc w:val="both"/>
              <w:rPr>
                <w:rFonts w:cs="Arial"/>
                <w:color w:val="auto"/>
              </w:rPr>
            </w:pPr>
            <w:r>
              <w:rPr>
                <w:rFonts w:cs="Arial"/>
                <w:color w:val="auto"/>
              </w:rPr>
              <w:t>Head of Finance and Administration</w:t>
            </w:r>
          </w:p>
        </w:tc>
      </w:tr>
      <w:tr w:rsidR="00757856" w:rsidRPr="00757856" w14:paraId="459231E7" w14:textId="77777777" w:rsidTr="0049057B">
        <w:tc>
          <w:tcPr>
            <w:tcW w:w="1710" w:type="dxa"/>
            <w:shd w:val="clear" w:color="auto" w:fill="D9D9D9" w:themeFill="background1" w:themeFillShade="D9"/>
          </w:tcPr>
          <w:p w14:paraId="3824FAA4" w14:textId="77777777" w:rsidR="00DA4CB9" w:rsidRPr="00757856" w:rsidRDefault="004C3BA0" w:rsidP="00EF5706">
            <w:pPr>
              <w:spacing w:before="60" w:line="276" w:lineRule="auto"/>
              <w:jc w:val="both"/>
              <w:rPr>
                <w:rFonts w:cs="Arial"/>
                <w:b/>
                <w:color w:val="auto"/>
              </w:rPr>
            </w:pPr>
            <w:r w:rsidRPr="00757856">
              <w:rPr>
                <w:rFonts w:cs="Arial"/>
                <w:b/>
                <w:color w:val="auto"/>
              </w:rPr>
              <w:t>Job Purpose:</w:t>
            </w:r>
          </w:p>
        </w:tc>
        <w:tc>
          <w:tcPr>
            <w:tcW w:w="8251" w:type="dxa"/>
            <w:gridSpan w:val="2"/>
          </w:tcPr>
          <w:p w14:paraId="5475052C" w14:textId="77777777" w:rsidR="00595B4A" w:rsidRDefault="002C432A" w:rsidP="00AC1882">
            <w:pPr>
              <w:jc w:val="both"/>
              <w:rPr>
                <w:rFonts w:cs="Arial"/>
                <w:color w:val="auto"/>
              </w:rPr>
            </w:pPr>
            <w:r w:rsidRPr="00AE3803">
              <w:rPr>
                <w:rFonts w:cs="Arial"/>
                <w:color w:val="auto"/>
              </w:rPr>
              <w:t xml:space="preserve">To provide finance and administration support to </w:t>
            </w:r>
            <w:r w:rsidR="003B08BA" w:rsidRPr="00AE3803">
              <w:rPr>
                <w:rFonts w:cs="Arial"/>
                <w:color w:val="auto"/>
              </w:rPr>
              <w:t>the project</w:t>
            </w:r>
            <w:r w:rsidRPr="00AE3803">
              <w:rPr>
                <w:rFonts w:cs="Arial"/>
                <w:color w:val="auto"/>
              </w:rPr>
              <w:t>. Working closely with the</w:t>
            </w:r>
            <w:r w:rsidR="00AE3803" w:rsidRPr="00AE3803">
              <w:rPr>
                <w:rFonts w:cs="Arial"/>
                <w:color w:val="auto"/>
              </w:rPr>
              <w:t xml:space="preserve"> Project Manager and the</w:t>
            </w:r>
            <w:r w:rsidRPr="00AE3803">
              <w:rPr>
                <w:rFonts w:cs="Arial"/>
                <w:color w:val="auto"/>
              </w:rPr>
              <w:t xml:space="preserve"> </w:t>
            </w:r>
            <w:r w:rsidR="003B08BA" w:rsidRPr="00AE3803">
              <w:rPr>
                <w:rFonts w:cs="Arial"/>
                <w:color w:val="auto"/>
              </w:rPr>
              <w:t xml:space="preserve">Head of Finance and Administration </w:t>
            </w:r>
            <w:r w:rsidRPr="00AE3803">
              <w:rPr>
                <w:rFonts w:cs="Arial"/>
                <w:color w:val="auto"/>
              </w:rPr>
              <w:t xml:space="preserve">you will play a key role in the </w:t>
            </w:r>
            <w:r w:rsidR="00F42474" w:rsidRPr="00AE3803">
              <w:rPr>
                <w:rFonts w:cs="Arial"/>
                <w:color w:val="auto"/>
              </w:rPr>
              <w:t xml:space="preserve">project </w:t>
            </w:r>
            <w:r w:rsidRPr="00AE3803">
              <w:rPr>
                <w:rFonts w:cs="Arial"/>
                <w:color w:val="auto"/>
              </w:rPr>
              <w:t>operation</w:t>
            </w:r>
            <w:r w:rsidR="00F42474" w:rsidRPr="00AE3803">
              <w:rPr>
                <w:rFonts w:cs="Arial"/>
                <w:color w:val="auto"/>
              </w:rPr>
              <w:t>s</w:t>
            </w:r>
            <w:r w:rsidRPr="00AE3803">
              <w:rPr>
                <w:rFonts w:cs="Arial"/>
                <w:color w:val="auto"/>
              </w:rPr>
              <w:t xml:space="preserve">. The Finance and Administration Officer will have responsibility for financial administration, including the management of the accounts for the </w:t>
            </w:r>
            <w:r w:rsidR="00F42474" w:rsidRPr="00AE3803">
              <w:rPr>
                <w:rFonts w:cs="Arial"/>
                <w:color w:val="auto"/>
              </w:rPr>
              <w:t>project</w:t>
            </w:r>
            <w:r w:rsidRPr="00AE3803">
              <w:rPr>
                <w:rFonts w:cs="Arial"/>
                <w:color w:val="auto"/>
              </w:rPr>
              <w:t xml:space="preserve">, the financial information required for </w:t>
            </w:r>
            <w:r w:rsidR="00F42474" w:rsidRPr="00AE3803">
              <w:rPr>
                <w:rFonts w:cs="Arial"/>
                <w:color w:val="auto"/>
              </w:rPr>
              <w:t>the Donor</w:t>
            </w:r>
            <w:r w:rsidRPr="00AE3803">
              <w:rPr>
                <w:rFonts w:cs="Arial"/>
                <w:color w:val="auto"/>
              </w:rPr>
              <w:t xml:space="preserve">, the </w:t>
            </w:r>
            <w:r w:rsidR="00F42474" w:rsidRPr="00AE3803">
              <w:rPr>
                <w:rFonts w:cs="Arial"/>
                <w:color w:val="auto"/>
              </w:rPr>
              <w:t>day-to-day</w:t>
            </w:r>
            <w:r w:rsidRPr="00AE3803">
              <w:rPr>
                <w:rFonts w:cs="Arial"/>
                <w:color w:val="auto"/>
              </w:rPr>
              <w:t xml:space="preserve"> financial management, as well as undertaking general admin</w:t>
            </w:r>
            <w:r w:rsidR="00F42474" w:rsidRPr="00AE3803">
              <w:rPr>
                <w:rFonts w:cs="Arial"/>
                <w:color w:val="auto"/>
              </w:rPr>
              <w:t>istration</w:t>
            </w:r>
            <w:r w:rsidRPr="00AE3803">
              <w:rPr>
                <w:rFonts w:cs="Arial"/>
                <w:color w:val="auto"/>
              </w:rPr>
              <w:t xml:space="preserve"> tasks under the guidance of the </w:t>
            </w:r>
            <w:r w:rsidR="00AE3803" w:rsidRPr="00AE3803">
              <w:rPr>
                <w:rFonts w:cs="Arial"/>
                <w:color w:val="auto"/>
              </w:rPr>
              <w:t xml:space="preserve">Project Manager and the </w:t>
            </w:r>
            <w:r w:rsidR="00F42474" w:rsidRPr="00AE3803">
              <w:rPr>
                <w:rFonts w:cs="Arial"/>
                <w:color w:val="auto"/>
              </w:rPr>
              <w:t>Head of Finance and Administration</w:t>
            </w:r>
            <w:r w:rsidRPr="00AE3803">
              <w:rPr>
                <w:rFonts w:cs="Arial"/>
                <w:color w:val="auto"/>
              </w:rPr>
              <w:t>.</w:t>
            </w:r>
          </w:p>
          <w:p w14:paraId="5AA9F7BF" w14:textId="5144B8DE" w:rsidR="00AE3803" w:rsidRPr="00757856" w:rsidRDefault="00AE3803" w:rsidP="00AC1882">
            <w:pPr>
              <w:jc w:val="both"/>
              <w:rPr>
                <w:rFonts w:cs="Arial"/>
                <w:color w:val="auto"/>
              </w:rPr>
            </w:pPr>
          </w:p>
        </w:tc>
      </w:tr>
      <w:tr w:rsidR="00757856" w:rsidRPr="00757856" w14:paraId="6744712A" w14:textId="77777777" w:rsidTr="0049057B">
        <w:trPr>
          <w:trHeight w:val="382"/>
        </w:trPr>
        <w:tc>
          <w:tcPr>
            <w:tcW w:w="1710" w:type="dxa"/>
            <w:vMerge w:val="restart"/>
            <w:shd w:val="clear" w:color="auto" w:fill="D9D9D9" w:themeFill="background1" w:themeFillShade="D9"/>
          </w:tcPr>
          <w:p w14:paraId="14914AC1" w14:textId="23464EAC" w:rsidR="00744945" w:rsidRPr="00757856" w:rsidRDefault="00744945" w:rsidP="00744945">
            <w:pPr>
              <w:spacing w:before="60" w:line="276" w:lineRule="auto"/>
              <w:jc w:val="both"/>
              <w:rPr>
                <w:rFonts w:cs="Arial"/>
                <w:b/>
                <w:color w:val="auto"/>
              </w:rPr>
            </w:pPr>
            <w:r w:rsidRPr="00757856">
              <w:rPr>
                <w:rFonts w:cs="Arial"/>
                <w:b/>
                <w:color w:val="auto"/>
              </w:rPr>
              <w:t>Results Areas:</w:t>
            </w:r>
          </w:p>
        </w:tc>
        <w:tc>
          <w:tcPr>
            <w:tcW w:w="5580" w:type="dxa"/>
            <w:shd w:val="clear" w:color="auto" w:fill="D9D9D9" w:themeFill="background1" w:themeFillShade="D9"/>
          </w:tcPr>
          <w:p w14:paraId="64FF1964" w14:textId="77777777" w:rsidR="00744945" w:rsidRDefault="00B350B7" w:rsidP="00744945">
            <w:pPr>
              <w:pStyle w:val="NoSpacing"/>
              <w:jc w:val="both"/>
              <w:rPr>
                <w:rFonts w:ascii="Arial" w:hAnsi="Arial" w:cs="Arial"/>
                <w:b/>
                <w:sz w:val="20"/>
                <w:szCs w:val="20"/>
              </w:rPr>
            </w:pPr>
            <w:r w:rsidRPr="00757856">
              <w:rPr>
                <w:rFonts w:ascii="Arial" w:hAnsi="Arial" w:cs="Arial"/>
                <w:b/>
                <w:sz w:val="20"/>
                <w:szCs w:val="20"/>
              </w:rPr>
              <w:t xml:space="preserve">Responsibilities </w:t>
            </w:r>
            <w:r w:rsidR="00705E8F" w:rsidRPr="00757856">
              <w:rPr>
                <w:rFonts w:ascii="Arial" w:hAnsi="Arial" w:cs="Arial"/>
                <w:b/>
                <w:sz w:val="20"/>
                <w:szCs w:val="20"/>
              </w:rPr>
              <w:t xml:space="preserve">(R) </w:t>
            </w:r>
            <w:r w:rsidRPr="00757856">
              <w:rPr>
                <w:rFonts w:ascii="Arial" w:hAnsi="Arial" w:cs="Arial"/>
                <w:b/>
                <w:sz w:val="20"/>
                <w:szCs w:val="20"/>
              </w:rPr>
              <w:t xml:space="preserve">and </w:t>
            </w:r>
            <w:r w:rsidR="00744945" w:rsidRPr="00757856">
              <w:rPr>
                <w:rFonts w:ascii="Arial" w:hAnsi="Arial" w:cs="Arial"/>
                <w:b/>
                <w:sz w:val="20"/>
                <w:szCs w:val="20"/>
              </w:rPr>
              <w:t>Activities</w:t>
            </w:r>
          </w:p>
          <w:p w14:paraId="4CE006D3" w14:textId="1A846ABA" w:rsidR="00D7398D" w:rsidRPr="00757856" w:rsidRDefault="00D7398D" w:rsidP="00744945">
            <w:pPr>
              <w:pStyle w:val="NoSpacing"/>
              <w:jc w:val="both"/>
              <w:rPr>
                <w:rFonts w:ascii="Arial" w:hAnsi="Arial" w:cs="Arial"/>
                <w:b/>
                <w:sz w:val="20"/>
                <w:szCs w:val="20"/>
              </w:rPr>
            </w:pPr>
          </w:p>
        </w:tc>
        <w:tc>
          <w:tcPr>
            <w:tcW w:w="2671" w:type="dxa"/>
            <w:shd w:val="clear" w:color="auto" w:fill="D9D9D9" w:themeFill="background1" w:themeFillShade="D9"/>
          </w:tcPr>
          <w:p w14:paraId="086A0B69" w14:textId="4E5BA217" w:rsidR="00744945" w:rsidRPr="00757856" w:rsidRDefault="00744945" w:rsidP="00744945">
            <w:pPr>
              <w:pStyle w:val="NoSpacing"/>
              <w:jc w:val="both"/>
              <w:rPr>
                <w:rFonts w:ascii="Arial" w:hAnsi="Arial" w:cs="Arial"/>
                <w:b/>
                <w:sz w:val="20"/>
                <w:szCs w:val="20"/>
              </w:rPr>
            </w:pPr>
            <w:r w:rsidRPr="00757856">
              <w:rPr>
                <w:rFonts w:ascii="Arial" w:hAnsi="Arial" w:cs="Arial"/>
                <w:b/>
                <w:sz w:val="20"/>
                <w:szCs w:val="20"/>
              </w:rPr>
              <w:t>Results</w:t>
            </w:r>
          </w:p>
        </w:tc>
      </w:tr>
      <w:tr w:rsidR="00757856" w:rsidRPr="00757856" w14:paraId="39D10188" w14:textId="77777777" w:rsidTr="0049057B">
        <w:trPr>
          <w:trHeight w:val="382"/>
        </w:trPr>
        <w:tc>
          <w:tcPr>
            <w:tcW w:w="1710" w:type="dxa"/>
            <w:vMerge/>
            <w:shd w:val="clear" w:color="auto" w:fill="D9D9D9" w:themeFill="background1" w:themeFillShade="D9"/>
          </w:tcPr>
          <w:p w14:paraId="47D6B518" w14:textId="77777777" w:rsidR="00744945" w:rsidRPr="00757856" w:rsidRDefault="00744945" w:rsidP="00744945">
            <w:pPr>
              <w:spacing w:before="60" w:line="276" w:lineRule="auto"/>
              <w:jc w:val="both"/>
              <w:rPr>
                <w:rFonts w:cs="Arial"/>
                <w:b/>
                <w:color w:val="auto"/>
              </w:rPr>
            </w:pPr>
          </w:p>
        </w:tc>
        <w:tc>
          <w:tcPr>
            <w:tcW w:w="5580" w:type="dxa"/>
            <w:shd w:val="clear" w:color="auto" w:fill="auto"/>
          </w:tcPr>
          <w:p w14:paraId="7DFD1CE5" w14:textId="7CD77BAA" w:rsidR="00D7398D" w:rsidRPr="00F025B9" w:rsidRDefault="00D7398D" w:rsidP="00455A81">
            <w:pPr>
              <w:pStyle w:val="BodyText"/>
              <w:tabs>
                <w:tab w:val="clear" w:pos="360"/>
              </w:tabs>
              <w:ind w:left="372" w:firstLine="0"/>
              <w:jc w:val="left"/>
              <w:rPr>
                <w:rFonts w:cs="Arial"/>
                <w:b/>
                <w:sz w:val="20"/>
              </w:rPr>
            </w:pPr>
            <w:r w:rsidRPr="00F025B9">
              <w:rPr>
                <w:rFonts w:cs="Arial"/>
                <w:b/>
                <w:sz w:val="20"/>
              </w:rPr>
              <w:t>Finance and Accounting</w:t>
            </w:r>
          </w:p>
          <w:p w14:paraId="33DBDC90" w14:textId="3FC83098" w:rsidR="00180E08" w:rsidRPr="00F025B9" w:rsidRDefault="00180E08" w:rsidP="00CA3E72">
            <w:pPr>
              <w:pStyle w:val="BodyText"/>
              <w:numPr>
                <w:ilvl w:val="0"/>
                <w:numId w:val="23"/>
              </w:numPr>
              <w:jc w:val="left"/>
              <w:rPr>
                <w:rFonts w:cs="Arial"/>
                <w:sz w:val="20"/>
              </w:rPr>
            </w:pPr>
            <w:r w:rsidRPr="00F025B9">
              <w:rPr>
                <w:rFonts w:cs="Arial"/>
                <w:sz w:val="20"/>
              </w:rPr>
              <w:t>Handling day to day accounting transactions</w:t>
            </w:r>
            <w:r w:rsidR="00CA3E72" w:rsidRPr="00F025B9">
              <w:rPr>
                <w:rFonts w:cs="Arial"/>
                <w:sz w:val="20"/>
              </w:rPr>
              <w:t xml:space="preserve"> </w:t>
            </w:r>
          </w:p>
          <w:p w14:paraId="14A940AE" w14:textId="1D992B1C" w:rsidR="00180E08" w:rsidRPr="00F025B9" w:rsidRDefault="00180E08" w:rsidP="00111D71">
            <w:pPr>
              <w:pStyle w:val="BodyText"/>
              <w:numPr>
                <w:ilvl w:val="0"/>
                <w:numId w:val="24"/>
              </w:numPr>
              <w:jc w:val="left"/>
              <w:rPr>
                <w:rFonts w:cs="Arial"/>
                <w:sz w:val="20"/>
              </w:rPr>
            </w:pPr>
            <w:r w:rsidRPr="00F025B9">
              <w:rPr>
                <w:rFonts w:cs="Arial"/>
                <w:sz w:val="20"/>
              </w:rPr>
              <w:t>Prepare payment vouchers and verify all supportive documents</w:t>
            </w:r>
            <w:r w:rsidR="00B641C3" w:rsidRPr="00F025B9">
              <w:rPr>
                <w:rFonts w:cs="Arial"/>
                <w:sz w:val="20"/>
              </w:rPr>
              <w:t xml:space="preserve"> before taking for approval</w:t>
            </w:r>
            <w:r w:rsidRPr="00F025B9">
              <w:rPr>
                <w:rFonts w:cs="Arial"/>
                <w:sz w:val="20"/>
              </w:rPr>
              <w:t>.</w:t>
            </w:r>
          </w:p>
          <w:p w14:paraId="3C2307D0" w14:textId="49C58630" w:rsidR="00180E08" w:rsidRPr="00F025B9" w:rsidRDefault="00CA3E72" w:rsidP="00111D71">
            <w:pPr>
              <w:pStyle w:val="BodyText"/>
              <w:numPr>
                <w:ilvl w:val="0"/>
                <w:numId w:val="24"/>
              </w:numPr>
              <w:jc w:val="left"/>
              <w:rPr>
                <w:rFonts w:cs="Arial"/>
                <w:sz w:val="20"/>
              </w:rPr>
            </w:pPr>
            <w:r w:rsidRPr="00F025B9">
              <w:rPr>
                <w:rFonts w:cs="Arial"/>
                <w:sz w:val="20"/>
              </w:rPr>
              <w:t xml:space="preserve">Filling all paid payment vouchers. </w:t>
            </w:r>
          </w:p>
          <w:p w14:paraId="26EF7DAC" w14:textId="041724FD" w:rsidR="00180E08" w:rsidRPr="00F025B9" w:rsidRDefault="000F375B" w:rsidP="00111D71">
            <w:pPr>
              <w:pStyle w:val="BodyText"/>
              <w:numPr>
                <w:ilvl w:val="0"/>
                <w:numId w:val="23"/>
              </w:numPr>
              <w:jc w:val="left"/>
              <w:rPr>
                <w:rFonts w:cs="Arial"/>
                <w:sz w:val="20"/>
              </w:rPr>
            </w:pPr>
            <w:r w:rsidRPr="00F025B9">
              <w:rPr>
                <w:rFonts w:cs="Arial"/>
                <w:sz w:val="20"/>
              </w:rPr>
              <w:t xml:space="preserve">Receiving RTO from the field and make local purchase order </w:t>
            </w:r>
            <w:r w:rsidR="00B641C3" w:rsidRPr="00F025B9">
              <w:rPr>
                <w:rFonts w:cs="Arial"/>
                <w:sz w:val="20"/>
              </w:rPr>
              <w:t xml:space="preserve">for the </w:t>
            </w:r>
            <w:r w:rsidRPr="00F025B9">
              <w:rPr>
                <w:rFonts w:cs="Arial"/>
                <w:sz w:val="20"/>
              </w:rPr>
              <w:t>trainings.</w:t>
            </w:r>
          </w:p>
          <w:p w14:paraId="4CB4F16C" w14:textId="34A31CD3" w:rsidR="00180E08" w:rsidRPr="00F025B9" w:rsidRDefault="000F375B" w:rsidP="00111D71">
            <w:pPr>
              <w:pStyle w:val="BodyText"/>
              <w:numPr>
                <w:ilvl w:val="0"/>
                <w:numId w:val="23"/>
              </w:numPr>
              <w:jc w:val="left"/>
              <w:rPr>
                <w:rFonts w:cs="Arial"/>
                <w:sz w:val="20"/>
              </w:rPr>
            </w:pPr>
            <w:r w:rsidRPr="00F025B9">
              <w:rPr>
                <w:rFonts w:cs="Arial"/>
                <w:sz w:val="20"/>
              </w:rPr>
              <w:t>Making follow ups for all payment submitted to country office from the field</w:t>
            </w:r>
            <w:r w:rsidR="00D862C7" w:rsidRPr="00F025B9">
              <w:rPr>
                <w:rFonts w:cs="Arial"/>
                <w:sz w:val="20"/>
              </w:rPr>
              <w:t xml:space="preserve"> and give feedbacks</w:t>
            </w:r>
            <w:r w:rsidRPr="00F025B9">
              <w:rPr>
                <w:rFonts w:cs="Arial"/>
                <w:sz w:val="20"/>
              </w:rPr>
              <w:t>.</w:t>
            </w:r>
          </w:p>
          <w:p w14:paraId="620A32EB" w14:textId="6BEDD1DE" w:rsidR="00180E08" w:rsidRPr="00F025B9" w:rsidRDefault="00180E08" w:rsidP="00111D71">
            <w:pPr>
              <w:pStyle w:val="BodyText"/>
              <w:numPr>
                <w:ilvl w:val="0"/>
                <w:numId w:val="23"/>
              </w:numPr>
              <w:jc w:val="left"/>
              <w:rPr>
                <w:rFonts w:cs="Arial"/>
                <w:sz w:val="20"/>
              </w:rPr>
            </w:pPr>
            <w:r w:rsidRPr="00F025B9">
              <w:rPr>
                <w:rFonts w:cs="Arial"/>
                <w:sz w:val="20"/>
              </w:rPr>
              <w:t>Assist in prep</w:t>
            </w:r>
            <w:r w:rsidR="004A3740" w:rsidRPr="00F025B9">
              <w:rPr>
                <w:rFonts w:cs="Arial"/>
                <w:sz w:val="20"/>
              </w:rPr>
              <w:t>aration and tracking of budgets line and code</w:t>
            </w:r>
            <w:r w:rsidR="00B641C3" w:rsidRPr="00F025B9">
              <w:rPr>
                <w:rFonts w:cs="Arial"/>
                <w:sz w:val="20"/>
              </w:rPr>
              <w:t xml:space="preserve"> in all requests</w:t>
            </w:r>
            <w:r w:rsidR="004A3740" w:rsidRPr="00F025B9">
              <w:rPr>
                <w:rFonts w:cs="Arial"/>
                <w:sz w:val="20"/>
              </w:rPr>
              <w:t>.</w:t>
            </w:r>
          </w:p>
          <w:p w14:paraId="11358868" w14:textId="6C6FFA53" w:rsidR="00EF6199" w:rsidRPr="00F025B9" w:rsidRDefault="00275D3F" w:rsidP="00E23400">
            <w:pPr>
              <w:pStyle w:val="ListParagraph"/>
              <w:numPr>
                <w:ilvl w:val="0"/>
                <w:numId w:val="23"/>
              </w:numPr>
              <w:rPr>
                <w:rFonts w:cs="Arial"/>
                <w:color w:val="auto"/>
              </w:rPr>
            </w:pPr>
            <w:r w:rsidRPr="00F025B9">
              <w:rPr>
                <w:rFonts w:cs="Arial"/>
                <w:color w:val="auto"/>
              </w:rPr>
              <w:t xml:space="preserve">Establish and implement </w:t>
            </w:r>
            <w:r w:rsidR="00D7398D" w:rsidRPr="00F025B9">
              <w:rPr>
                <w:rFonts w:cs="Arial"/>
                <w:color w:val="auto"/>
              </w:rPr>
              <w:t xml:space="preserve">efficient </w:t>
            </w:r>
            <w:r w:rsidRPr="00F025B9">
              <w:rPr>
                <w:rFonts w:cs="Arial"/>
                <w:color w:val="auto"/>
              </w:rPr>
              <w:t>administration and logistics procedures in line with organisational requirement</w:t>
            </w:r>
            <w:r w:rsidR="00EF6199" w:rsidRPr="00F025B9">
              <w:rPr>
                <w:rFonts w:cs="Arial"/>
                <w:color w:val="auto"/>
              </w:rPr>
              <w:t>.</w:t>
            </w:r>
          </w:p>
          <w:p w14:paraId="1EE32309" w14:textId="17F216B2" w:rsidR="00922D43" w:rsidRPr="00F025B9" w:rsidRDefault="00922D43" w:rsidP="00E23400">
            <w:pPr>
              <w:pStyle w:val="ListParagraph"/>
              <w:numPr>
                <w:ilvl w:val="0"/>
                <w:numId w:val="23"/>
              </w:numPr>
              <w:rPr>
                <w:rFonts w:cs="Arial"/>
                <w:color w:val="auto"/>
              </w:rPr>
            </w:pPr>
            <w:r w:rsidRPr="00F025B9">
              <w:rPr>
                <w:rFonts w:cs="Arial"/>
                <w:color w:val="auto"/>
              </w:rPr>
              <w:t xml:space="preserve">Prepare monthly, </w:t>
            </w:r>
            <w:r w:rsidR="00594273" w:rsidRPr="00F025B9">
              <w:rPr>
                <w:rFonts w:cs="Arial"/>
                <w:color w:val="auto"/>
              </w:rPr>
              <w:t>quarterly,</w:t>
            </w:r>
            <w:r w:rsidRPr="00F025B9">
              <w:rPr>
                <w:rFonts w:cs="Arial"/>
                <w:color w:val="auto"/>
              </w:rPr>
              <w:t xml:space="preserve"> and annual donor financial reports</w:t>
            </w:r>
            <w:r w:rsidR="00594273" w:rsidRPr="00F025B9">
              <w:rPr>
                <w:rFonts w:cs="Arial"/>
                <w:color w:val="auto"/>
              </w:rPr>
              <w:t xml:space="preserve"> in line with the grant agreement.</w:t>
            </w:r>
          </w:p>
          <w:p w14:paraId="1D1302BD" w14:textId="77777777" w:rsidR="00D7398D" w:rsidRPr="00F025B9" w:rsidRDefault="00D7398D" w:rsidP="00D7398D">
            <w:pPr>
              <w:pStyle w:val="BodyText"/>
              <w:numPr>
                <w:ilvl w:val="0"/>
                <w:numId w:val="23"/>
              </w:numPr>
              <w:jc w:val="left"/>
              <w:rPr>
                <w:rFonts w:cs="Arial"/>
                <w:sz w:val="20"/>
              </w:rPr>
            </w:pPr>
            <w:r w:rsidRPr="00F025B9">
              <w:rPr>
                <w:rFonts w:cs="Arial"/>
                <w:sz w:val="20"/>
              </w:rPr>
              <w:t>Assume other financial responsibilities as assigned.</w:t>
            </w:r>
          </w:p>
          <w:p w14:paraId="12EE3A28" w14:textId="09976CCC" w:rsidR="00D7398D" w:rsidRPr="00F025B9" w:rsidRDefault="00D7398D" w:rsidP="00D7398D">
            <w:pPr>
              <w:pStyle w:val="ListParagraph"/>
              <w:ind w:left="372"/>
              <w:rPr>
                <w:rFonts w:cs="Arial"/>
                <w:color w:val="auto"/>
              </w:rPr>
            </w:pPr>
          </w:p>
        </w:tc>
        <w:tc>
          <w:tcPr>
            <w:tcW w:w="2671" w:type="dxa"/>
            <w:shd w:val="clear" w:color="auto" w:fill="auto"/>
          </w:tcPr>
          <w:p w14:paraId="1B0067DE" w14:textId="025496D9" w:rsidR="00275D3F" w:rsidRPr="00F025B9" w:rsidRDefault="00025186" w:rsidP="00275D3F">
            <w:pPr>
              <w:pStyle w:val="NoSpacing"/>
              <w:numPr>
                <w:ilvl w:val="0"/>
                <w:numId w:val="16"/>
              </w:numPr>
              <w:spacing w:before="120"/>
              <w:ind w:left="252" w:hanging="252"/>
              <w:rPr>
                <w:rFonts w:ascii="Arial" w:hAnsi="Arial" w:cs="Arial"/>
                <w:sz w:val="20"/>
                <w:szCs w:val="20"/>
              </w:rPr>
            </w:pPr>
            <w:r w:rsidRPr="00F025B9">
              <w:rPr>
                <w:rFonts w:ascii="Arial" w:hAnsi="Arial" w:cs="Arial"/>
                <w:sz w:val="20"/>
                <w:szCs w:val="20"/>
              </w:rPr>
              <w:t>Making accurate</w:t>
            </w:r>
            <w:r w:rsidR="00180E08" w:rsidRPr="00F025B9">
              <w:rPr>
                <w:rFonts w:ascii="Arial" w:hAnsi="Arial" w:cs="Arial"/>
                <w:sz w:val="20"/>
                <w:szCs w:val="20"/>
              </w:rPr>
              <w:t xml:space="preserve"> </w:t>
            </w:r>
            <w:r w:rsidR="00275D3F" w:rsidRPr="00F025B9">
              <w:rPr>
                <w:rFonts w:ascii="Arial" w:hAnsi="Arial" w:cs="Arial"/>
                <w:sz w:val="20"/>
                <w:szCs w:val="20"/>
              </w:rPr>
              <w:t>payment requisitions</w:t>
            </w:r>
            <w:r w:rsidRPr="00F025B9">
              <w:rPr>
                <w:rFonts w:ascii="Arial" w:hAnsi="Arial" w:cs="Arial"/>
                <w:sz w:val="20"/>
                <w:szCs w:val="20"/>
              </w:rPr>
              <w:t xml:space="preserve"> before taking for approval</w:t>
            </w:r>
            <w:r w:rsidR="00275D3F" w:rsidRPr="00F025B9">
              <w:rPr>
                <w:rFonts w:ascii="Arial" w:hAnsi="Arial" w:cs="Arial"/>
                <w:sz w:val="20"/>
                <w:szCs w:val="20"/>
              </w:rPr>
              <w:t>.</w:t>
            </w:r>
          </w:p>
          <w:p w14:paraId="2403DB47" w14:textId="77777777" w:rsidR="00361795" w:rsidRPr="00F025B9" w:rsidRDefault="00275D3F" w:rsidP="00275D3F">
            <w:pPr>
              <w:pStyle w:val="NoSpacing"/>
              <w:numPr>
                <w:ilvl w:val="0"/>
                <w:numId w:val="16"/>
              </w:numPr>
              <w:spacing w:before="120"/>
              <w:ind w:left="252" w:hanging="252"/>
              <w:rPr>
                <w:rFonts w:ascii="Arial" w:hAnsi="Arial" w:cs="Arial"/>
                <w:sz w:val="20"/>
                <w:szCs w:val="20"/>
              </w:rPr>
            </w:pPr>
            <w:r w:rsidRPr="00F025B9">
              <w:rPr>
                <w:rFonts w:ascii="Arial" w:hAnsi="Arial" w:cs="Arial"/>
                <w:sz w:val="20"/>
                <w:szCs w:val="20"/>
              </w:rPr>
              <w:t xml:space="preserve"> </w:t>
            </w:r>
            <w:r w:rsidR="00025186" w:rsidRPr="00F025B9">
              <w:rPr>
                <w:rFonts w:ascii="Arial" w:hAnsi="Arial" w:cs="Arial"/>
                <w:sz w:val="20"/>
                <w:szCs w:val="20"/>
              </w:rPr>
              <w:t>Prepare pending payment list for Monday meeting.</w:t>
            </w:r>
          </w:p>
          <w:p w14:paraId="0F489E1A" w14:textId="77777777" w:rsidR="00025186" w:rsidRPr="00F025B9" w:rsidRDefault="007C2E1D" w:rsidP="00275D3F">
            <w:pPr>
              <w:pStyle w:val="NoSpacing"/>
              <w:numPr>
                <w:ilvl w:val="0"/>
                <w:numId w:val="16"/>
              </w:numPr>
              <w:spacing w:before="120"/>
              <w:ind w:left="252" w:hanging="252"/>
              <w:rPr>
                <w:rFonts w:ascii="Arial" w:hAnsi="Arial" w:cs="Arial"/>
                <w:sz w:val="20"/>
                <w:szCs w:val="20"/>
              </w:rPr>
            </w:pPr>
            <w:r w:rsidRPr="00F025B9">
              <w:rPr>
                <w:rFonts w:ascii="Arial" w:hAnsi="Arial" w:cs="Arial"/>
                <w:sz w:val="20"/>
                <w:szCs w:val="20"/>
              </w:rPr>
              <w:t xml:space="preserve">Support to procurement committee. </w:t>
            </w:r>
          </w:p>
          <w:p w14:paraId="5839BB3D" w14:textId="3239C076" w:rsidR="00594273" w:rsidRPr="00F025B9" w:rsidRDefault="00594273" w:rsidP="00275D3F">
            <w:pPr>
              <w:pStyle w:val="NoSpacing"/>
              <w:numPr>
                <w:ilvl w:val="0"/>
                <w:numId w:val="16"/>
              </w:numPr>
              <w:spacing w:before="120"/>
              <w:ind w:left="252" w:hanging="252"/>
              <w:rPr>
                <w:rFonts w:ascii="Arial" w:hAnsi="Arial" w:cs="Arial"/>
                <w:sz w:val="20"/>
                <w:szCs w:val="20"/>
              </w:rPr>
            </w:pPr>
            <w:r w:rsidRPr="00F025B9">
              <w:rPr>
                <w:rFonts w:ascii="Arial" w:hAnsi="Arial" w:cs="Arial"/>
                <w:sz w:val="20"/>
                <w:szCs w:val="20"/>
              </w:rPr>
              <w:t>Timely and accurate donor reports</w:t>
            </w:r>
          </w:p>
        </w:tc>
      </w:tr>
      <w:tr w:rsidR="00757856" w:rsidRPr="00757856" w14:paraId="36E52703" w14:textId="77777777" w:rsidTr="0049057B">
        <w:trPr>
          <w:trHeight w:val="382"/>
        </w:trPr>
        <w:tc>
          <w:tcPr>
            <w:tcW w:w="1710" w:type="dxa"/>
            <w:vMerge/>
            <w:shd w:val="clear" w:color="auto" w:fill="D9D9D9" w:themeFill="background1" w:themeFillShade="D9"/>
          </w:tcPr>
          <w:p w14:paraId="0502E280" w14:textId="430000B8" w:rsidR="004F157D" w:rsidRPr="00757856" w:rsidRDefault="004F157D" w:rsidP="00744945">
            <w:pPr>
              <w:spacing w:before="60" w:line="276" w:lineRule="auto"/>
              <w:jc w:val="both"/>
              <w:rPr>
                <w:rFonts w:cs="Arial"/>
                <w:b/>
                <w:color w:val="auto"/>
              </w:rPr>
            </w:pPr>
          </w:p>
        </w:tc>
        <w:tc>
          <w:tcPr>
            <w:tcW w:w="5580" w:type="dxa"/>
            <w:shd w:val="clear" w:color="auto" w:fill="auto"/>
          </w:tcPr>
          <w:p w14:paraId="48EB4976" w14:textId="77777777" w:rsidR="00111D71" w:rsidRPr="00757856" w:rsidRDefault="00111D71" w:rsidP="00111D71">
            <w:pPr>
              <w:spacing w:line="240" w:lineRule="auto"/>
              <w:rPr>
                <w:rFonts w:cs="Arial"/>
                <w:b/>
                <w:color w:val="auto"/>
              </w:rPr>
            </w:pPr>
            <w:r w:rsidRPr="00757856">
              <w:rPr>
                <w:rFonts w:cs="Arial"/>
                <w:b/>
                <w:color w:val="auto"/>
              </w:rPr>
              <w:t>Administration/Logistics</w:t>
            </w:r>
          </w:p>
          <w:p w14:paraId="6974EA06" w14:textId="4F5450A4" w:rsidR="00111D71" w:rsidRPr="00455A81" w:rsidRDefault="00111D71" w:rsidP="00111D71">
            <w:pPr>
              <w:pStyle w:val="ListParagraph"/>
              <w:numPr>
                <w:ilvl w:val="1"/>
                <w:numId w:val="16"/>
              </w:numPr>
              <w:spacing w:line="240" w:lineRule="auto"/>
              <w:jc w:val="both"/>
              <w:rPr>
                <w:rFonts w:cs="Arial"/>
                <w:color w:val="auto"/>
              </w:rPr>
            </w:pPr>
            <w:r w:rsidRPr="00757856">
              <w:rPr>
                <w:rFonts w:cs="Arial"/>
                <w:color w:val="auto"/>
              </w:rPr>
              <w:t>General management of the office; ensuring regular supply of power, water; timely supply and adequacy of office supplies; proper maintenance and safety of office.</w:t>
            </w:r>
          </w:p>
          <w:p w14:paraId="6A8F24BC" w14:textId="67D81BB4" w:rsidR="00111D71" w:rsidRPr="00757856" w:rsidRDefault="00406076" w:rsidP="00111D71">
            <w:pPr>
              <w:pStyle w:val="ListParagraph"/>
              <w:numPr>
                <w:ilvl w:val="0"/>
                <w:numId w:val="29"/>
              </w:numPr>
              <w:spacing w:line="240" w:lineRule="auto"/>
              <w:jc w:val="both"/>
              <w:rPr>
                <w:rFonts w:cs="Arial"/>
                <w:color w:val="auto"/>
              </w:rPr>
            </w:pPr>
            <w:r>
              <w:rPr>
                <w:rFonts w:cs="Arial"/>
                <w:color w:val="auto"/>
              </w:rPr>
              <w:t>Support, o</w:t>
            </w:r>
            <w:r w:rsidR="00111D71" w:rsidRPr="00757856">
              <w:rPr>
                <w:rFonts w:cs="Arial"/>
                <w:color w:val="auto"/>
              </w:rPr>
              <w:t>rganize and provide administrative support for all organization events (e.g. room booking, catering arrangements, handling inquiries and bookings, etc.)</w:t>
            </w:r>
          </w:p>
          <w:p w14:paraId="1081242E" w14:textId="380A0219" w:rsidR="00111D71" w:rsidRDefault="00111D71" w:rsidP="00111D71">
            <w:pPr>
              <w:pStyle w:val="ListParagraph"/>
              <w:numPr>
                <w:ilvl w:val="1"/>
                <w:numId w:val="16"/>
              </w:numPr>
              <w:spacing w:line="240" w:lineRule="auto"/>
              <w:jc w:val="both"/>
              <w:rPr>
                <w:rFonts w:cs="Arial"/>
                <w:color w:val="auto"/>
              </w:rPr>
            </w:pPr>
            <w:r w:rsidRPr="00757856">
              <w:rPr>
                <w:rFonts w:cs="Arial"/>
                <w:color w:val="auto"/>
              </w:rPr>
              <w:t xml:space="preserve">Organize staff meetings, prepare and share minutes of staff meetings, and </w:t>
            </w:r>
            <w:r w:rsidR="00933BB2" w:rsidRPr="00757856">
              <w:rPr>
                <w:rFonts w:cs="Arial"/>
                <w:color w:val="auto"/>
              </w:rPr>
              <w:t>where necessary.</w:t>
            </w:r>
          </w:p>
          <w:p w14:paraId="72FF420F" w14:textId="2A60D860" w:rsidR="00E52309" w:rsidRPr="00757856" w:rsidRDefault="00E52309" w:rsidP="00111D71">
            <w:pPr>
              <w:pStyle w:val="ListParagraph"/>
              <w:numPr>
                <w:ilvl w:val="1"/>
                <w:numId w:val="16"/>
              </w:numPr>
              <w:spacing w:line="240" w:lineRule="auto"/>
              <w:jc w:val="both"/>
              <w:rPr>
                <w:rFonts w:cs="Arial"/>
                <w:color w:val="auto"/>
              </w:rPr>
            </w:pPr>
            <w:r>
              <w:rPr>
                <w:rFonts w:cs="Arial"/>
                <w:color w:val="auto"/>
              </w:rPr>
              <w:t>Ensure that up to date contracts are in place for services and goods rendered to the project.</w:t>
            </w:r>
          </w:p>
          <w:p w14:paraId="4555B10F" w14:textId="1E77E3E0"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Maintain office administrative files including client, accounting and contract files with ease of retrieving information</w:t>
            </w:r>
            <w:r w:rsidR="00933BB2" w:rsidRPr="00757856">
              <w:rPr>
                <w:rFonts w:cs="Arial"/>
                <w:color w:val="auto"/>
              </w:rPr>
              <w:t>.</w:t>
            </w:r>
          </w:p>
          <w:p w14:paraId="6DE91174" w14:textId="7B1AB948"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Establish and implement administration and logistics procedures in line with organisational requirements</w:t>
            </w:r>
            <w:r w:rsidR="00933BB2" w:rsidRPr="00757856">
              <w:rPr>
                <w:rFonts w:cs="Arial"/>
                <w:color w:val="auto"/>
              </w:rPr>
              <w:t>.</w:t>
            </w:r>
          </w:p>
          <w:p w14:paraId="214F75B8" w14:textId="704751D1"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Review movement logs and fuel reports for motorcycles and office vehicles and report any anomalies identified to the supervisor for appropriate action</w:t>
            </w:r>
            <w:r w:rsidR="00933BB2" w:rsidRPr="00757856">
              <w:rPr>
                <w:rFonts w:cs="Arial"/>
                <w:color w:val="auto"/>
              </w:rPr>
              <w:t>.</w:t>
            </w:r>
          </w:p>
          <w:p w14:paraId="0063E0F3" w14:textId="3D5D693B" w:rsidR="00111D71" w:rsidRDefault="00111D71" w:rsidP="00111D71">
            <w:pPr>
              <w:pStyle w:val="ListParagraph"/>
              <w:numPr>
                <w:ilvl w:val="1"/>
                <w:numId w:val="16"/>
              </w:numPr>
              <w:spacing w:line="240" w:lineRule="auto"/>
              <w:jc w:val="both"/>
              <w:rPr>
                <w:rFonts w:cs="Arial"/>
                <w:color w:val="auto"/>
              </w:rPr>
            </w:pPr>
            <w:r w:rsidRPr="00757856">
              <w:rPr>
                <w:rFonts w:cs="Arial"/>
                <w:color w:val="auto"/>
              </w:rPr>
              <w:t>Coordinate all travel arrangements for staff</w:t>
            </w:r>
            <w:r w:rsidR="00933BB2" w:rsidRPr="00757856">
              <w:rPr>
                <w:rFonts w:cs="Arial"/>
                <w:color w:val="auto"/>
              </w:rPr>
              <w:t xml:space="preserve"> in the field.</w:t>
            </w:r>
          </w:p>
          <w:p w14:paraId="439AC99C" w14:textId="7D6618AC" w:rsidR="00594273" w:rsidRPr="00F025B9" w:rsidRDefault="00594273" w:rsidP="00111D71">
            <w:pPr>
              <w:pStyle w:val="ListParagraph"/>
              <w:numPr>
                <w:ilvl w:val="1"/>
                <w:numId w:val="16"/>
              </w:numPr>
              <w:spacing w:line="240" w:lineRule="auto"/>
              <w:jc w:val="both"/>
              <w:rPr>
                <w:rFonts w:cs="Arial"/>
                <w:color w:val="auto"/>
              </w:rPr>
            </w:pPr>
            <w:r w:rsidRPr="00F025B9">
              <w:rPr>
                <w:rFonts w:cs="Arial"/>
                <w:color w:val="auto"/>
              </w:rPr>
              <w:lastRenderedPageBreak/>
              <w:t>Support the procurement process for the supply of goods and services in line with SHA procurement guidelines.</w:t>
            </w:r>
          </w:p>
          <w:p w14:paraId="4CD1E396" w14:textId="3E0DC042" w:rsidR="00D7398D" w:rsidRPr="00F025B9" w:rsidRDefault="00D7398D" w:rsidP="00F025B9">
            <w:pPr>
              <w:spacing w:line="240" w:lineRule="auto"/>
              <w:jc w:val="both"/>
              <w:rPr>
                <w:rFonts w:cs="Arial"/>
                <w:b/>
                <w:color w:val="auto"/>
              </w:rPr>
            </w:pPr>
            <w:r w:rsidRPr="00F025B9">
              <w:rPr>
                <w:rFonts w:cs="Arial"/>
                <w:b/>
                <w:color w:val="auto"/>
              </w:rPr>
              <w:t>Human Resource</w:t>
            </w:r>
          </w:p>
          <w:p w14:paraId="30957DBE" w14:textId="12B3F622" w:rsidR="00D7398D" w:rsidRPr="00563B2B" w:rsidRDefault="00D7398D" w:rsidP="00563B2B">
            <w:pPr>
              <w:pStyle w:val="ListParagraph"/>
              <w:numPr>
                <w:ilvl w:val="1"/>
                <w:numId w:val="16"/>
              </w:numPr>
              <w:spacing w:line="240" w:lineRule="auto"/>
              <w:jc w:val="both"/>
              <w:rPr>
                <w:rFonts w:cs="Arial"/>
                <w:color w:val="auto"/>
              </w:rPr>
            </w:pPr>
            <w:r w:rsidRPr="00757856">
              <w:rPr>
                <w:rFonts w:cs="Arial"/>
                <w:color w:val="auto"/>
              </w:rPr>
              <w:t xml:space="preserve">Perform administrative and support HR functions </w:t>
            </w:r>
            <w:proofErr w:type="gramStart"/>
            <w:r w:rsidRPr="00757856">
              <w:rPr>
                <w:rFonts w:cs="Arial"/>
                <w:color w:val="auto"/>
              </w:rPr>
              <w:t>including:</w:t>
            </w:r>
            <w:proofErr w:type="gramEnd"/>
            <w:r w:rsidRPr="00757856">
              <w:rPr>
                <w:rFonts w:cs="Arial"/>
                <w:color w:val="auto"/>
              </w:rPr>
              <w:t xml:space="preserve"> Submission of relevant documents by all new employees, proper filing of staff employment contracts, update of staff files, maintenance of records related to staff leave, grievances and other staff matters;</w:t>
            </w:r>
          </w:p>
          <w:p w14:paraId="0CE13A73" w14:textId="77777777" w:rsidR="00D7398D" w:rsidRPr="00757856" w:rsidRDefault="00D7398D" w:rsidP="00D7398D">
            <w:pPr>
              <w:pStyle w:val="BodyText"/>
              <w:numPr>
                <w:ilvl w:val="0"/>
                <w:numId w:val="23"/>
              </w:numPr>
              <w:jc w:val="left"/>
              <w:rPr>
                <w:rFonts w:cs="Arial"/>
                <w:sz w:val="20"/>
              </w:rPr>
            </w:pPr>
            <w:r w:rsidRPr="00757856">
              <w:rPr>
                <w:rFonts w:cs="Arial"/>
                <w:sz w:val="20"/>
              </w:rPr>
              <w:t>Ensure that project staff fills their timesheets before any payment of salary takes place.</w:t>
            </w:r>
          </w:p>
          <w:p w14:paraId="49AEE006" w14:textId="77777777" w:rsidR="0065124A" w:rsidRDefault="00111D71" w:rsidP="00C63D01">
            <w:pPr>
              <w:pStyle w:val="ListParagraph"/>
              <w:numPr>
                <w:ilvl w:val="1"/>
                <w:numId w:val="16"/>
              </w:numPr>
              <w:spacing w:line="240" w:lineRule="auto"/>
              <w:jc w:val="both"/>
              <w:rPr>
                <w:rFonts w:cs="Arial"/>
                <w:color w:val="auto"/>
              </w:rPr>
            </w:pPr>
            <w:r w:rsidRPr="00757856">
              <w:rPr>
                <w:rFonts w:cs="Arial"/>
                <w:color w:val="auto"/>
              </w:rPr>
              <w:t>Tracking and filing time sheets and support all other administrative procedures related to HR management</w:t>
            </w:r>
          </w:p>
          <w:p w14:paraId="3742EE23" w14:textId="54D521E4" w:rsidR="00111D71" w:rsidRPr="0065124A" w:rsidRDefault="00111D71" w:rsidP="0065124A">
            <w:pPr>
              <w:spacing w:line="240" w:lineRule="auto"/>
              <w:jc w:val="both"/>
              <w:rPr>
                <w:rFonts w:cs="Arial"/>
                <w:color w:val="auto"/>
              </w:rPr>
            </w:pPr>
            <w:r w:rsidRPr="0065124A">
              <w:rPr>
                <w:rFonts w:cs="Arial"/>
                <w:b/>
                <w:color w:val="auto"/>
              </w:rPr>
              <w:t>Assets and stores</w:t>
            </w:r>
          </w:p>
          <w:p w14:paraId="1DB67E4C" w14:textId="5933706F"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Prepare and update the asset register on regular basis;</w:t>
            </w:r>
          </w:p>
          <w:p w14:paraId="7D17EB51" w14:textId="20B2869E"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Maintain records of stock items including stock receipts and issuance ensuring that any stock issued is requested for by the user and approved by the department head</w:t>
            </w:r>
          </w:p>
          <w:p w14:paraId="6576F85F" w14:textId="78C6D59B" w:rsidR="00111D71"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Ensure proper utilization of office assets by staff and coordinate repairs and maintenance of office building, equipment, motorcycles and vehicles</w:t>
            </w:r>
          </w:p>
          <w:p w14:paraId="200F09FB" w14:textId="77777777" w:rsidR="00523BD9" w:rsidRPr="00757856" w:rsidRDefault="00111D71" w:rsidP="00111D71">
            <w:pPr>
              <w:pStyle w:val="ListParagraph"/>
              <w:numPr>
                <w:ilvl w:val="1"/>
                <w:numId w:val="16"/>
              </w:numPr>
              <w:spacing w:line="240" w:lineRule="auto"/>
              <w:jc w:val="both"/>
              <w:rPr>
                <w:rFonts w:cs="Arial"/>
                <w:color w:val="auto"/>
              </w:rPr>
            </w:pPr>
            <w:r w:rsidRPr="00757856">
              <w:rPr>
                <w:rFonts w:cs="Arial"/>
                <w:color w:val="auto"/>
              </w:rPr>
              <w:t>Performs any other duties assigned by the supervisors.</w:t>
            </w:r>
          </w:p>
          <w:p w14:paraId="5AB8039E" w14:textId="5D61B26E" w:rsidR="00C63D01" w:rsidRPr="00757856" w:rsidRDefault="00C63D01" w:rsidP="00C63D01">
            <w:pPr>
              <w:pStyle w:val="ListParagraph"/>
              <w:spacing w:line="240" w:lineRule="auto"/>
              <w:ind w:left="360"/>
              <w:jc w:val="both"/>
              <w:rPr>
                <w:rFonts w:cs="Arial"/>
                <w:color w:val="auto"/>
              </w:rPr>
            </w:pPr>
          </w:p>
        </w:tc>
        <w:tc>
          <w:tcPr>
            <w:tcW w:w="2671" w:type="dxa"/>
            <w:shd w:val="clear" w:color="auto" w:fill="auto"/>
          </w:tcPr>
          <w:p w14:paraId="606FAA4D" w14:textId="3D71A339" w:rsidR="00523BD9" w:rsidRPr="00757856" w:rsidRDefault="00523BD9" w:rsidP="00D862C7">
            <w:pPr>
              <w:pStyle w:val="NoSpacing"/>
              <w:spacing w:before="120"/>
              <w:ind w:left="252"/>
              <w:rPr>
                <w:rFonts w:ascii="Arial" w:hAnsi="Arial" w:cs="Arial"/>
                <w:sz w:val="20"/>
                <w:szCs w:val="20"/>
              </w:rPr>
            </w:pPr>
          </w:p>
        </w:tc>
      </w:tr>
      <w:tr w:rsidR="00757856" w:rsidRPr="00757856" w14:paraId="38EF6943" w14:textId="77777777" w:rsidTr="0049057B">
        <w:tc>
          <w:tcPr>
            <w:tcW w:w="1710" w:type="dxa"/>
            <w:shd w:val="clear" w:color="auto" w:fill="D9D9D9" w:themeFill="background1" w:themeFillShade="D9"/>
          </w:tcPr>
          <w:p w14:paraId="47B65709" w14:textId="526AAA19" w:rsidR="00DA4CB9" w:rsidRPr="00757856" w:rsidRDefault="00DA4CB9" w:rsidP="00EF5706">
            <w:pPr>
              <w:spacing w:before="60" w:line="276" w:lineRule="auto"/>
              <w:jc w:val="both"/>
              <w:rPr>
                <w:rFonts w:cs="Arial"/>
                <w:b/>
                <w:color w:val="auto"/>
              </w:rPr>
            </w:pPr>
            <w:r w:rsidRPr="00757856">
              <w:rPr>
                <w:rFonts w:cs="Arial"/>
                <w:b/>
                <w:color w:val="auto"/>
              </w:rPr>
              <w:t>Key Relationships:</w:t>
            </w:r>
          </w:p>
        </w:tc>
        <w:tc>
          <w:tcPr>
            <w:tcW w:w="8251" w:type="dxa"/>
            <w:gridSpan w:val="2"/>
          </w:tcPr>
          <w:p w14:paraId="7C7344D7" w14:textId="77777777" w:rsidR="0056180A" w:rsidRPr="00757856" w:rsidRDefault="00522131" w:rsidP="00522131">
            <w:pPr>
              <w:tabs>
                <w:tab w:val="num" w:pos="900"/>
              </w:tabs>
              <w:spacing w:line="240" w:lineRule="auto"/>
              <w:rPr>
                <w:rFonts w:cs="Arial"/>
                <w:b/>
                <w:color w:val="auto"/>
              </w:rPr>
            </w:pPr>
            <w:r w:rsidRPr="00757856">
              <w:rPr>
                <w:rFonts w:cs="Arial"/>
                <w:b/>
                <w:color w:val="auto"/>
              </w:rPr>
              <w:t>Internal</w:t>
            </w:r>
          </w:p>
          <w:p w14:paraId="480D143B" w14:textId="5BB49806" w:rsidR="00522131" w:rsidRPr="00757856" w:rsidRDefault="00130697" w:rsidP="002F015F">
            <w:pPr>
              <w:pStyle w:val="ListParagraph"/>
              <w:numPr>
                <w:ilvl w:val="0"/>
                <w:numId w:val="7"/>
              </w:numPr>
              <w:tabs>
                <w:tab w:val="num" w:pos="900"/>
              </w:tabs>
              <w:spacing w:line="240" w:lineRule="auto"/>
              <w:rPr>
                <w:rFonts w:cs="Arial"/>
                <w:color w:val="auto"/>
              </w:rPr>
            </w:pPr>
            <w:r w:rsidRPr="00757856">
              <w:rPr>
                <w:rFonts w:cs="Arial"/>
                <w:color w:val="auto"/>
              </w:rPr>
              <w:t>HOFA, Project</w:t>
            </w:r>
            <w:r w:rsidR="00143432" w:rsidRPr="00757856">
              <w:rPr>
                <w:rFonts w:cs="Arial"/>
                <w:color w:val="auto"/>
              </w:rPr>
              <w:t xml:space="preserve"> Manager</w:t>
            </w:r>
            <w:r w:rsidR="00522131" w:rsidRPr="00757856">
              <w:rPr>
                <w:rFonts w:cs="Arial"/>
                <w:color w:val="auto"/>
              </w:rPr>
              <w:t xml:space="preserve">, Project Officers, </w:t>
            </w:r>
            <w:r w:rsidR="0049057B">
              <w:rPr>
                <w:rFonts w:cs="Arial"/>
                <w:color w:val="auto"/>
              </w:rPr>
              <w:t>T</w:t>
            </w:r>
            <w:r w:rsidR="00143432" w:rsidRPr="00757856">
              <w:rPr>
                <w:rFonts w:cs="Arial"/>
                <w:color w:val="auto"/>
              </w:rPr>
              <w:t xml:space="preserve">echnical </w:t>
            </w:r>
            <w:r w:rsidR="00522131" w:rsidRPr="00757856">
              <w:rPr>
                <w:rFonts w:cs="Arial"/>
                <w:color w:val="auto"/>
              </w:rPr>
              <w:t>Coordinators &amp; other project staff</w:t>
            </w:r>
            <w:r w:rsidR="002F015F" w:rsidRPr="00757856">
              <w:rPr>
                <w:rFonts w:cs="Arial"/>
                <w:color w:val="auto"/>
              </w:rPr>
              <w:t>.</w:t>
            </w:r>
          </w:p>
          <w:p w14:paraId="2B5AF730" w14:textId="629B9437" w:rsidR="00522131" w:rsidRPr="00757856" w:rsidRDefault="00522131" w:rsidP="002F015F">
            <w:pPr>
              <w:pStyle w:val="ListParagraph"/>
              <w:numPr>
                <w:ilvl w:val="0"/>
                <w:numId w:val="7"/>
              </w:numPr>
              <w:tabs>
                <w:tab w:val="num" w:pos="900"/>
              </w:tabs>
              <w:spacing w:line="240" w:lineRule="auto"/>
              <w:rPr>
                <w:rFonts w:cs="Arial"/>
                <w:color w:val="auto"/>
              </w:rPr>
            </w:pPr>
            <w:r w:rsidRPr="00757856">
              <w:rPr>
                <w:rFonts w:cs="Arial"/>
                <w:color w:val="auto"/>
              </w:rPr>
              <w:t>Self Help Africa Uganda Country Programme Staff and administrative staff</w:t>
            </w:r>
          </w:p>
          <w:p w14:paraId="142DBE02" w14:textId="77777777" w:rsidR="00522131" w:rsidRPr="00757856" w:rsidRDefault="00522131" w:rsidP="002F015F">
            <w:pPr>
              <w:tabs>
                <w:tab w:val="num" w:pos="900"/>
              </w:tabs>
              <w:spacing w:line="240" w:lineRule="auto"/>
              <w:rPr>
                <w:rFonts w:cs="Arial"/>
                <w:b/>
                <w:color w:val="auto"/>
              </w:rPr>
            </w:pPr>
            <w:r w:rsidRPr="00757856">
              <w:rPr>
                <w:rFonts w:cs="Arial"/>
                <w:b/>
                <w:color w:val="auto"/>
              </w:rPr>
              <w:t>External</w:t>
            </w:r>
          </w:p>
          <w:p w14:paraId="335EAD67" w14:textId="77777777" w:rsidR="00522131" w:rsidRDefault="00BB2FF2" w:rsidP="002F015F">
            <w:pPr>
              <w:pStyle w:val="ListParagraph"/>
              <w:numPr>
                <w:ilvl w:val="0"/>
                <w:numId w:val="8"/>
              </w:numPr>
              <w:tabs>
                <w:tab w:val="num" w:pos="900"/>
              </w:tabs>
              <w:spacing w:line="240" w:lineRule="auto"/>
              <w:rPr>
                <w:rFonts w:cs="Arial"/>
                <w:color w:val="auto"/>
              </w:rPr>
            </w:pPr>
            <w:r w:rsidRPr="00757856">
              <w:rPr>
                <w:rFonts w:cs="Arial"/>
                <w:color w:val="auto"/>
              </w:rPr>
              <w:t xml:space="preserve">Farmer </w:t>
            </w:r>
            <w:r w:rsidR="002F015F" w:rsidRPr="00757856">
              <w:rPr>
                <w:rFonts w:cs="Arial"/>
                <w:color w:val="auto"/>
              </w:rPr>
              <w:t xml:space="preserve">groups, Service provider, government </w:t>
            </w:r>
            <w:r w:rsidR="00D64C56" w:rsidRPr="00757856">
              <w:rPr>
                <w:rFonts w:cs="Arial"/>
                <w:color w:val="auto"/>
              </w:rPr>
              <w:t xml:space="preserve">departments, private enterprises, </w:t>
            </w:r>
            <w:r w:rsidRPr="00757856">
              <w:rPr>
                <w:rFonts w:cs="Arial"/>
                <w:color w:val="auto"/>
              </w:rPr>
              <w:t xml:space="preserve">donors, </w:t>
            </w:r>
            <w:r w:rsidR="00130697" w:rsidRPr="00757856">
              <w:rPr>
                <w:rFonts w:cs="Arial"/>
                <w:color w:val="auto"/>
              </w:rPr>
              <w:t>civil</w:t>
            </w:r>
            <w:r w:rsidRPr="00757856">
              <w:rPr>
                <w:rFonts w:cs="Arial"/>
                <w:color w:val="auto"/>
              </w:rPr>
              <w:t xml:space="preserve"> society organisations</w:t>
            </w:r>
            <w:r w:rsidR="002F015F" w:rsidRPr="00757856">
              <w:rPr>
                <w:rFonts w:cs="Arial"/>
                <w:color w:val="auto"/>
              </w:rPr>
              <w:t>.</w:t>
            </w:r>
          </w:p>
          <w:p w14:paraId="1E7CE87B" w14:textId="5742A91D" w:rsidR="00F025B9" w:rsidRPr="00757856" w:rsidRDefault="00F025B9" w:rsidP="00F025B9">
            <w:pPr>
              <w:pStyle w:val="ListParagraph"/>
              <w:spacing w:line="240" w:lineRule="auto"/>
              <w:ind w:left="360"/>
              <w:rPr>
                <w:rFonts w:cs="Arial"/>
                <w:color w:val="auto"/>
              </w:rPr>
            </w:pPr>
          </w:p>
        </w:tc>
      </w:tr>
      <w:tr w:rsidR="00757856" w:rsidRPr="00757856" w14:paraId="31276C29" w14:textId="77777777" w:rsidTr="0049057B">
        <w:tc>
          <w:tcPr>
            <w:tcW w:w="1710" w:type="dxa"/>
            <w:shd w:val="clear" w:color="auto" w:fill="D9D9D9" w:themeFill="background1" w:themeFillShade="D9"/>
          </w:tcPr>
          <w:p w14:paraId="53A5FA1E" w14:textId="6F61C449" w:rsidR="00DA4CB9" w:rsidRPr="00757856" w:rsidRDefault="002A6A96" w:rsidP="00D64C56">
            <w:pPr>
              <w:spacing w:before="60" w:line="276" w:lineRule="auto"/>
              <w:jc w:val="both"/>
              <w:rPr>
                <w:rFonts w:cs="Arial"/>
                <w:b/>
                <w:color w:val="auto"/>
              </w:rPr>
            </w:pPr>
            <w:r w:rsidRPr="00757856">
              <w:rPr>
                <w:rFonts w:cs="Arial"/>
                <w:b/>
                <w:color w:val="auto"/>
              </w:rPr>
              <w:t>Qualifications</w:t>
            </w:r>
            <w:r w:rsidR="00D64C56" w:rsidRPr="00757856">
              <w:rPr>
                <w:rFonts w:cs="Arial"/>
                <w:b/>
                <w:color w:val="auto"/>
              </w:rPr>
              <w:t>/Other</w:t>
            </w:r>
            <w:r w:rsidRPr="00757856">
              <w:rPr>
                <w:rFonts w:cs="Arial"/>
                <w:b/>
                <w:color w:val="auto"/>
              </w:rPr>
              <w:t xml:space="preserve"> </w:t>
            </w:r>
            <w:r w:rsidR="00D64C56" w:rsidRPr="00757856">
              <w:rPr>
                <w:rFonts w:cs="Arial"/>
                <w:b/>
                <w:color w:val="auto"/>
              </w:rPr>
              <w:t>Requirements:</w:t>
            </w:r>
          </w:p>
        </w:tc>
        <w:tc>
          <w:tcPr>
            <w:tcW w:w="8251" w:type="dxa"/>
            <w:gridSpan w:val="2"/>
          </w:tcPr>
          <w:p w14:paraId="22163CC9" w14:textId="213F5C2C" w:rsidR="00365A06" w:rsidRDefault="00365A06" w:rsidP="003D2961">
            <w:pPr>
              <w:pStyle w:val="ListParagraph"/>
              <w:numPr>
                <w:ilvl w:val="0"/>
                <w:numId w:val="9"/>
              </w:numPr>
              <w:tabs>
                <w:tab w:val="left" w:pos="720"/>
              </w:tabs>
              <w:suppressAutoHyphens/>
              <w:spacing w:line="276" w:lineRule="auto"/>
              <w:contextualSpacing w:val="0"/>
              <w:rPr>
                <w:rFonts w:cs="Arial"/>
                <w:color w:val="auto"/>
              </w:rPr>
            </w:pPr>
            <w:r w:rsidRPr="00757856">
              <w:rPr>
                <w:rFonts w:cs="Arial"/>
                <w:color w:val="auto"/>
              </w:rPr>
              <w:t>A Bachelor of Commerce Degree (with accounting) or Bachelor of Business Administration (with strong accounting), or the relevant equivalent.</w:t>
            </w:r>
          </w:p>
          <w:p w14:paraId="16BFC9AC" w14:textId="45B60E6D" w:rsidR="00F82A58" w:rsidRPr="00F025B9" w:rsidRDefault="00F82A58" w:rsidP="003D2961">
            <w:pPr>
              <w:pStyle w:val="ListParagraph"/>
              <w:numPr>
                <w:ilvl w:val="0"/>
                <w:numId w:val="9"/>
              </w:numPr>
              <w:tabs>
                <w:tab w:val="left" w:pos="720"/>
              </w:tabs>
              <w:suppressAutoHyphens/>
              <w:spacing w:line="276" w:lineRule="auto"/>
              <w:contextualSpacing w:val="0"/>
              <w:rPr>
                <w:rFonts w:cs="Arial"/>
                <w:color w:val="auto"/>
              </w:rPr>
            </w:pPr>
            <w:r w:rsidRPr="00F025B9">
              <w:rPr>
                <w:rFonts w:cs="Arial"/>
                <w:color w:val="auto"/>
              </w:rPr>
              <w:t xml:space="preserve">Professional qualifications CPA/ ACCA </w:t>
            </w:r>
            <w:r w:rsidR="009916F8" w:rsidRPr="00F025B9">
              <w:rPr>
                <w:rFonts w:cs="Arial"/>
                <w:color w:val="auto"/>
              </w:rPr>
              <w:t>(</w:t>
            </w:r>
            <w:r w:rsidRPr="00F025B9">
              <w:rPr>
                <w:rFonts w:cs="Arial"/>
                <w:color w:val="auto"/>
              </w:rPr>
              <w:t xml:space="preserve">at least must </w:t>
            </w:r>
            <w:r w:rsidR="009916F8" w:rsidRPr="00F025B9">
              <w:rPr>
                <w:rFonts w:cs="Arial"/>
                <w:color w:val="auto"/>
              </w:rPr>
              <w:t>be on the final level)</w:t>
            </w:r>
          </w:p>
          <w:p w14:paraId="10830F48" w14:textId="1D28E636" w:rsidR="00EF6199" w:rsidRPr="00F025B9" w:rsidRDefault="00EF6199" w:rsidP="00EF6199">
            <w:pPr>
              <w:numPr>
                <w:ilvl w:val="0"/>
                <w:numId w:val="9"/>
              </w:numPr>
              <w:autoSpaceDE w:val="0"/>
              <w:autoSpaceDN w:val="0"/>
              <w:adjustRightInd w:val="0"/>
              <w:spacing w:line="240" w:lineRule="auto"/>
              <w:jc w:val="both"/>
              <w:rPr>
                <w:rFonts w:cs="Arial"/>
                <w:color w:val="auto"/>
                <w:lang w:val="en-US" w:eastAsia="ja-JP"/>
              </w:rPr>
            </w:pPr>
            <w:r w:rsidRPr="00F025B9">
              <w:rPr>
                <w:rFonts w:cs="Arial"/>
                <w:color w:val="auto"/>
                <w:lang w:val="en-US" w:eastAsia="ja-JP"/>
              </w:rPr>
              <w:t xml:space="preserve">Three years of </w:t>
            </w:r>
            <w:r w:rsidR="009916F8" w:rsidRPr="00F025B9">
              <w:rPr>
                <w:rFonts w:cs="Arial"/>
                <w:color w:val="auto"/>
                <w:lang w:val="en-US" w:eastAsia="ja-JP"/>
              </w:rPr>
              <w:t xml:space="preserve">Finance and </w:t>
            </w:r>
            <w:r w:rsidRPr="00F025B9">
              <w:rPr>
                <w:rFonts w:cs="Arial"/>
                <w:color w:val="auto"/>
                <w:lang w:val="en-US" w:eastAsia="ja-JP"/>
              </w:rPr>
              <w:t>administrati</w:t>
            </w:r>
            <w:r w:rsidR="009916F8" w:rsidRPr="00F025B9">
              <w:rPr>
                <w:rFonts w:cs="Arial"/>
                <w:color w:val="auto"/>
                <w:lang w:val="en-US" w:eastAsia="ja-JP"/>
              </w:rPr>
              <w:t>on</w:t>
            </w:r>
            <w:r w:rsidRPr="00F025B9">
              <w:rPr>
                <w:rFonts w:cs="Arial"/>
                <w:color w:val="auto"/>
                <w:lang w:val="en-US" w:eastAsia="ja-JP"/>
              </w:rPr>
              <w:t xml:space="preserve"> work experience</w:t>
            </w:r>
            <w:r w:rsidR="002A763C" w:rsidRPr="00F025B9">
              <w:rPr>
                <w:rFonts w:cs="Arial"/>
                <w:color w:val="auto"/>
                <w:lang w:val="en-US" w:eastAsia="ja-JP"/>
              </w:rPr>
              <w:t xml:space="preserve"> and logistics</w:t>
            </w:r>
            <w:r w:rsidRPr="00F025B9">
              <w:rPr>
                <w:rFonts w:cs="Arial"/>
                <w:color w:val="auto"/>
                <w:lang w:val="en-US" w:eastAsia="ja-JP"/>
              </w:rPr>
              <w:t>, particularly on donor-funded projects</w:t>
            </w:r>
          </w:p>
          <w:p w14:paraId="0EEDEE63" w14:textId="77777777" w:rsidR="00EF6199" w:rsidRPr="00757856" w:rsidRDefault="00EF6199" w:rsidP="00EF6199">
            <w:pPr>
              <w:numPr>
                <w:ilvl w:val="0"/>
                <w:numId w:val="9"/>
              </w:numPr>
              <w:autoSpaceDE w:val="0"/>
              <w:autoSpaceDN w:val="0"/>
              <w:adjustRightInd w:val="0"/>
              <w:spacing w:line="240" w:lineRule="auto"/>
              <w:jc w:val="both"/>
              <w:rPr>
                <w:rFonts w:cs="Arial"/>
                <w:color w:val="auto"/>
                <w:lang w:val="en-US" w:eastAsia="ja-JP"/>
              </w:rPr>
            </w:pPr>
            <w:r w:rsidRPr="00F025B9">
              <w:rPr>
                <w:rFonts w:cs="Arial"/>
                <w:color w:val="auto"/>
                <w:lang w:val="en-US" w:eastAsia="ja-JP"/>
              </w:rPr>
              <w:t xml:space="preserve">Familiarity with donor project management </w:t>
            </w:r>
            <w:r w:rsidRPr="00757856">
              <w:rPr>
                <w:rFonts w:cs="Arial"/>
                <w:color w:val="auto"/>
                <w:lang w:val="en-US" w:eastAsia="ja-JP"/>
              </w:rPr>
              <w:t>policies, procedures and requirements.</w:t>
            </w:r>
          </w:p>
          <w:p w14:paraId="58DF0C67" w14:textId="77777777" w:rsidR="00EF6199" w:rsidRPr="00757856" w:rsidRDefault="00EF6199" w:rsidP="00EF6199">
            <w:pPr>
              <w:numPr>
                <w:ilvl w:val="0"/>
                <w:numId w:val="9"/>
              </w:numPr>
              <w:autoSpaceDE w:val="0"/>
              <w:autoSpaceDN w:val="0"/>
              <w:adjustRightInd w:val="0"/>
              <w:spacing w:line="240" w:lineRule="auto"/>
              <w:jc w:val="both"/>
              <w:rPr>
                <w:rFonts w:cs="Arial"/>
                <w:color w:val="auto"/>
                <w:lang w:val="en-US" w:eastAsia="ja-JP"/>
              </w:rPr>
            </w:pPr>
            <w:r w:rsidRPr="00757856">
              <w:rPr>
                <w:rFonts w:cs="Arial"/>
                <w:color w:val="auto"/>
                <w:lang w:val="en-US" w:eastAsia="ja-JP"/>
              </w:rPr>
              <w:t>Strong ability to quickly assemble knowledge of program management.</w:t>
            </w:r>
          </w:p>
          <w:p w14:paraId="7FEBAD58" w14:textId="77777777" w:rsidR="00EF6199" w:rsidRPr="00757856" w:rsidRDefault="00EF6199" w:rsidP="00EF6199">
            <w:pPr>
              <w:numPr>
                <w:ilvl w:val="0"/>
                <w:numId w:val="9"/>
              </w:numPr>
              <w:autoSpaceDE w:val="0"/>
              <w:autoSpaceDN w:val="0"/>
              <w:adjustRightInd w:val="0"/>
              <w:spacing w:line="240" w:lineRule="auto"/>
              <w:jc w:val="both"/>
              <w:rPr>
                <w:rFonts w:cs="Arial"/>
                <w:color w:val="auto"/>
                <w:lang w:val="en-US" w:eastAsia="ja-JP"/>
              </w:rPr>
            </w:pPr>
            <w:r w:rsidRPr="00757856">
              <w:rPr>
                <w:rFonts w:cs="Arial"/>
                <w:color w:val="auto"/>
                <w:lang w:val="en-US" w:eastAsia="ja-JP"/>
              </w:rPr>
              <w:t>Strong interpersonal skills and ability to work in teams.</w:t>
            </w:r>
          </w:p>
          <w:p w14:paraId="0F6618AF" w14:textId="77777777" w:rsidR="00EF6199" w:rsidRPr="00757856" w:rsidRDefault="00EF6199" w:rsidP="00EF6199">
            <w:pPr>
              <w:numPr>
                <w:ilvl w:val="0"/>
                <w:numId w:val="9"/>
              </w:numPr>
              <w:autoSpaceDE w:val="0"/>
              <w:autoSpaceDN w:val="0"/>
              <w:adjustRightInd w:val="0"/>
              <w:spacing w:line="240" w:lineRule="auto"/>
              <w:jc w:val="both"/>
              <w:rPr>
                <w:rFonts w:cs="Arial"/>
                <w:color w:val="auto"/>
                <w:lang w:val="en-US" w:eastAsia="ja-JP"/>
              </w:rPr>
            </w:pPr>
            <w:r w:rsidRPr="00757856">
              <w:rPr>
                <w:rFonts w:cs="Arial"/>
                <w:color w:val="auto"/>
                <w:lang w:val="en-US" w:eastAsia="ja-JP"/>
              </w:rPr>
              <w:t>Good computer literacy (Microsoft office package).</w:t>
            </w:r>
          </w:p>
          <w:p w14:paraId="2D208BF1" w14:textId="5201A42B" w:rsidR="00911E05" w:rsidRPr="00757856" w:rsidRDefault="00EF6199" w:rsidP="002A763C">
            <w:pPr>
              <w:numPr>
                <w:ilvl w:val="0"/>
                <w:numId w:val="9"/>
              </w:numPr>
              <w:autoSpaceDE w:val="0"/>
              <w:autoSpaceDN w:val="0"/>
              <w:adjustRightInd w:val="0"/>
              <w:spacing w:line="240" w:lineRule="auto"/>
              <w:jc w:val="both"/>
              <w:rPr>
                <w:rFonts w:cs="Arial"/>
                <w:color w:val="auto"/>
                <w:lang w:val="en-US" w:eastAsia="ja-JP"/>
              </w:rPr>
            </w:pPr>
            <w:r w:rsidRPr="00757856">
              <w:rPr>
                <w:rFonts w:cs="Arial"/>
                <w:color w:val="auto"/>
                <w:lang w:val="en-US" w:eastAsia="ja-JP"/>
              </w:rPr>
              <w:t xml:space="preserve">Experience in preparation and presentation of reports. </w:t>
            </w:r>
          </w:p>
          <w:p w14:paraId="7D150FF8" w14:textId="77777777" w:rsidR="00911E05" w:rsidRDefault="00911E05" w:rsidP="00B31BC5">
            <w:pPr>
              <w:pStyle w:val="ListParagraph"/>
              <w:numPr>
                <w:ilvl w:val="0"/>
                <w:numId w:val="9"/>
              </w:numPr>
              <w:spacing w:line="240" w:lineRule="atLeast"/>
              <w:jc w:val="both"/>
              <w:rPr>
                <w:rFonts w:cs="Arial"/>
                <w:color w:val="auto"/>
              </w:rPr>
            </w:pPr>
            <w:r w:rsidRPr="00757856">
              <w:rPr>
                <w:rFonts w:cs="Arial"/>
                <w:color w:val="auto"/>
              </w:rPr>
              <w:t xml:space="preserve">Commitment to international and humanitarian NGO codes, </w:t>
            </w:r>
            <w:proofErr w:type="gramStart"/>
            <w:r w:rsidRPr="00757856">
              <w:rPr>
                <w:rFonts w:cs="Arial"/>
                <w:color w:val="auto"/>
              </w:rPr>
              <w:t>standards</w:t>
            </w:r>
            <w:proofErr w:type="gramEnd"/>
            <w:r w:rsidRPr="00757856">
              <w:rPr>
                <w:rFonts w:cs="Arial"/>
                <w:color w:val="auto"/>
              </w:rPr>
              <w:t xml:space="preserve"> and practises</w:t>
            </w:r>
          </w:p>
          <w:p w14:paraId="54789636" w14:textId="4179EA0F" w:rsidR="00F025B9" w:rsidRPr="00757856" w:rsidRDefault="00F025B9" w:rsidP="00F025B9">
            <w:pPr>
              <w:pStyle w:val="ListParagraph"/>
              <w:spacing w:line="240" w:lineRule="atLeast"/>
              <w:ind w:left="360"/>
              <w:jc w:val="both"/>
              <w:rPr>
                <w:rFonts w:cs="Arial"/>
                <w:color w:val="auto"/>
              </w:rPr>
            </w:pPr>
          </w:p>
        </w:tc>
      </w:tr>
      <w:tr w:rsidR="00757856" w:rsidRPr="00757856" w14:paraId="3A86AD93" w14:textId="77777777" w:rsidTr="0049057B">
        <w:tc>
          <w:tcPr>
            <w:tcW w:w="1710" w:type="dxa"/>
            <w:shd w:val="clear" w:color="auto" w:fill="D9D9D9" w:themeFill="background1" w:themeFillShade="D9"/>
          </w:tcPr>
          <w:p w14:paraId="1E5FB464" w14:textId="178F3926" w:rsidR="00753916" w:rsidRPr="00757856" w:rsidRDefault="00753916" w:rsidP="00EF5706">
            <w:pPr>
              <w:spacing w:before="60" w:line="276" w:lineRule="auto"/>
              <w:jc w:val="both"/>
              <w:rPr>
                <w:rFonts w:cs="Arial"/>
                <w:b/>
                <w:color w:val="auto"/>
              </w:rPr>
            </w:pPr>
            <w:r w:rsidRPr="00757856">
              <w:rPr>
                <w:rFonts w:cs="Arial"/>
                <w:b/>
                <w:color w:val="auto"/>
              </w:rPr>
              <w:t>Role Competencies:</w:t>
            </w:r>
          </w:p>
        </w:tc>
        <w:tc>
          <w:tcPr>
            <w:tcW w:w="8251" w:type="dxa"/>
            <w:gridSpan w:val="2"/>
          </w:tcPr>
          <w:p w14:paraId="248E9512" w14:textId="77777777" w:rsidR="00B31BC5" w:rsidRPr="00757856" w:rsidRDefault="00B31BC5" w:rsidP="00B31BC5">
            <w:pPr>
              <w:spacing w:line="240" w:lineRule="atLeast"/>
              <w:jc w:val="both"/>
              <w:rPr>
                <w:rFonts w:cs="Arial"/>
                <w:b/>
                <w:color w:val="auto"/>
              </w:rPr>
            </w:pPr>
            <w:r w:rsidRPr="00757856">
              <w:rPr>
                <w:rFonts w:cs="Arial"/>
                <w:b/>
                <w:color w:val="auto"/>
              </w:rPr>
              <w:t>Desirable</w:t>
            </w:r>
          </w:p>
          <w:p w14:paraId="49490A77" w14:textId="55DA9828" w:rsidR="00B31BC5" w:rsidRPr="00757856" w:rsidRDefault="00B31BC5" w:rsidP="00B31BC5">
            <w:pPr>
              <w:pStyle w:val="ListParagraph"/>
              <w:numPr>
                <w:ilvl w:val="0"/>
                <w:numId w:val="11"/>
              </w:numPr>
              <w:spacing w:line="240" w:lineRule="atLeast"/>
              <w:jc w:val="both"/>
              <w:rPr>
                <w:rFonts w:cs="Arial"/>
                <w:color w:val="auto"/>
              </w:rPr>
            </w:pPr>
            <w:r w:rsidRPr="00757856">
              <w:rPr>
                <w:rFonts w:cs="Arial"/>
                <w:color w:val="auto"/>
              </w:rPr>
              <w:t>Experience working with farmer groups and private sector actors.</w:t>
            </w:r>
          </w:p>
          <w:p w14:paraId="538AAE17" w14:textId="5EFC7D50" w:rsidR="001B3219" w:rsidRPr="00757856" w:rsidRDefault="001B3219" w:rsidP="00E14D71">
            <w:pPr>
              <w:pStyle w:val="ListParagraph"/>
              <w:numPr>
                <w:ilvl w:val="0"/>
                <w:numId w:val="11"/>
              </w:numPr>
              <w:spacing w:line="240" w:lineRule="atLeast"/>
              <w:jc w:val="both"/>
              <w:rPr>
                <w:rFonts w:cs="Arial"/>
                <w:color w:val="auto"/>
              </w:rPr>
            </w:pPr>
            <w:r w:rsidRPr="00757856">
              <w:rPr>
                <w:rFonts w:cs="Arial"/>
                <w:color w:val="auto"/>
              </w:rPr>
              <w:t xml:space="preserve">Excellent communication skills </w:t>
            </w:r>
          </w:p>
          <w:p w14:paraId="0D1017E4" w14:textId="77777777" w:rsidR="00E634C3" w:rsidRPr="00757856" w:rsidRDefault="00E634C3" w:rsidP="00E14D71">
            <w:pPr>
              <w:pStyle w:val="ListParagraph"/>
              <w:numPr>
                <w:ilvl w:val="0"/>
                <w:numId w:val="11"/>
              </w:numPr>
              <w:jc w:val="both"/>
              <w:rPr>
                <w:rFonts w:cs="Arial"/>
                <w:color w:val="auto"/>
              </w:rPr>
            </w:pPr>
            <w:r w:rsidRPr="00757856">
              <w:rPr>
                <w:rFonts w:cs="Arial"/>
                <w:color w:val="auto"/>
              </w:rPr>
              <w:t>Ability to work as part of team across different cultures.</w:t>
            </w:r>
          </w:p>
          <w:p w14:paraId="4ED3C82E" w14:textId="3F9041E8" w:rsidR="00E634C3" w:rsidRPr="00757856" w:rsidRDefault="00E634C3" w:rsidP="00E14D71">
            <w:pPr>
              <w:pStyle w:val="ListParagraph"/>
              <w:numPr>
                <w:ilvl w:val="0"/>
                <w:numId w:val="11"/>
              </w:numPr>
              <w:spacing w:line="240" w:lineRule="atLeast"/>
              <w:jc w:val="both"/>
              <w:rPr>
                <w:rFonts w:cs="Arial"/>
                <w:color w:val="auto"/>
              </w:rPr>
            </w:pPr>
            <w:r w:rsidRPr="00757856">
              <w:rPr>
                <w:rFonts w:cs="Arial"/>
                <w:color w:val="auto"/>
              </w:rPr>
              <w:t>Ability to work with minimum supervision and take initiative</w:t>
            </w:r>
          </w:p>
          <w:p w14:paraId="50DE4493" w14:textId="77777777" w:rsidR="00E50516" w:rsidRPr="00757856" w:rsidRDefault="00753916" w:rsidP="00E14D71">
            <w:pPr>
              <w:pStyle w:val="ListParagraph"/>
              <w:numPr>
                <w:ilvl w:val="0"/>
                <w:numId w:val="11"/>
              </w:numPr>
              <w:spacing w:line="240" w:lineRule="atLeast"/>
              <w:jc w:val="both"/>
              <w:rPr>
                <w:rFonts w:cs="Arial"/>
                <w:color w:val="auto"/>
              </w:rPr>
            </w:pPr>
            <w:r w:rsidRPr="00757856">
              <w:rPr>
                <w:rFonts w:cs="Arial"/>
                <w:color w:val="auto"/>
              </w:rPr>
              <w:t>Ability to solve problems and take corrective action.</w:t>
            </w:r>
          </w:p>
          <w:p w14:paraId="752C2B51" w14:textId="5886520F" w:rsidR="00B31BC5" w:rsidRPr="00757856" w:rsidRDefault="00B31BC5" w:rsidP="00B31BC5">
            <w:pPr>
              <w:spacing w:line="240" w:lineRule="atLeast"/>
              <w:jc w:val="both"/>
              <w:rPr>
                <w:rFonts w:cs="Arial"/>
                <w:color w:val="auto"/>
              </w:rPr>
            </w:pPr>
          </w:p>
        </w:tc>
      </w:tr>
    </w:tbl>
    <w:p w14:paraId="291B9727" w14:textId="1766D7A3" w:rsidR="00E37F89" w:rsidRPr="00586599" w:rsidRDefault="00BB2FF2" w:rsidP="00586599">
      <w:pPr>
        <w:spacing w:line="276" w:lineRule="auto"/>
        <w:jc w:val="both"/>
        <w:rPr>
          <w:rFonts w:cs="Arial"/>
          <w:b/>
          <w:noProof/>
        </w:rPr>
      </w:pPr>
      <w:r w:rsidRPr="00586599">
        <w:rPr>
          <w:rFonts w:cs="Arial"/>
          <w:b/>
          <w:noProof/>
        </w:rPr>
        <w:t xml:space="preserve"> </w:t>
      </w:r>
    </w:p>
    <w:p w14:paraId="42BD8AD7" w14:textId="77777777" w:rsidR="002B0767" w:rsidRDefault="0049057B" w:rsidP="0049057B">
      <w:pPr>
        <w:spacing w:line="276" w:lineRule="auto"/>
        <w:jc w:val="both"/>
        <w:rPr>
          <w:rFonts w:cs="Arial"/>
          <w:noProof/>
          <w:color w:val="auto"/>
        </w:rPr>
      </w:pPr>
      <w:r w:rsidRPr="0049057B">
        <w:rPr>
          <w:rFonts w:cs="Arial"/>
          <w:noProof/>
          <w:color w:val="auto"/>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r w:rsidR="002B0767">
        <w:rPr>
          <w:rFonts w:cs="Arial"/>
          <w:noProof/>
          <w:color w:val="auto"/>
        </w:rPr>
        <w:t xml:space="preserve"> </w:t>
      </w:r>
    </w:p>
    <w:p w14:paraId="432BB6C3" w14:textId="0A3E47B3" w:rsidR="0049057B" w:rsidRPr="00F025B9" w:rsidRDefault="002B0767" w:rsidP="0049057B">
      <w:pPr>
        <w:spacing w:line="276" w:lineRule="auto"/>
        <w:jc w:val="both"/>
        <w:rPr>
          <w:rFonts w:cs="Arial"/>
          <w:b/>
          <w:bCs/>
          <w:noProof/>
          <w:color w:val="auto"/>
        </w:rPr>
      </w:pPr>
      <w:r w:rsidRPr="00F025B9">
        <w:rPr>
          <w:rFonts w:cs="Arial"/>
          <w:b/>
          <w:bCs/>
          <w:noProof/>
          <w:color w:val="auto"/>
        </w:rPr>
        <w:t>Please note: SHA does not ask for money at any stage of the recruitment process.</w:t>
      </w:r>
    </w:p>
    <w:p w14:paraId="7F0F1F84" w14:textId="77777777" w:rsidR="0049057B" w:rsidRPr="0049057B" w:rsidRDefault="0049057B" w:rsidP="0049057B">
      <w:pPr>
        <w:spacing w:line="276" w:lineRule="auto"/>
        <w:jc w:val="both"/>
        <w:rPr>
          <w:rFonts w:cs="Arial"/>
          <w:noProof/>
          <w:color w:val="auto"/>
        </w:rPr>
      </w:pPr>
    </w:p>
    <w:p w14:paraId="02391281" w14:textId="77777777" w:rsidR="0049057B" w:rsidRPr="0049057B" w:rsidRDefault="0049057B" w:rsidP="0049057B">
      <w:pPr>
        <w:spacing w:line="276" w:lineRule="auto"/>
        <w:jc w:val="both"/>
        <w:rPr>
          <w:rFonts w:cs="Arial"/>
          <w:noProof/>
          <w:color w:val="auto"/>
        </w:rPr>
      </w:pPr>
      <w:r w:rsidRPr="0049057B">
        <w:rPr>
          <w:rFonts w:cs="Arial"/>
          <w:noProof/>
          <w:color w:val="auto"/>
        </w:rPr>
        <w:t>Specific roles may require police/DBS/Garda vetting.</w:t>
      </w:r>
    </w:p>
    <w:p w14:paraId="6287829A" w14:textId="77777777" w:rsidR="0049057B" w:rsidRPr="0049057B" w:rsidRDefault="0049057B" w:rsidP="0049057B">
      <w:pPr>
        <w:spacing w:line="276" w:lineRule="auto"/>
        <w:jc w:val="both"/>
        <w:rPr>
          <w:rFonts w:cs="Arial"/>
          <w:noProof/>
          <w:color w:val="auto"/>
        </w:rPr>
      </w:pPr>
    </w:p>
    <w:p w14:paraId="03AA4071" w14:textId="77777777" w:rsidR="0049057B" w:rsidRPr="0049057B" w:rsidRDefault="0049057B" w:rsidP="0049057B">
      <w:pPr>
        <w:spacing w:line="276" w:lineRule="auto"/>
        <w:jc w:val="center"/>
        <w:rPr>
          <w:rFonts w:cs="Arial"/>
          <w:b/>
          <w:noProof/>
          <w:color w:val="auto"/>
        </w:rPr>
      </w:pPr>
      <w:r w:rsidRPr="0049057B">
        <w:rPr>
          <w:rFonts w:cs="Arial"/>
          <w:b/>
          <w:noProof/>
          <w:color w:val="auto"/>
        </w:rPr>
        <w:t>Self Help Africa strives to be an Equal Opportunities Employer</w:t>
      </w:r>
    </w:p>
    <w:p w14:paraId="3576E826" w14:textId="77777777" w:rsidR="0049057B" w:rsidRDefault="0049057B" w:rsidP="0049057B">
      <w:pPr>
        <w:spacing w:line="276" w:lineRule="auto"/>
        <w:jc w:val="both"/>
        <w:rPr>
          <w:rFonts w:asciiTheme="minorHAnsi" w:hAnsiTheme="minorHAnsi" w:cstheme="minorHAnsi"/>
          <w:b/>
          <w:sz w:val="22"/>
          <w:szCs w:val="22"/>
        </w:rPr>
      </w:pPr>
    </w:p>
    <w:p w14:paraId="25C3C7BB" w14:textId="77777777" w:rsidR="00EC7E05" w:rsidRPr="00586599" w:rsidRDefault="00EC7E05" w:rsidP="00EC7E05">
      <w:pPr>
        <w:rPr>
          <w:rFonts w:cs="Arial"/>
        </w:rPr>
      </w:pPr>
    </w:p>
    <w:p w14:paraId="067F42DF" w14:textId="77777777" w:rsidR="00EC7E05" w:rsidRPr="00586599" w:rsidRDefault="00EC7E05" w:rsidP="00A310F8">
      <w:pPr>
        <w:spacing w:line="276" w:lineRule="auto"/>
        <w:jc w:val="both"/>
        <w:rPr>
          <w:rFonts w:cs="Arial"/>
          <w:b/>
          <w:noProof/>
        </w:rPr>
      </w:pPr>
    </w:p>
    <w:sectPr w:rsidR="00EC7E05" w:rsidRPr="00586599"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0692" w14:textId="77777777" w:rsidR="004F0813" w:rsidRDefault="004F0813">
      <w:r>
        <w:separator/>
      </w:r>
    </w:p>
  </w:endnote>
  <w:endnote w:type="continuationSeparator" w:id="0">
    <w:p w14:paraId="5CCD751A" w14:textId="77777777" w:rsidR="004F0813" w:rsidRDefault="004F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492C82" w:rsidRDefault="00492C8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E567C" w14:textId="77777777" w:rsidR="00492C82" w:rsidRDefault="00492C82"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492C82" w:rsidRDefault="00492C82"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A9C0" w14:textId="77777777" w:rsidR="004F0813" w:rsidRDefault="004F0813">
      <w:r>
        <w:separator/>
      </w:r>
    </w:p>
  </w:footnote>
  <w:footnote w:type="continuationSeparator" w:id="0">
    <w:p w14:paraId="570EC03F" w14:textId="77777777" w:rsidR="004F0813" w:rsidRDefault="004F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61B" w14:textId="77777777" w:rsidR="00492C82" w:rsidRPr="00EF5097" w:rsidRDefault="00492C82" w:rsidP="00EF5097">
    <w:pPr>
      <w:pStyle w:val="Header"/>
    </w:pPr>
    <w:r>
      <w:rPr>
        <w:noProof/>
        <w:lang w:eastAsia="en-GB"/>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10BECEB8"/>
    <w:lvl w:ilvl="0" w:tplc="08090001">
      <w:start w:val="1"/>
      <w:numFmt w:val="bullet"/>
      <w:lvlText w:val=""/>
      <w:lvlJc w:val="left"/>
      <w:pPr>
        <w:ind w:left="360" w:hanging="360"/>
      </w:pPr>
      <w:rPr>
        <w:rFonts w:ascii="Symbol" w:hAnsi="Symbol" w:hint="default"/>
      </w:rPr>
    </w:lvl>
    <w:lvl w:ilvl="1" w:tplc="FE62A0BC">
      <w:numFmt w:val="bullet"/>
      <w:lvlText w:val="•"/>
      <w:lvlJc w:val="left"/>
      <w:pPr>
        <w:ind w:left="36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160A1"/>
    <w:multiLevelType w:val="hybridMultilevel"/>
    <w:tmpl w:val="9D5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7353B"/>
    <w:multiLevelType w:val="hybridMultilevel"/>
    <w:tmpl w:val="C030A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2A0746E"/>
    <w:multiLevelType w:val="hybridMultilevel"/>
    <w:tmpl w:val="007E3E8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64D35"/>
    <w:multiLevelType w:val="hybridMultilevel"/>
    <w:tmpl w:val="521084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3A7C4E"/>
    <w:multiLevelType w:val="hybridMultilevel"/>
    <w:tmpl w:val="3154E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FB26DF"/>
    <w:multiLevelType w:val="hybridMultilevel"/>
    <w:tmpl w:val="F670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F73CD9"/>
    <w:multiLevelType w:val="hybridMultilevel"/>
    <w:tmpl w:val="03CE3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CB1634"/>
    <w:multiLevelType w:val="singleLevel"/>
    <w:tmpl w:val="77C8DA34"/>
    <w:lvl w:ilvl="0">
      <w:start w:val="1"/>
      <w:numFmt w:val="bullet"/>
      <w:lvlText w:val=""/>
      <w:lvlJc w:val="left"/>
      <w:pPr>
        <w:tabs>
          <w:tab w:val="num" w:pos="372"/>
        </w:tabs>
        <w:ind w:left="372" w:hanging="360"/>
      </w:pPr>
      <w:rPr>
        <w:rFonts w:ascii="Symbol" w:hAnsi="Symbol" w:hint="default"/>
        <w:sz w:val="20"/>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F12DB"/>
    <w:multiLevelType w:val="hybridMultilevel"/>
    <w:tmpl w:val="00589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6250EF"/>
    <w:multiLevelType w:val="hybridMultilevel"/>
    <w:tmpl w:val="DCCC0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24" w15:restartNumberingAfterBreak="0">
    <w:nsid w:val="6A3F4A07"/>
    <w:multiLevelType w:val="hybridMultilevel"/>
    <w:tmpl w:val="834C7B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D98239D"/>
    <w:multiLevelType w:val="hybridMultilevel"/>
    <w:tmpl w:val="D1F2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178783">
    <w:abstractNumId w:val="25"/>
  </w:num>
  <w:num w:numId="2" w16cid:durableId="1011251742">
    <w:abstractNumId w:val="17"/>
  </w:num>
  <w:num w:numId="3" w16cid:durableId="1516840210">
    <w:abstractNumId w:val="9"/>
  </w:num>
  <w:num w:numId="4" w16cid:durableId="1109812371">
    <w:abstractNumId w:val="15"/>
  </w:num>
  <w:num w:numId="5" w16cid:durableId="2094083340">
    <w:abstractNumId w:val="13"/>
  </w:num>
  <w:num w:numId="6" w16cid:durableId="1246301296">
    <w:abstractNumId w:val="19"/>
  </w:num>
  <w:num w:numId="7" w16cid:durableId="2145268652">
    <w:abstractNumId w:val="11"/>
  </w:num>
  <w:num w:numId="8" w16cid:durableId="580531859">
    <w:abstractNumId w:val="21"/>
  </w:num>
  <w:num w:numId="9" w16cid:durableId="736325354">
    <w:abstractNumId w:val="3"/>
  </w:num>
  <w:num w:numId="10" w16cid:durableId="1146245730">
    <w:abstractNumId w:val="20"/>
  </w:num>
  <w:num w:numId="11" w16cid:durableId="1889872885">
    <w:abstractNumId w:val="5"/>
  </w:num>
  <w:num w:numId="12" w16cid:durableId="1767996048">
    <w:abstractNumId w:val="10"/>
  </w:num>
  <w:num w:numId="13" w16cid:durableId="696002929">
    <w:abstractNumId w:val="27"/>
  </w:num>
  <w:num w:numId="14" w16cid:durableId="741951763">
    <w:abstractNumId w:val="6"/>
  </w:num>
  <w:num w:numId="15" w16cid:durableId="1223175742">
    <w:abstractNumId w:val="28"/>
  </w:num>
  <w:num w:numId="16" w16cid:durableId="1949702575">
    <w:abstractNumId w:val="0"/>
  </w:num>
  <w:num w:numId="17" w16cid:durableId="1454321060">
    <w:abstractNumId w:val="2"/>
  </w:num>
  <w:num w:numId="18" w16cid:durableId="375937535">
    <w:abstractNumId w:val="7"/>
  </w:num>
  <w:num w:numId="19" w16cid:durableId="752354358">
    <w:abstractNumId w:val="4"/>
  </w:num>
  <w:num w:numId="20" w16cid:durableId="315426232">
    <w:abstractNumId w:val="22"/>
  </w:num>
  <w:num w:numId="21" w16cid:durableId="891237662">
    <w:abstractNumId w:val="26"/>
  </w:num>
  <w:num w:numId="22" w16cid:durableId="1956014880">
    <w:abstractNumId w:val="12"/>
  </w:num>
  <w:num w:numId="23" w16cid:durableId="970090246">
    <w:abstractNumId w:val="18"/>
  </w:num>
  <w:num w:numId="24" w16cid:durableId="1453864517">
    <w:abstractNumId w:val="24"/>
  </w:num>
  <w:num w:numId="25" w16cid:durableId="490606395">
    <w:abstractNumId w:val="1"/>
  </w:num>
  <w:num w:numId="26" w16cid:durableId="965964081">
    <w:abstractNumId w:val="23"/>
  </w:num>
  <w:num w:numId="27" w16cid:durableId="74129553">
    <w:abstractNumId w:val="8"/>
  </w:num>
  <w:num w:numId="28" w16cid:durableId="45305227">
    <w:abstractNumId w:val="16"/>
  </w:num>
  <w:num w:numId="29" w16cid:durableId="16999673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6859"/>
    <w:rsid w:val="00016DC0"/>
    <w:rsid w:val="0001727D"/>
    <w:rsid w:val="00017B06"/>
    <w:rsid w:val="00025186"/>
    <w:rsid w:val="000256B0"/>
    <w:rsid w:val="00027A54"/>
    <w:rsid w:val="0003098A"/>
    <w:rsid w:val="00030A8E"/>
    <w:rsid w:val="00035BAC"/>
    <w:rsid w:val="00037C34"/>
    <w:rsid w:val="00040B94"/>
    <w:rsid w:val="0004113E"/>
    <w:rsid w:val="00041AF4"/>
    <w:rsid w:val="000504F1"/>
    <w:rsid w:val="000512A6"/>
    <w:rsid w:val="0006568B"/>
    <w:rsid w:val="000660A5"/>
    <w:rsid w:val="0006791D"/>
    <w:rsid w:val="00071FE8"/>
    <w:rsid w:val="00072BD1"/>
    <w:rsid w:val="00072D4A"/>
    <w:rsid w:val="0008195E"/>
    <w:rsid w:val="00085B7E"/>
    <w:rsid w:val="00086CAF"/>
    <w:rsid w:val="0008723D"/>
    <w:rsid w:val="000873C3"/>
    <w:rsid w:val="00095D81"/>
    <w:rsid w:val="00095DAD"/>
    <w:rsid w:val="00097BB3"/>
    <w:rsid w:val="000A0393"/>
    <w:rsid w:val="000A0B79"/>
    <w:rsid w:val="000A1FBE"/>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46A5"/>
    <w:rsid w:val="000D5E2A"/>
    <w:rsid w:val="000D6A3F"/>
    <w:rsid w:val="000E35C0"/>
    <w:rsid w:val="000E3CBA"/>
    <w:rsid w:val="000E5D30"/>
    <w:rsid w:val="000F375B"/>
    <w:rsid w:val="00100252"/>
    <w:rsid w:val="00101A04"/>
    <w:rsid w:val="0010774E"/>
    <w:rsid w:val="00111115"/>
    <w:rsid w:val="00111D71"/>
    <w:rsid w:val="00114759"/>
    <w:rsid w:val="001147BA"/>
    <w:rsid w:val="001148C8"/>
    <w:rsid w:val="00114DB3"/>
    <w:rsid w:val="0012060C"/>
    <w:rsid w:val="00122BDB"/>
    <w:rsid w:val="00130697"/>
    <w:rsid w:val="00131B62"/>
    <w:rsid w:val="00137D7A"/>
    <w:rsid w:val="0014273F"/>
    <w:rsid w:val="00143432"/>
    <w:rsid w:val="0014576B"/>
    <w:rsid w:val="001464A5"/>
    <w:rsid w:val="0015321E"/>
    <w:rsid w:val="00154998"/>
    <w:rsid w:val="00157450"/>
    <w:rsid w:val="0015767B"/>
    <w:rsid w:val="00161C15"/>
    <w:rsid w:val="001640A3"/>
    <w:rsid w:val="001648F1"/>
    <w:rsid w:val="001659C9"/>
    <w:rsid w:val="00166A07"/>
    <w:rsid w:val="0017019A"/>
    <w:rsid w:val="001716E9"/>
    <w:rsid w:val="00180E08"/>
    <w:rsid w:val="001825EB"/>
    <w:rsid w:val="0018267B"/>
    <w:rsid w:val="00185101"/>
    <w:rsid w:val="00185C6E"/>
    <w:rsid w:val="00190712"/>
    <w:rsid w:val="00190F5F"/>
    <w:rsid w:val="00193499"/>
    <w:rsid w:val="001972B8"/>
    <w:rsid w:val="001972E4"/>
    <w:rsid w:val="001A177A"/>
    <w:rsid w:val="001A3FD3"/>
    <w:rsid w:val="001A4307"/>
    <w:rsid w:val="001B3219"/>
    <w:rsid w:val="001C2818"/>
    <w:rsid w:val="001D1203"/>
    <w:rsid w:val="001D3BCD"/>
    <w:rsid w:val="001D5A64"/>
    <w:rsid w:val="001E2067"/>
    <w:rsid w:val="001E64AB"/>
    <w:rsid w:val="001E6C85"/>
    <w:rsid w:val="001F21F9"/>
    <w:rsid w:val="001F4A30"/>
    <w:rsid w:val="00204386"/>
    <w:rsid w:val="002058C7"/>
    <w:rsid w:val="00205C86"/>
    <w:rsid w:val="00206A8C"/>
    <w:rsid w:val="0021310E"/>
    <w:rsid w:val="00216BFB"/>
    <w:rsid w:val="00216F36"/>
    <w:rsid w:val="00217630"/>
    <w:rsid w:val="00222418"/>
    <w:rsid w:val="002370BF"/>
    <w:rsid w:val="002372FE"/>
    <w:rsid w:val="00254789"/>
    <w:rsid w:val="00275188"/>
    <w:rsid w:val="00275D3F"/>
    <w:rsid w:val="00277B7A"/>
    <w:rsid w:val="00282A65"/>
    <w:rsid w:val="00294910"/>
    <w:rsid w:val="002A34AA"/>
    <w:rsid w:val="002A6A96"/>
    <w:rsid w:val="002A763C"/>
    <w:rsid w:val="002A7FC1"/>
    <w:rsid w:val="002B0767"/>
    <w:rsid w:val="002B10F8"/>
    <w:rsid w:val="002B289C"/>
    <w:rsid w:val="002B5963"/>
    <w:rsid w:val="002B7127"/>
    <w:rsid w:val="002C2AB4"/>
    <w:rsid w:val="002C432A"/>
    <w:rsid w:val="002C7163"/>
    <w:rsid w:val="002D0A37"/>
    <w:rsid w:val="002D620C"/>
    <w:rsid w:val="002E321B"/>
    <w:rsid w:val="002E42A2"/>
    <w:rsid w:val="002F015F"/>
    <w:rsid w:val="002F3160"/>
    <w:rsid w:val="002F3E5C"/>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364BE"/>
    <w:rsid w:val="003418B6"/>
    <w:rsid w:val="00342F95"/>
    <w:rsid w:val="00343C89"/>
    <w:rsid w:val="00350502"/>
    <w:rsid w:val="003517AC"/>
    <w:rsid w:val="00353FED"/>
    <w:rsid w:val="00354B1D"/>
    <w:rsid w:val="00357D8C"/>
    <w:rsid w:val="00361795"/>
    <w:rsid w:val="00365834"/>
    <w:rsid w:val="00365A06"/>
    <w:rsid w:val="00365F8E"/>
    <w:rsid w:val="003661CE"/>
    <w:rsid w:val="00373839"/>
    <w:rsid w:val="003748E3"/>
    <w:rsid w:val="00382134"/>
    <w:rsid w:val="00382659"/>
    <w:rsid w:val="003831CF"/>
    <w:rsid w:val="00392A9D"/>
    <w:rsid w:val="003959C3"/>
    <w:rsid w:val="003B08BA"/>
    <w:rsid w:val="003B1B05"/>
    <w:rsid w:val="003B46EF"/>
    <w:rsid w:val="003B666D"/>
    <w:rsid w:val="003B6CC2"/>
    <w:rsid w:val="003C1864"/>
    <w:rsid w:val="003C21FF"/>
    <w:rsid w:val="003C5203"/>
    <w:rsid w:val="003C600E"/>
    <w:rsid w:val="003D1F53"/>
    <w:rsid w:val="003D21D5"/>
    <w:rsid w:val="003D2961"/>
    <w:rsid w:val="003D6FE1"/>
    <w:rsid w:val="003E207E"/>
    <w:rsid w:val="003E5C03"/>
    <w:rsid w:val="003E6B2C"/>
    <w:rsid w:val="003F3334"/>
    <w:rsid w:val="0040291F"/>
    <w:rsid w:val="004043EC"/>
    <w:rsid w:val="00406076"/>
    <w:rsid w:val="00415C89"/>
    <w:rsid w:val="00425C2C"/>
    <w:rsid w:val="004262FE"/>
    <w:rsid w:val="0042695C"/>
    <w:rsid w:val="00430E5A"/>
    <w:rsid w:val="00432269"/>
    <w:rsid w:val="00433CF8"/>
    <w:rsid w:val="00436843"/>
    <w:rsid w:val="004509EA"/>
    <w:rsid w:val="00450F3A"/>
    <w:rsid w:val="00451F22"/>
    <w:rsid w:val="00455A81"/>
    <w:rsid w:val="00455F35"/>
    <w:rsid w:val="00472ABE"/>
    <w:rsid w:val="004731A0"/>
    <w:rsid w:val="004732DB"/>
    <w:rsid w:val="00475417"/>
    <w:rsid w:val="00475CFD"/>
    <w:rsid w:val="00482049"/>
    <w:rsid w:val="0048215F"/>
    <w:rsid w:val="0048735D"/>
    <w:rsid w:val="0049057B"/>
    <w:rsid w:val="00490E6A"/>
    <w:rsid w:val="004925BF"/>
    <w:rsid w:val="00492C82"/>
    <w:rsid w:val="00494FEF"/>
    <w:rsid w:val="00495BB6"/>
    <w:rsid w:val="004A2C7D"/>
    <w:rsid w:val="004A3740"/>
    <w:rsid w:val="004C39C2"/>
    <w:rsid w:val="004C3BA0"/>
    <w:rsid w:val="004C4195"/>
    <w:rsid w:val="004C7FD8"/>
    <w:rsid w:val="004D1DEC"/>
    <w:rsid w:val="004D2840"/>
    <w:rsid w:val="004D45EA"/>
    <w:rsid w:val="004E0112"/>
    <w:rsid w:val="004E2882"/>
    <w:rsid w:val="004E59A0"/>
    <w:rsid w:val="004E7581"/>
    <w:rsid w:val="004E7DDA"/>
    <w:rsid w:val="004F0813"/>
    <w:rsid w:val="004F157D"/>
    <w:rsid w:val="004F1F7C"/>
    <w:rsid w:val="004F5718"/>
    <w:rsid w:val="00506C4C"/>
    <w:rsid w:val="00512C2A"/>
    <w:rsid w:val="00516E1B"/>
    <w:rsid w:val="00522131"/>
    <w:rsid w:val="00523BD9"/>
    <w:rsid w:val="00526C90"/>
    <w:rsid w:val="00527EF4"/>
    <w:rsid w:val="00530050"/>
    <w:rsid w:val="00535904"/>
    <w:rsid w:val="0054126C"/>
    <w:rsid w:val="005431FF"/>
    <w:rsid w:val="00546809"/>
    <w:rsid w:val="005471D1"/>
    <w:rsid w:val="00550BEE"/>
    <w:rsid w:val="00556EA0"/>
    <w:rsid w:val="0055702F"/>
    <w:rsid w:val="00560A29"/>
    <w:rsid w:val="0056180A"/>
    <w:rsid w:val="00563B2B"/>
    <w:rsid w:val="0056498C"/>
    <w:rsid w:val="005701E0"/>
    <w:rsid w:val="00584901"/>
    <w:rsid w:val="00584BBB"/>
    <w:rsid w:val="00585CB5"/>
    <w:rsid w:val="00586599"/>
    <w:rsid w:val="00592266"/>
    <w:rsid w:val="00593C47"/>
    <w:rsid w:val="00594273"/>
    <w:rsid w:val="00595685"/>
    <w:rsid w:val="00595B4A"/>
    <w:rsid w:val="005B1C4E"/>
    <w:rsid w:val="005B27DF"/>
    <w:rsid w:val="005B3DB3"/>
    <w:rsid w:val="005B4A77"/>
    <w:rsid w:val="005C20F3"/>
    <w:rsid w:val="005D0D34"/>
    <w:rsid w:val="005D10A0"/>
    <w:rsid w:val="005D7827"/>
    <w:rsid w:val="005E736F"/>
    <w:rsid w:val="005E7860"/>
    <w:rsid w:val="005E7AA0"/>
    <w:rsid w:val="005F502F"/>
    <w:rsid w:val="005F62C8"/>
    <w:rsid w:val="00605846"/>
    <w:rsid w:val="006059D7"/>
    <w:rsid w:val="006072E9"/>
    <w:rsid w:val="00614780"/>
    <w:rsid w:val="00615D13"/>
    <w:rsid w:val="00620C46"/>
    <w:rsid w:val="00623DDA"/>
    <w:rsid w:val="00624AF4"/>
    <w:rsid w:val="006262ED"/>
    <w:rsid w:val="006274D9"/>
    <w:rsid w:val="006278C5"/>
    <w:rsid w:val="006309B3"/>
    <w:rsid w:val="00641442"/>
    <w:rsid w:val="006500E7"/>
    <w:rsid w:val="0065124A"/>
    <w:rsid w:val="006540A6"/>
    <w:rsid w:val="006547A9"/>
    <w:rsid w:val="00654D70"/>
    <w:rsid w:val="0066471D"/>
    <w:rsid w:val="00666EB6"/>
    <w:rsid w:val="00670CA8"/>
    <w:rsid w:val="00675FFD"/>
    <w:rsid w:val="0067771B"/>
    <w:rsid w:val="00681579"/>
    <w:rsid w:val="00682A17"/>
    <w:rsid w:val="00682ED9"/>
    <w:rsid w:val="00683573"/>
    <w:rsid w:val="00685408"/>
    <w:rsid w:val="00695E01"/>
    <w:rsid w:val="006A1773"/>
    <w:rsid w:val="006A1B7C"/>
    <w:rsid w:val="006A2618"/>
    <w:rsid w:val="006A42B4"/>
    <w:rsid w:val="006A7271"/>
    <w:rsid w:val="006B009A"/>
    <w:rsid w:val="006B123B"/>
    <w:rsid w:val="006B1866"/>
    <w:rsid w:val="006B44BF"/>
    <w:rsid w:val="006B4AB4"/>
    <w:rsid w:val="006B6F0A"/>
    <w:rsid w:val="006C0BE1"/>
    <w:rsid w:val="006C4858"/>
    <w:rsid w:val="006C56A0"/>
    <w:rsid w:val="006C65A2"/>
    <w:rsid w:val="006C6EC2"/>
    <w:rsid w:val="006D1850"/>
    <w:rsid w:val="006F0433"/>
    <w:rsid w:val="006F088E"/>
    <w:rsid w:val="006F0B29"/>
    <w:rsid w:val="006F1753"/>
    <w:rsid w:val="006F1EC9"/>
    <w:rsid w:val="006F2485"/>
    <w:rsid w:val="00705E8F"/>
    <w:rsid w:val="00710D73"/>
    <w:rsid w:val="00711195"/>
    <w:rsid w:val="00712971"/>
    <w:rsid w:val="00712F3E"/>
    <w:rsid w:val="0071416F"/>
    <w:rsid w:val="0071546D"/>
    <w:rsid w:val="00722AB1"/>
    <w:rsid w:val="00722D9E"/>
    <w:rsid w:val="007256F5"/>
    <w:rsid w:val="00726CE8"/>
    <w:rsid w:val="0073095F"/>
    <w:rsid w:val="00731BB0"/>
    <w:rsid w:val="00733C7A"/>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7856"/>
    <w:rsid w:val="00762A87"/>
    <w:rsid w:val="007648C1"/>
    <w:rsid w:val="00767B50"/>
    <w:rsid w:val="007709EA"/>
    <w:rsid w:val="0078085C"/>
    <w:rsid w:val="0078466A"/>
    <w:rsid w:val="00785769"/>
    <w:rsid w:val="007877B9"/>
    <w:rsid w:val="00794DFB"/>
    <w:rsid w:val="00797A6F"/>
    <w:rsid w:val="007A3774"/>
    <w:rsid w:val="007A69DC"/>
    <w:rsid w:val="007B14C9"/>
    <w:rsid w:val="007B2E5C"/>
    <w:rsid w:val="007B3FE5"/>
    <w:rsid w:val="007B5953"/>
    <w:rsid w:val="007B7B95"/>
    <w:rsid w:val="007C2E1D"/>
    <w:rsid w:val="007C480E"/>
    <w:rsid w:val="007C5543"/>
    <w:rsid w:val="007C5A22"/>
    <w:rsid w:val="007C652D"/>
    <w:rsid w:val="007C6A56"/>
    <w:rsid w:val="007D373D"/>
    <w:rsid w:val="007E681A"/>
    <w:rsid w:val="007F0CB2"/>
    <w:rsid w:val="00802289"/>
    <w:rsid w:val="00803A54"/>
    <w:rsid w:val="00803D97"/>
    <w:rsid w:val="0080499C"/>
    <w:rsid w:val="0080554F"/>
    <w:rsid w:val="0081259C"/>
    <w:rsid w:val="00812B7F"/>
    <w:rsid w:val="00813B23"/>
    <w:rsid w:val="00823582"/>
    <w:rsid w:val="0082496D"/>
    <w:rsid w:val="00825B33"/>
    <w:rsid w:val="00831E4B"/>
    <w:rsid w:val="008350FC"/>
    <w:rsid w:val="00840174"/>
    <w:rsid w:val="008421A6"/>
    <w:rsid w:val="008468C8"/>
    <w:rsid w:val="00846D29"/>
    <w:rsid w:val="00852383"/>
    <w:rsid w:val="00852C5F"/>
    <w:rsid w:val="00853972"/>
    <w:rsid w:val="00857C1A"/>
    <w:rsid w:val="008642A8"/>
    <w:rsid w:val="008650C1"/>
    <w:rsid w:val="008662C5"/>
    <w:rsid w:val="00870C74"/>
    <w:rsid w:val="00872C22"/>
    <w:rsid w:val="00873992"/>
    <w:rsid w:val="00873B22"/>
    <w:rsid w:val="00882291"/>
    <w:rsid w:val="008870BD"/>
    <w:rsid w:val="00887BE7"/>
    <w:rsid w:val="00895BBD"/>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2D43"/>
    <w:rsid w:val="00923957"/>
    <w:rsid w:val="0092452F"/>
    <w:rsid w:val="009321AE"/>
    <w:rsid w:val="00933965"/>
    <w:rsid w:val="00933BB2"/>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54B9"/>
    <w:rsid w:val="009916F8"/>
    <w:rsid w:val="009923C4"/>
    <w:rsid w:val="009A22BD"/>
    <w:rsid w:val="009A40B2"/>
    <w:rsid w:val="009A65E4"/>
    <w:rsid w:val="009A708F"/>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5D89"/>
    <w:rsid w:val="009F6714"/>
    <w:rsid w:val="00A007A1"/>
    <w:rsid w:val="00A032C2"/>
    <w:rsid w:val="00A042AC"/>
    <w:rsid w:val="00A14082"/>
    <w:rsid w:val="00A16563"/>
    <w:rsid w:val="00A310F8"/>
    <w:rsid w:val="00A35887"/>
    <w:rsid w:val="00A36D7C"/>
    <w:rsid w:val="00A3768F"/>
    <w:rsid w:val="00A377D7"/>
    <w:rsid w:val="00A561DD"/>
    <w:rsid w:val="00A62A0E"/>
    <w:rsid w:val="00A65A93"/>
    <w:rsid w:val="00A8231F"/>
    <w:rsid w:val="00A9070E"/>
    <w:rsid w:val="00A92102"/>
    <w:rsid w:val="00AA10A2"/>
    <w:rsid w:val="00AA2B51"/>
    <w:rsid w:val="00AA3E9D"/>
    <w:rsid w:val="00AB0FC1"/>
    <w:rsid w:val="00AB339D"/>
    <w:rsid w:val="00AB435B"/>
    <w:rsid w:val="00AB4DC7"/>
    <w:rsid w:val="00AC1882"/>
    <w:rsid w:val="00AC231D"/>
    <w:rsid w:val="00AD24E5"/>
    <w:rsid w:val="00AD2977"/>
    <w:rsid w:val="00AE271C"/>
    <w:rsid w:val="00AE3803"/>
    <w:rsid w:val="00AE67A3"/>
    <w:rsid w:val="00AF5606"/>
    <w:rsid w:val="00B00A6F"/>
    <w:rsid w:val="00B106FE"/>
    <w:rsid w:val="00B114EF"/>
    <w:rsid w:val="00B16D88"/>
    <w:rsid w:val="00B20428"/>
    <w:rsid w:val="00B210EE"/>
    <w:rsid w:val="00B23FBB"/>
    <w:rsid w:val="00B31BC5"/>
    <w:rsid w:val="00B326A1"/>
    <w:rsid w:val="00B3288D"/>
    <w:rsid w:val="00B330B0"/>
    <w:rsid w:val="00B347DF"/>
    <w:rsid w:val="00B34C41"/>
    <w:rsid w:val="00B350B7"/>
    <w:rsid w:val="00B40D75"/>
    <w:rsid w:val="00B51F5A"/>
    <w:rsid w:val="00B54B71"/>
    <w:rsid w:val="00B57240"/>
    <w:rsid w:val="00B6367A"/>
    <w:rsid w:val="00B641C3"/>
    <w:rsid w:val="00B64B1E"/>
    <w:rsid w:val="00B70F2A"/>
    <w:rsid w:val="00B7462F"/>
    <w:rsid w:val="00B757B5"/>
    <w:rsid w:val="00B82ED1"/>
    <w:rsid w:val="00B83394"/>
    <w:rsid w:val="00B872EB"/>
    <w:rsid w:val="00B90742"/>
    <w:rsid w:val="00B92295"/>
    <w:rsid w:val="00B93BAA"/>
    <w:rsid w:val="00B9715D"/>
    <w:rsid w:val="00B97ECE"/>
    <w:rsid w:val="00BA2D58"/>
    <w:rsid w:val="00BA39EF"/>
    <w:rsid w:val="00BB2024"/>
    <w:rsid w:val="00BB2FF2"/>
    <w:rsid w:val="00BB329B"/>
    <w:rsid w:val="00BB6179"/>
    <w:rsid w:val="00BC098C"/>
    <w:rsid w:val="00BE4FE1"/>
    <w:rsid w:val="00BE51D3"/>
    <w:rsid w:val="00BF0DB3"/>
    <w:rsid w:val="00BF75A7"/>
    <w:rsid w:val="00C071CE"/>
    <w:rsid w:val="00C132B0"/>
    <w:rsid w:val="00C13ADA"/>
    <w:rsid w:val="00C14984"/>
    <w:rsid w:val="00C14C8B"/>
    <w:rsid w:val="00C17918"/>
    <w:rsid w:val="00C21B13"/>
    <w:rsid w:val="00C23E33"/>
    <w:rsid w:val="00C30AB6"/>
    <w:rsid w:val="00C32091"/>
    <w:rsid w:val="00C35C75"/>
    <w:rsid w:val="00C4174F"/>
    <w:rsid w:val="00C45A22"/>
    <w:rsid w:val="00C46663"/>
    <w:rsid w:val="00C4695B"/>
    <w:rsid w:val="00C46E96"/>
    <w:rsid w:val="00C56E6D"/>
    <w:rsid w:val="00C6277E"/>
    <w:rsid w:val="00C634AF"/>
    <w:rsid w:val="00C63D01"/>
    <w:rsid w:val="00C75953"/>
    <w:rsid w:val="00C80BA3"/>
    <w:rsid w:val="00C824F8"/>
    <w:rsid w:val="00C90E3C"/>
    <w:rsid w:val="00CA1C43"/>
    <w:rsid w:val="00CA1EBC"/>
    <w:rsid w:val="00CA3205"/>
    <w:rsid w:val="00CA3E72"/>
    <w:rsid w:val="00CB1BDB"/>
    <w:rsid w:val="00CB24D0"/>
    <w:rsid w:val="00CB30B3"/>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2A09"/>
    <w:rsid w:val="00D400CE"/>
    <w:rsid w:val="00D4361F"/>
    <w:rsid w:val="00D532FF"/>
    <w:rsid w:val="00D60B77"/>
    <w:rsid w:val="00D6200A"/>
    <w:rsid w:val="00D64C56"/>
    <w:rsid w:val="00D7398D"/>
    <w:rsid w:val="00D7497B"/>
    <w:rsid w:val="00D862C7"/>
    <w:rsid w:val="00D868B2"/>
    <w:rsid w:val="00D901FA"/>
    <w:rsid w:val="00D97C9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6C04"/>
    <w:rsid w:val="00E0778F"/>
    <w:rsid w:val="00E1391F"/>
    <w:rsid w:val="00E14D71"/>
    <w:rsid w:val="00E16965"/>
    <w:rsid w:val="00E22410"/>
    <w:rsid w:val="00E23342"/>
    <w:rsid w:val="00E23400"/>
    <w:rsid w:val="00E2678C"/>
    <w:rsid w:val="00E3218C"/>
    <w:rsid w:val="00E3221D"/>
    <w:rsid w:val="00E35FDB"/>
    <w:rsid w:val="00E37F20"/>
    <w:rsid w:val="00E37F89"/>
    <w:rsid w:val="00E4627E"/>
    <w:rsid w:val="00E50516"/>
    <w:rsid w:val="00E52309"/>
    <w:rsid w:val="00E60A0B"/>
    <w:rsid w:val="00E61F7B"/>
    <w:rsid w:val="00E634C3"/>
    <w:rsid w:val="00E67C8D"/>
    <w:rsid w:val="00E716E2"/>
    <w:rsid w:val="00E7269F"/>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C7E05"/>
    <w:rsid w:val="00ED7FCE"/>
    <w:rsid w:val="00EE358B"/>
    <w:rsid w:val="00EE3F1E"/>
    <w:rsid w:val="00EF1E03"/>
    <w:rsid w:val="00EF2B44"/>
    <w:rsid w:val="00EF3E82"/>
    <w:rsid w:val="00EF5097"/>
    <w:rsid w:val="00EF51E7"/>
    <w:rsid w:val="00EF5706"/>
    <w:rsid w:val="00EF6199"/>
    <w:rsid w:val="00F025B9"/>
    <w:rsid w:val="00F02F72"/>
    <w:rsid w:val="00F105B3"/>
    <w:rsid w:val="00F133E7"/>
    <w:rsid w:val="00F20878"/>
    <w:rsid w:val="00F21512"/>
    <w:rsid w:val="00F23EB3"/>
    <w:rsid w:val="00F27139"/>
    <w:rsid w:val="00F3245E"/>
    <w:rsid w:val="00F42474"/>
    <w:rsid w:val="00F524E7"/>
    <w:rsid w:val="00F52F41"/>
    <w:rsid w:val="00F54680"/>
    <w:rsid w:val="00F60ED5"/>
    <w:rsid w:val="00F6463A"/>
    <w:rsid w:val="00F82A58"/>
    <w:rsid w:val="00F82F78"/>
    <w:rsid w:val="00F8319C"/>
    <w:rsid w:val="00F90653"/>
    <w:rsid w:val="00F920A6"/>
    <w:rsid w:val="00F956FA"/>
    <w:rsid w:val="00FA7E1B"/>
    <w:rsid w:val="00FC673D"/>
    <w:rsid w:val="00FD0179"/>
    <w:rsid w:val="00FD12B6"/>
    <w:rsid w:val="00FD5D3E"/>
    <w:rsid w:val="00FD7991"/>
    <w:rsid w:val="00FE317F"/>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58453B38-622A-4CD1-AF66-A0010236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4403751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35915197">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355086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58D8-E3A2-4B0F-8CBD-FA912C06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5614</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2022-06-22T09:33:00Z</cp:lastPrinted>
  <dcterms:created xsi:type="dcterms:W3CDTF">2022-06-28T16:39:00Z</dcterms:created>
  <dcterms:modified xsi:type="dcterms:W3CDTF">2022-06-28T16:39:00Z</dcterms:modified>
</cp:coreProperties>
</file>