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82D0" w14:textId="3769E264" w:rsidR="0042782C" w:rsidRDefault="0042782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>
        <w:rPr>
          <w:rFonts w:ascii="Arial" w:eastAsia="Times New Roman" w:hAnsi="Arial" w:cs="Arial"/>
          <w:b/>
          <w:bCs/>
          <w:noProof/>
          <w:color w:val="202124"/>
          <w:lang w:val="en" w:eastAsia="en-IE"/>
        </w:rPr>
        <w:drawing>
          <wp:anchor distT="0" distB="0" distL="114300" distR="114300" simplePos="0" relativeHeight="251658240" behindDoc="0" locked="0" layoutInCell="1" allowOverlap="1" wp14:anchorId="3751C9A3" wp14:editId="34EBB021">
            <wp:simplePos x="0" y="0"/>
            <wp:positionH relativeFrom="column">
              <wp:posOffset>1454151</wp:posOffset>
            </wp:positionH>
            <wp:positionV relativeFrom="paragraph">
              <wp:posOffset>-596900</wp:posOffset>
            </wp:positionV>
            <wp:extent cx="2012950" cy="5969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172D57" w14:textId="77777777" w:rsidR="0042782C" w:rsidRDefault="0042782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328F39FE" w14:textId="0DF5A713" w:rsidR="00EF7F7D" w:rsidRDefault="0042782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COUNTRY: </w:t>
      </w:r>
      <w:r w:rsidR="006712CC">
        <w:rPr>
          <w:rFonts w:ascii="Arial" w:eastAsia="Times New Roman" w:hAnsi="Arial" w:cs="Arial"/>
          <w:b/>
          <w:bCs/>
          <w:color w:val="202124"/>
          <w:lang w:val="en" w:eastAsia="en-IE"/>
        </w:rPr>
        <w:t>ZAMBIA</w:t>
      </w:r>
    </w:p>
    <w:p w14:paraId="66462ADE" w14:textId="7BB27DAD" w:rsidR="006712CC" w:rsidRPr="003159E6" w:rsidRDefault="006712C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>
        <w:rPr>
          <w:rFonts w:ascii="Arial" w:eastAsia="Times New Roman" w:hAnsi="Arial" w:cs="Arial"/>
          <w:b/>
          <w:bCs/>
          <w:color w:val="202124"/>
          <w:lang w:val="en" w:eastAsia="en-IE"/>
        </w:rPr>
        <w:t>FINANCE DEPARTMENT</w:t>
      </w:r>
    </w:p>
    <w:p w14:paraId="7429B699" w14:textId="77777777" w:rsidR="006712CC" w:rsidRDefault="006712C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721ECEF4" w14:textId="09F29DAC" w:rsidR="00A1673D" w:rsidRPr="003159E6" w:rsidRDefault="00EF2FD8" w:rsidP="001238AC">
      <w:p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Rol</w:t>
      </w:r>
      <w:r w:rsidR="00A1673D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e Title</w:t>
      </w:r>
      <w:r w:rsidR="00723553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: </w:t>
      </w:r>
      <w:r w:rsidR="00723553" w:rsidRPr="003159E6">
        <w:rPr>
          <w:rFonts w:ascii="Arial" w:eastAsia="Times New Roman" w:hAnsi="Arial" w:cs="Arial"/>
          <w:color w:val="202124"/>
          <w:lang w:val="en" w:eastAsia="en-IE"/>
        </w:rPr>
        <w:t xml:space="preserve">Financial </w:t>
      </w:r>
      <w:r w:rsidR="000C3594">
        <w:rPr>
          <w:rFonts w:ascii="Arial" w:eastAsia="Times New Roman" w:hAnsi="Arial" w:cs="Arial"/>
          <w:color w:val="202124"/>
          <w:lang w:val="en" w:eastAsia="en-IE"/>
        </w:rPr>
        <w:t xml:space="preserve">and Administration </w:t>
      </w:r>
      <w:r w:rsidR="006712CC">
        <w:rPr>
          <w:rFonts w:ascii="Arial" w:eastAsia="Times New Roman" w:hAnsi="Arial" w:cs="Arial"/>
          <w:color w:val="202124"/>
          <w:lang w:val="en" w:eastAsia="en-IE"/>
        </w:rPr>
        <w:t>Manager</w:t>
      </w:r>
      <w:r w:rsidR="00A1673D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</w:p>
    <w:p w14:paraId="1350B4B4" w14:textId="77777777" w:rsidR="006712CC" w:rsidRDefault="006712C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76350337" w14:textId="7F4EF66D" w:rsidR="00971221" w:rsidRPr="003159E6" w:rsidRDefault="00A1673D" w:rsidP="001238AC">
      <w:p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Role Purpose</w:t>
      </w:r>
      <w:r w:rsidR="00723553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:</w:t>
      </w:r>
      <w:r w:rsidR="00DF0EC3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 </w:t>
      </w:r>
      <w:r w:rsidR="006712CC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 </w:t>
      </w:r>
      <w:r w:rsidR="00DF0EC3" w:rsidRPr="003159E6">
        <w:rPr>
          <w:rFonts w:ascii="Arial" w:eastAsia="Times New Roman" w:hAnsi="Arial" w:cs="Arial"/>
          <w:color w:val="202124"/>
          <w:lang w:val="en" w:eastAsia="en-IE"/>
        </w:rPr>
        <w:t>Reporting to and w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orking </w:t>
      </w:r>
      <w:r w:rsidR="00DF0EC3" w:rsidRPr="003159E6">
        <w:rPr>
          <w:rFonts w:ascii="Arial" w:eastAsia="Times New Roman" w:hAnsi="Arial" w:cs="Arial"/>
          <w:color w:val="202124"/>
          <w:lang w:val="en" w:eastAsia="en-IE"/>
        </w:rPr>
        <w:t>closely with th</w:t>
      </w:r>
      <w:r w:rsidR="00927BD0" w:rsidRPr="003159E6">
        <w:rPr>
          <w:rFonts w:ascii="Arial" w:eastAsia="Times New Roman" w:hAnsi="Arial" w:cs="Arial"/>
          <w:color w:val="202124"/>
          <w:lang w:val="en" w:eastAsia="en-IE"/>
        </w:rPr>
        <w:t xml:space="preserve">e </w:t>
      </w:r>
      <w:r w:rsidR="006712CC">
        <w:rPr>
          <w:rFonts w:ascii="Arial" w:eastAsia="Times New Roman" w:hAnsi="Arial" w:cs="Arial"/>
          <w:color w:val="202124"/>
          <w:lang w:val="en" w:eastAsia="en-IE"/>
        </w:rPr>
        <w:t>Regional Finance Officer.</w:t>
      </w:r>
      <w:r w:rsidR="001C455B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6712CC">
        <w:rPr>
          <w:rFonts w:ascii="Arial" w:eastAsia="Times New Roman" w:hAnsi="Arial" w:cs="Arial"/>
          <w:color w:val="202124"/>
          <w:lang w:val="en" w:eastAsia="en-IE"/>
        </w:rPr>
        <w:t>T</w:t>
      </w:r>
      <w:r w:rsidR="001C455B" w:rsidRPr="003159E6">
        <w:rPr>
          <w:rFonts w:ascii="Arial" w:eastAsia="Times New Roman" w:hAnsi="Arial" w:cs="Arial"/>
          <w:color w:val="202124"/>
          <w:lang w:val="en" w:eastAsia="en-IE"/>
        </w:rPr>
        <w:t>he role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1C455B" w:rsidRPr="003159E6">
        <w:rPr>
          <w:rFonts w:ascii="Arial" w:eastAsia="Times New Roman" w:hAnsi="Arial" w:cs="Arial"/>
          <w:color w:val="202124"/>
          <w:lang w:val="en" w:eastAsia="en-IE"/>
        </w:rPr>
        <w:t>will</w:t>
      </w:r>
      <w:r w:rsidR="00723553" w:rsidRPr="003159E6">
        <w:rPr>
          <w:rFonts w:ascii="Arial" w:eastAsia="Times New Roman" w:hAnsi="Arial" w:cs="Arial"/>
          <w:color w:val="202124"/>
          <w:lang w:val="en" w:eastAsia="en-IE"/>
        </w:rPr>
        <w:t xml:space="preserve"> provid</w:t>
      </w:r>
      <w:r w:rsidR="001C455B" w:rsidRPr="003159E6">
        <w:rPr>
          <w:rFonts w:ascii="Arial" w:eastAsia="Times New Roman" w:hAnsi="Arial" w:cs="Arial"/>
          <w:color w:val="202124"/>
          <w:lang w:val="en" w:eastAsia="en-IE"/>
        </w:rPr>
        <w:t>e</w:t>
      </w:r>
      <w:r w:rsidR="00723553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C53CE4" w:rsidRPr="003159E6">
        <w:rPr>
          <w:rFonts w:ascii="Arial" w:eastAsia="Times New Roman" w:hAnsi="Arial" w:cs="Arial"/>
          <w:color w:val="202124"/>
          <w:lang w:val="en" w:eastAsia="en-IE"/>
        </w:rPr>
        <w:t>oversight and leadership t</w:t>
      </w:r>
      <w:r w:rsidR="00DF0EC3" w:rsidRPr="003159E6">
        <w:rPr>
          <w:rFonts w:ascii="Arial" w:eastAsia="Times New Roman" w:hAnsi="Arial" w:cs="Arial"/>
          <w:color w:val="202124"/>
          <w:lang w:val="en" w:eastAsia="en-IE"/>
        </w:rPr>
        <w:t xml:space="preserve">o the efficient and effective running </w:t>
      </w:r>
      <w:r w:rsidR="00B73ABC" w:rsidRPr="003159E6">
        <w:rPr>
          <w:rFonts w:ascii="Arial" w:eastAsia="Times New Roman" w:hAnsi="Arial" w:cs="Arial"/>
          <w:color w:val="202124"/>
          <w:lang w:val="en" w:eastAsia="en-IE"/>
        </w:rPr>
        <w:t>of finance</w:t>
      </w:r>
      <w:r w:rsidR="00502747" w:rsidRPr="003159E6">
        <w:rPr>
          <w:rFonts w:ascii="Arial" w:eastAsia="Times New Roman" w:hAnsi="Arial" w:cs="Arial"/>
          <w:color w:val="202124"/>
          <w:lang w:val="en" w:eastAsia="en-IE"/>
        </w:rPr>
        <w:t xml:space="preserve"> and administration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723553" w:rsidRPr="003159E6">
        <w:rPr>
          <w:rFonts w:ascii="Arial" w:eastAsia="Times New Roman" w:hAnsi="Arial" w:cs="Arial"/>
          <w:color w:val="202124"/>
          <w:lang w:val="en" w:eastAsia="en-IE"/>
        </w:rPr>
        <w:t>function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 of the</w:t>
      </w:r>
      <w:r w:rsidR="00D1237D" w:rsidRPr="003159E6">
        <w:rPr>
          <w:rFonts w:ascii="Arial" w:eastAsia="Times New Roman" w:hAnsi="Arial" w:cs="Arial"/>
          <w:color w:val="202124"/>
          <w:lang w:val="en" w:eastAsia="en-IE"/>
        </w:rPr>
        <w:t xml:space="preserve"> Country </w:t>
      </w:r>
      <w:r w:rsidR="00723553" w:rsidRPr="003159E6">
        <w:rPr>
          <w:rFonts w:ascii="Arial" w:eastAsia="Times New Roman" w:hAnsi="Arial" w:cs="Arial"/>
          <w:color w:val="202124"/>
          <w:lang w:val="en" w:eastAsia="en-IE"/>
        </w:rPr>
        <w:t>Office</w:t>
      </w:r>
      <w:r w:rsidR="00AC387A" w:rsidRPr="003159E6">
        <w:rPr>
          <w:rFonts w:ascii="Arial" w:eastAsia="Times New Roman" w:hAnsi="Arial" w:cs="Arial"/>
          <w:color w:val="202124"/>
          <w:lang w:val="en" w:eastAsia="en-IE"/>
        </w:rPr>
        <w:t xml:space="preserve"> (CO)</w:t>
      </w:r>
      <w:r w:rsidR="00C53CE4" w:rsidRPr="003159E6">
        <w:rPr>
          <w:rFonts w:ascii="Arial" w:eastAsia="Times New Roman" w:hAnsi="Arial" w:cs="Arial"/>
          <w:color w:val="202124"/>
          <w:lang w:val="en" w:eastAsia="en-IE"/>
        </w:rPr>
        <w:t xml:space="preserve">. 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>This includes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502747" w:rsidRPr="003159E6">
        <w:rPr>
          <w:rFonts w:ascii="Arial" w:eastAsia="Times New Roman" w:hAnsi="Arial" w:cs="Arial"/>
          <w:color w:val="202124"/>
          <w:lang w:val="en" w:eastAsia="en-IE"/>
        </w:rPr>
        <w:t>responsibilities within</w:t>
      </w:r>
      <w:r w:rsidR="00813285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>key</w:t>
      </w:r>
      <w:r w:rsidR="00C53CE4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>financial recording</w:t>
      </w:r>
      <w:r w:rsidR="006712CC">
        <w:rPr>
          <w:rFonts w:ascii="Arial" w:eastAsia="Times New Roman" w:hAnsi="Arial" w:cs="Arial"/>
          <w:color w:val="202124"/>
          <w:lang w:val="en" w:eastAsia="en-IE"/>
        </w:rPr>
        <w:t xml:space="preserve">, </w:t>
      </w:r>
      <w:r w:rsidR="00C53CE4" w:rsidRPr="003159E6">
        <w:rPr>
          <w:rFonts w:ascii="Arial" w:eastAsia="Times New Roman" w:hAnsi="Arial" w:cs="Arial"/>
          <w:color w:val="202124"/>
          <w:lang w:val="en" w:eastAsia="en-IE"/>
        </w:rPr>
        <w:t>reporting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 xml:space="preserve"> processes</w:t>
      </w:r>
      <w:r w:rsidR="006712CC">
        <w:rPr>
          <w:rFonts w:ascii="Arial" w:eastAsia="Times New Roman" w:hAnsi="Arial" w:cs="Arial"/>
          <w:color w:val="202124"/>
          <w:lang w:val="en" w:eastAsia="en-IE"/>
        </w:rPr>
        <w:t>,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1238AC" w:rsidRPr="003159E6">
        <w:rPr>
          <w:rFonts w:ascii="Arial" w:eastAsia="Times New Roman" w:hAnsi="Arial" w:cs="Arial"/>
          <w:color w:val="202124"/>
          <w:lang w:val="en" w:eastAsia="en-IE"/>
        </w:rPr>
        <w:t xml:space="preserve">functional supervision and 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>capacity building</w:t>
      </w:r>
      <w:r w:rsidR="001238AC" w:rsidRPr="003159E6">
        <w:rPr>
          <w:rFonts w:ascii="Arial" w:eastAsia="Times New Roman" w:hAnsi="Arial" w:cs="Arial"/>
          <w:color w:val="202124"/>
          <w:lang w:val="en" w:eastAsia="en-IE"/>
        </w:rPr>
        <w:t xml:space="preserve"> of finance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>staff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. </w:t>
      </w:r>
    </w:p>
    <w:p w14:paraId="06B53B45" w14:textId="379BDF4D" w:rsidR="00A1673D" w:rsidRPr="003159E6" w:rsidRDefault="00971221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eastAsia="Times New Roman" w:hAnsi="Arial" w:cs="Arial"/>
          <w:color w:val="000000"/>
          <w:lang w:eastAsia="en-IE"/>
        </w:rPr>
        <w:t>At country level, the role will liaise</w:t>
      </w:r>
      <w:r w:rsidR="00F60B43" w:rsidRPr="003159E6">
        <w:rPr>
          <w:rFonts w:ascii="Arial" w:eastAsia="Times New Roman" w:hAnsi="Arial" w:cs="Arial"/>
          <w:color w:val="000000"/>
          <w:lang w:eastAsia="en-IE"/>
        </w:rPr>
        <w:t xml:space="preserve"> and </w:t>
      </w:r>
      <w:r w:rsidR="00A7360D" w:rsidRPr="003159E6">
        <w:rPr>
          <w:rFonts w:ascii="Arial" w:eastAsia="Times New Roman" w:hAnsi="Arial" w:cs="Arial"/>
          <w:color w:val="000000"/>
          <w:lang w:eastAsia="en-IE"/>
        </w:rPr>
        <w:t xml:space="preserve">provide direct </w:t>
      </w:r>
      <w:r w:rsidR="00F60B43" w:rsidRPr="003159E6">
        <w:rPr>
          <w:rFonts w:ascii="Arial" w:eastAsia="Times New Roman" w:hAnsi="Arial" w:cs="Arial"/>
          <w:color w:val="000000"/>
          <w:lang w:eastAsia="en-IE"/>
        </w:rPr>
        <w:t>suppor</w:t>
      </w:r>
      <w:r w:rsidR="00A7360D" w:rsidRPr="003159E6">
        <w:rPr>
          <w:rFonts w:ascii="Arial" w:eastAsia="Times New Roman" w:hAnsi="Arial" w:cs="Arial"/>
          <w:color w:val="000000"/>
          <w:lang w:eastAsia="en-IE"/>
        </w:rPr>
        <w:t>t</w:t>
      </w:r>
      <w:r w:rsidRPr="003159E6">
        <w:rPr>
          <w:rFonts w:ascii="Arial" w:eastAsia="Times New Roman" w:hAnsi="Arial" w:cs="Arial"/>
          <w:color w:val="000000"/>
          <w:lang w:eastAsia="en-IE"/>
        </w:rPr>
        <w:t xml:space="preserve"> Country Management team, budget holders, </w:t>
      </w:r>
      <w:r w:rsidR="00F60B43" w:rsidRPr="003159E6">
        <w:rPr>
          <w:rFonts w:ascii="Arial" w:eastAsia="Times New Roman" w:hAnsi="Arial" w:cs="Arial"/>
          <w:color w:val="000000"/>
          <w:lang w:eastAsia="en-IE"/>
        </w:rPr>
        <w:t xml:space="preserve">procurement, </w:t>
      </w:r>
      <w:r w:rsidRPr="003159E6">
        <w:rPr>
          <w:rFonts w:ascii="Arial" w:eastAsia="Times New Roman" w:hAnsi="Arial" w:cs="Arial"/>
          <w:color w:val="000000"/>
          <w:lang w:eastAsia="en-IE"/>
        </w:rPr>
        <w:t xml:space="preserve">auditors and partners. </w:t>
      </w: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 </w:t>
      </w:r>
    </w:p>
    <w:p w14:paraId="0307B127" w14:textId="490E5ADF" w:rsidR="00927BD0" w:rsidRPr="003159E6" w:rsidRDefault="00A1673D" w:rsidP="00927BD0">
      <w:p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Report</w:t>
      </w:r>
      <w:r w:rsidR="002A1FFC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s to: </w:t>
      </w:r>
      <w:r w:rsidR="006712CC">
        <w:rPr>
          <w:rFonts w:ascii="Arial" w:eastAsia="Times New Roman" w:hAnsi="Arial" w:cs="Arial"/>
          <w:color w:val="202124"/>
          <w:lang w:val="en" w:eastAsia="en-IE"/>
        </w:rPr>
        <w:t>Regional Finance Officer</w:t>
      </w:r>
      <w:r w:rsidR="002A1FFC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</w:p>
    <w:p w14:paraId="57CAA5B7" w14:textId="5730B7CA" w:rsidR="00723553" w:rsidRPr="003159E6" w:rsidRDefault="00723553" w:rsidP="00927BD0">
      <w:p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Key Responsibilities </w:t>
      </w:r>
    </w:p>
    <w:p w14:paraId="470E253D" w14:textId="42702DEB" w:rsidR="002E633C" w:rsidRPr="003159E6" w:rsidRDefault="002C4AA2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1.</w:t>
      </w:r>
      <w:r w:rsidR="00B73ABC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 DAY TO DAY FINANCIAL MANAGEMENT </w:t>
      </w:r>
    </w:p>
    <w:p w14:paraId="03BE78B6" w14:textId="73ACAFFE" w:rsidR="0034042D" w:rsidRPr="003159E6" w:rsidRDefault="002D518D" w:rsidP="00927BD0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color w:val="202124"/>
          <w:lang w:val="en" w:eastAsia="en-IE"/>
        </w:rPr>
        <w:t xml:space="preserve">Monitor </w:t>
      </w:r>
      <w:r w:rsidR="006712CC">
        <w:rPr>
          <w:rFonts w:ascii="Arial" w:eastAsia="Times New Roman" w:hAnsi="Arial" w:cs="Arial"/>
          <w:color w:val="202124"/>
          <w:lang w:val="en" w:eastAsia="en-IE"/>
        </w:rPr>
        <w:t xml:space="preserve">and review </w:t>
      </w:r>
      <w:r w:rsidR="002E633C" w:rsidRPr="003159E6">
        <w:rPr>
          <w:rFonts w:ascii="Arial" w:eastAsia="Times New Roman" w:hAnsi="Arial" w:cs="Arial"/>
          <w:color w:val="202124"/>
          <w:lang w:val="en" w:eastAsia="en-IE"/>
        </w:rPr>
        <w:t>recording</w:t>
      </w:r>
      <w:r w:rsidR="00502747" w:rsidRPr="003159E6">
        <w:rPr>
          <w:rFonts w:ascii="Arial" w:eastAsia="Times New Roman" w:hAnsi="Arial" w:cs="Arial"/>
          <w:color w:val="202124"/>
          <w:lang w:val="en" w:eastAsia="en-IE"/>
        </w:rPr>
        <w:t xml:space="preserve"> of transactions</w:t>
      </w:r>
      <w:r w:rsidR="009D7353" w:rsidRPr="003159E6">
        <w:rPr>
          <w:rFonts w:ascii="Arial" w:eastAsia="Times New Roman" w:hAnsi="Arial" w:cs="Arial"/>
          <w:color w:val="202124"/>
          <w:lang w:val="en" w:eastAsia="en-IE"/>
        </w:rPr>
        <w:t xml:space="preserve"> to</w:t>
      </w:r>
      <w:r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90484F" w:rsidRPr="003159E6">
        <w:rPr>
          <w:rFonts w:ascii="Arial" w:eastAsia="Times New Roman" w:hAnsi="Arial" w:cs="Arial"/>
          <w:color w:val="202124"/>
          <w:lang w:val="en" w:eastAsia="en-IE"/>
        </w:rPr>
        <w:t xml:space="preserve">accounting </w:t>
      </w:r>
      <w:r w:rsidRPr="003159E6">
        <w:rPr>
          <w:rFonts w:ascii="Arial" w:eastAsia="Times New Roman" w:hAnsi="Arial" w:cs="Arial"/>
          <w:color w:val="202124"/>
          <w:lang w:val="en" w:eastAsia="en-IE"/>
        </w:rPr>
        <w:t>ledgers to</w:t>
      </w:r>
      <w:r w:rsidR="005C6C14" w:rsidRPr="003159E6">
        <w:rPr>
          <w:rFonts w:ascii="Arial" w:eastAsia="Times New Roman" w:hAnsi="Arial" w:cs="Arial"/>
          <w:color w:val="202124"/>
          <w:lang w:val="en" w:eastAsia="en-IE"/>
        </w:rPr>
        <w:t xml:space="preserve"> ensure</w:t>
      </w:r>
      <w:r w:rsidR="00B60D74" w:rsidRPr="003159E6">
        <w:rPr>
          <w:rFonts w:ascii="Arial" w:eastAsia="Times New Roman" w:hAnsi="Arial" w:cs="Arial"/>
          <w:color w:val="202124"/>
          <w:lang w:val="en" w:eastAsia="en-IE"/>
        </w:rPr>
        <w:t xml:space="preserve"> timely recording (daily, weekly</w:t>
      </w:r>
      <w:r w:rsidR="007D0EEC" w:rsidRPr="003159E6">
        <w:rPr>
          <w:rFonts w:ascii="Arial" w:eastAsia="Times New Roman" w:hAnsi="Arial" w:cs="Arial"/>
          <w:color w:val="202124"/>
          <w:lang w:val="en" w:eastAsia="en-IE"/>
        </w:rPr>
        <w:t>, monthly)</w:t>
      </w:r>
      <w:r w:rsidR="00B60D74" w:rsidRPr="003159E6">
        <w:rPr>
          <w:rFonts w:ascii="Arial" w:eastAsia="Times New Roman" w:hAnsi="Arial" w:cs="Arial"/>
          <w:color w:val="202124"/>
          <w:lang w:val="en" w:eastAsia="en-IE"/>
        </w:rPr>
        <w:t xml:space="preserve"> and </w:t>
      </w:r>
      <w:r w:rsidR="0034042D" w:rsidRPr="003159E6">
        <w:rPr>
          <w:rFonts w:ascii="Arial" w:eastAsia="Times New Roman" w:hAnsi="Arial" w:cs="Arial"/>
          <w:color w:val="202124"/>
          <w:lang w:val="en" w:eastAsia="en-IE"/>
        </w:rPr>
        <w:t xml:space="preserve">that </w:t>
      </w:r>
      <w:r w:rsidR="002E633C" w:rsidRPr="003159E6">
        <w:rPr>
          <w:rFonts w:ascii="Arial" w:eastAsia="Times New Roman" w:hAnsi="Arial" w:cs="Arial"/>
          <w:color w:val="202124"/>
          <w:lang w:val="en" w:eastAsia="en-IE"/>
        </w:rPr>
        <w:t xml:space="preserve">postings are </w:t>
      </w:r>
      <w:r w:rsidR="00B64838" w:rsidRPr="003159E6">
        <w:rPr>
          <w:rFonts w:ascii="Arial" w:eastAsia="Times New Roman" w:hAnsi="Arial" w:cs="Arial"/>
          <w:color w:val="202124"/>
          <w:lang w:val="en" w:eastAsia="en-IE"/>
        </w:rPr>
        <w:t>accurate and adhere to internal controls</w:t>
      </w:r>
      <w:r w:rsidR="00B60D74" w:rsidRPr="003159E6">
        <w:rPr>
          <w:rFonts w:ascii="Arial" w:eastAsia="Times New Roman" w:hAnsi="Arial" w:cs="Arial"/>
          <w:color w:val="202124"/>
          <w:lang w:val="en" w:eastAsia="en-IE"/>
        </w:rPr>
        <w:t>.</w:t>
      </w:r>
      <w:r w:rsidR="00813285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</w:p>
    <w:p w14:paraId="2298594C" w14:textId="457F244D" w:rsidR="00B60D74" w:rsidRPr="003159E6" w:rsidRDefault="0034042D" w:rsidP="00927BD0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color w:val="202124"/>
          <w:lang w:val="en" w:eastAsia="en-IE"/>
        </w:rPr>
        <w:t>Ensure</w:t>
      </w:r>
      <w:r w:rsidR="000E274C" w:rsidRPr="003159E6">
        <w:rPr>
          <w:rFonts w:ascii="Arial" w:eastAsia="Times New Roman" w:hAnsi="Arial" w:cs="Arial"/>
          <w:color w:val="202124"/>
          <w:lang w:val="en" w:eastAsia="en-IE"/>
        </w:rPr>
        <w:t xml:space="preserve"> adherence </w:t>
      </w:r>
      <w:r w:rsidR="00D1237D" w:rsidRPr="003159E6">
        <w:rPr>
          <w:rFonts w:ascii="Arial" w:eastAsia="Times New Roman" w:hAnsi="Arial" w:cs="Arial"/>
          <w:color w:val="202124"/>
          <w:lang w:val="en" w:eastAsia="en-IE"/>
        </w:rPr>
        <w:t>by</w:t>
      </w:r>
      <w:r w:rsidR="000E274C" w:rsidRPr="003159E6">
        <w:rPr>
          <w:rFonts w:ascii="Arial" w:eastAsia="Times New Roman" w:hAnsi="Arial" w:cs="Arial"/>
          <w:color w:val="202124"/>
          <w:lang w:val="en" w:eastAsia="en-IE"/>
        </w:rPr>
        <w:t xml:space="preserve"> country office departments to cut off timelines for receipt of payment </w:t>
      </w:r>
      <w:r w:rsidR="007D0EEC" w:rsidRPr="003159E6">
        <w:rPr>
          <w:rFonts w:ascii="Arial" w:eastAsia="Times New Roman" w:hAnsi="Arial" w:cs="Arial"/>
          <w:color w:val="202124"/>
          <w:lang w:val="en" w:eastAsia="en-IE"/>
        </w:rPr>
        <w:t>requests for</w:t>
      </w:r>
      <w:r w:rsidR="000E274C" w:rsidRPr="003159E6">
        <w:rPr>
          <w:rFonts w:ascii="Arial" w:eastAsia="Times New Roman" w:hAnsi="Arial" w:cs="Arial"/>
          <w:color w:val="202124"/>
          <w:lang w:val="en" w:eastAsia="en-IE"/>
        </w:rPr>
        <w:t xml:space="preserve"> processing. </w:t>
      </w:r>
    </w:p>
    <w:p w14:paraId="1C16791C" w14:textId="5E945059" w:rsidR="00242CDD" w:rsidRPr="003159E6" w:rsidRDefault="00B64838" w:rsidP="00242CDD">
      <w:pPr>
        <w:pStyle w:val="ListParagraph"/>
        <w:numPr>
          <w:ilvl w:val="0"/>
          <w:numId w:val="7"/>
        </w:numPr>
        <w:rPr>
          <w:rFonts w:ascii="Arial" w:hAnsi="Arial" w:cs="Arial"/>
          <w:lang w:val="en-IE"/>
        </w:rPr>
      </w:pPr>
      <w:r w:rsidRPr="003159E6">
        <w:rPr>
          <w:rFonts w:ascii="Arial" w:hAnsi="Arial" w:cs="Arial"/>
        </w:rPr>
        <w:t xml:space="preserve">Review of payment </w:t>
      </w:r>
      <w:r w:rsidR="006712CC">
        <w:rPr>
          <w:rFonts w:ascii="Arial" w:hAnsi="Arial" w:cs="Arial"/>
        </w:rPr>
        <w:t xml:space="preserve">supporting </w:t>
      </w:r>
      <w:r w:rsidR="003A1D15" w:rsidRPr="003159E6">
        <w:rPr>
          <w:rFonts w:ascii="Arial" w:hAnsi="Arial" w:cs="Arial"/>
        </w:rPr>
        <w:t xml:space="preserve">documentation </w:t>
      </w:r>
      <w:r w:rsidR="00146B94" w:rsidRPr="003159E6">
        <w:rPr>
          <w:rFonts w:ascii="Arial" w:hAnsi="Arial" w:cs="Arial"/>
        </w:rPr>
        <w:t>ensuring amounts are</w:t>
      </w:r>
      <w:r w:rsidR="003A1D15" w:rsidRPr="003159E6">
        <w:rPr>
          <w:rFonts w:ascii="Arial" w:hAnsi="Arial" w:cs="Arial"/>
        </w:rPr>
        <w:t xml:space="preserve"> </w:t>
      </w:r>
      <w:r w:rsidRPr="003159E6">
        <w:rPr>
          <w:rFonts w:ascii="Arial" w:hAnsi="Arial" w:cs="Arial"/>
        </w:rPr>
        <w:t xml:space="preserve">in line with </w:t>
      </w:r>
      <w:r w:rsidR="003A1D15" w:rsidRPr="003159E6">
        <w:rPr>
          <w:rFonts w:ascii="Arial" w:hAnsi="Arial" w:cs="Arial"/>
        </w:rPr>
        <w:t>agreed budgets</w:t>
      </w:r>
      <w:r w:rsidR="00A7360D" w:rsidRPr="003159E6">
        <w:rPr>
          <w:rFonts w:ascii="Arial" w:hAnsi="Arial" w:cs="Arial"/>
        </w:rPr>
        <w:t xml:space="preserve">, </w:t>
      </w:r>
      <w:r w:rsidR="00146B94" w:rsidRPr="003159E6">
        <w:rPr>
          <w:rFonts w:ascii="Arial" w:hAnsi="Arial" w:cs="Arial"/>
        </w:rPr>
        <w:t xml:space="preserve"> </w:t>
      </w:r>
      <w:r w:rsidRPr="003159E6">
        <w:rPr>
          <w:rFonts w:ascii="Arial" w:hAnsi="Arial" w:cs="Arial"/>
        </w:rPr>
        <w:t>internal control</w:t>
      </w:r>
      <w:r w:rsidR="00146B94" w:rsidRPr="003159E6">
        <w:rPr>
          <w:rFonts w:ascii="Arial" w:hAnsi="Arial" w:cs="Arial"/>
        </w:rPr>
        <w:t xml:space="preserve"> protocols</w:t>
      </w:r>
      <w:r w:rsidRPr="003159E6">
        <w:rPr>
          <w:rFonts w:ascii="Arial" w:hAnsi="Arial" w:cs="Arial"/>
        </w:rPr>
        <w:t xml:space="preserve"> and donor requirements</w:t>
      </w:r>
      <w:r w:rsidR="00146B94" w:rsidRPr="003159E6">
        <w:rPr>
          <w:rFonts w:ascii="Arial" w:hAnsi="Arial" w:cs="Arial"/>
        </w:rPr>
        <w:t xml:space="preserve"> are adhered to</w:t>
      </w:r>
      <w:r w:rsidR="00242CDD" w:rsidRPr="003159E6">
        <w:rPr>
          <w:rFonts w:ascii="Arial" w:hAnsi="Arial" w:cs="Arial"/>
        </w:rPr>
        <w:t xml:space="preserve"> and</w:t>
      </w:r>
      <w:r w:rsidR="00A7360D" w:rsidRPr="003159E6">
        <w:rPr>
          <w:rFonts w:ascii="Arial" w:hAnsi="Arial" w:cs="Arial"/>
        </w:rPr>
        <w:t xml:space="preserve"> timely payments are made to suppliers, partners and beneficiaries</w:t>
      </w:r>
    </w:p>
    <w:p w14:paraId="445D2B45" w14:textId="772761C5" w:rsidR="00EF2FD8" w:rsidRPr="006712CC" w:rsidRDefault="00B23098" w:rsidP="00927BD0">
      <w:pPr>
        <w:pStyle w:val="ListParagraph"/>
        <w:numPr>
          <w:ilvl w:val="0"/>
          <w:numId w:val="7"/>
        </w:numPr>
        <w:jc w:val="both"/>
        <w:rPr>
          <w:rFonts w:ascii="Arial" w:hAnsi="Arial" w:cs="Arial"/>
          <w:b/>
          <w:bCs/>
          <w:i/>
          <w:iCs/>
        </w:rPr>
      </w:pPr>
      <w:r w:rsidRPr="006712CC">
        <w:rPr>
          <w:rFonts w:ascii="Arial" w:hAnsi="Arial" w:cs="Arial"/>
        </w:rPr>
        <w:t>Management of overhead (HR and operations) allocations in line to internal policy and donor requirement</w:t>
      </w:r>
    </w:p>
    <w:p w14:paraId="587FB380" w14:textId="7C44E4D1" w:rsidR="00502747" w:rsidRPr="006712CC" w:rsidRDefault="00502747" w:rsidP="00927BD0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6712CC">
        <w:rPr>
          <w:rFonts w:ascii="Arial" w:eastAsia="Times New Roman" w:hAnsi="Arial" w:cs="Arial"/>
          <w:lang w:eastAsia="en-IE"/>
        </w:rPr>
        <w:t xml:space="preserve">Specifically in relation month end oversee the completion of tasks supporting month-end </w:t>
      </w:r>
      <w:r w:rsidR="00EF17FD" w:rsidRPr="006712CC">
        <w:rPr>
          <w:rFonts w:ascii="Arial" w:eastAsia="Times New Roman" w:hAnsi="Arial" w:cs="Arial"/>
          <w:lang w:eastAsia="en-IE"/>
        </w:rPr>
        <w:t xml:space="preserve">and quarter end </w:t>
      </w:r>
      <w:r w:rsidRPr="006712CC">
        <w:rPr>
          <w:rFonts w:ascii="Arial" w:eastAsia="Times New Roman" w:hAnsi="Arial" w:cs="Arial"/>
          <w:lang w:eastAsia="en-IE"/>
        </w:rPr>
        <w:t xml:space="preserve">close </w:t>
      </w:r>
      <w:r w:rsidR="00EF7F7D" w:rsidRPr="006712CC">
        <w:rPr>
          <w:rFonts w:ascii="Arial" w:eastAsia="Times New Roman" w:hAnsi="Arial" w:cs="Arial"/>
          <w:lang w:eastAsia="en-IE"/>
        </w:rPr>
        <w:t>timeline</w:t>
      </w:r>
      <w:r w:rsidR="00EF17FD" w:rsidRPr="006712CC">
        <w:rPr>
          <w:rFonts w:ascii="Arial" w:eastAsia="Times New Roman" w:hAnsi="Arial" w:cs="Arial"/>
          <w:lang w:eastAsia="en-IE"/>
        </w:rPr>
        <w:t>s</w:t>
      </w:r>
      <w:r w:rsidR="00CA5F2A" w:rsidRPr="006712CC">
        <w:rPr>
          <w:rFonts w:ascii="Arial" w:eastAsia="Times New Roman" w:hAnsi="Arial" w:cs="Arial"/>
          <w:lang w:eastAsia="en-IE"/>
        </w:rPr>
        <w:t xml:space="preserve">, </w:t>
      </w:r>
      <w:r w:rsidR="003A1D15" w:rsidRPr="006712CC">
        <w:rPr>
          <w:rFonts w:ascii="Arial" w:eastAsia="Times New Roman" w:hAnsi="Arial" w:cs="Arial"/>
          <w:lang w:eastAsia="en-IE"/>
        </w:rPr>
        <w:t>including</w:t>
      </w:r>
      <w:r w:rsidR="00927BD0" w:rsidRPr="006712CC">
        <w:rPr>
          <w:rFonts w:ascii="Arial" w:eastAsia="Times New Roman" w:hAnsi="Arial" w:cs="Arial"/>
          <w:lang w:eastAsia="en-IE"/>
        </w:rPr>
        <w:t xml:space="preserve"> </w:t>
      </w:r>
    </w:p>
    <w:p w14:paraId="36160E84" w14:textId="7A0B2587" w:rsidR="00502747" w:rsidRPr="006712CC" w:rsidRDefault="00502747" w:rsidP="00502747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6712CC">
        <w:rPr>
          <w:rFonts w:ascii="Arial" w:eastAsia="Times New Roman" w:hAnsi="Arial" w:cs="Arial"/>
          <w:lang w:eastAsia="en-IE"/>
        </w:rPr>
        <w:t>ensuring all financial transactions for the period are recorded in the accounting system</w:t>
      </w:r>
      <w:r w:rsidR="00AF51A9" w:rsidRPr="006712CC">
        <w:rPr>
          <w:rFonts w:ascii="Arial" w:eastAsia="Times New Roman" w:hAnsi="Arial" w:cs="Arial"/>
          <w:lang w:eastAsia="en-IE"/>
        </w:rPr>
        <w:t xml:space="preserve">, and cut-offs for finalising transaction postings are adhered to. </w:t>
      </w:r>
    </w:p>
    <w:p w14:paraId="03686F3A" w14:textId="598E31D3" w:rsidR="00502747" w:rsidRPr="003159E6" w:rsidRDefault="00502747" w:rsidP="001238AC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n-IE"/>
        </w:rPr>
      </w:pPr>
      <w:r w:rsidRPr="006712CC">
        <w:rPr>
          <w:rFonts w:ascii="Arial" w:eastAsia="Times New Roman" w:hAnsi="Arial" w:cs="Arial"/>
          <w:lang w:eastAsia="en-IE"/>
        </w:rPr>
        <w:t>an assessment that</w:t>
      </w:r>
      <w:r w:rsidRPr="003159E6">
        <w:rPr>
          <w:rFonts w:ascii="Arial" w:eastAsia="Times New Roman" w:hAnsi="Arial" w:cs="Arial"/>
          <w:lang w:eastAsia="en-IE"/>
        </w:rPr>
        <w:t xml:space="preserve"> all process areas &amp; tasks supporting the month end close activities are identified, timelines for generating reports are clear and that responsibility and accountability for task completion is clear. </w:t>
      </w:r>
    </w:p>
    <w:p w14:paraId="1888BB18" w14:textId="77777777" w:rsidR="00146B94" w:rsidRPr="003159E6" w:rsidRDefault="00146B94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4D9FECED" w14:textId="0EDEBE60" w:rsidR="00772231" w:rsidRPr="003159E6" w:rsidRDefault="002C4AA2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2.</w:t>
      </w:r>
      <w:r w:rsidR="00F401F0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 </w:t>
      </w:r>
      <w:r w:rsidR="00146B94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FINANCIAL REPORTING </w:t>
      </w:r>
    </w:p>
    <w:p w14:paraId="4E04D693" w14:textId="08BDE2B7" w:rsidR="003D5934" w:rsidRPr="003159E6" w:rsidRDefault="00EF2FD8" w:rsidP="00927BD0">
      <w:pPr>
        <w:pStyle w:val="ListParagraph"/>
        <w:numPr>
          <w:ilvl w:val="1"/>
          <w:numId w:val="9"/>
        </w:numPr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>I</w:t>
      </w:r>
      <w:r w:rsidR="00146B94" w:rsidRPr="003159E6">
        <w:rPr>
          <w:rFonts w:ascii="Arial" w:hAnsi="Arial" w:cs="Arial"/>
          <w:b/>
          <w:bCs/>
        </w:rPr>
        <w:t xml:space="preserve">NTERNAL </w:t>
      </w:r>
    </w:p>
    <w:p w14:paraId="67459140" w14:textId="77777777" w:rsidR="00927BD0" w:rsidRPr="003159E6" w:rsidRDefault="003D5934" w:rsidP="00927BD0">
      <w:pPr>
        <w:pStyle w:val="ListParagraph"/>
        <w:numPr>
          <w:ilvl w:val="0"/>
          <w:numId w:val="8"/>
        </w:numPr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</w:rPr>
        <w:t xml:space="preserve">Oversee and support the production of key financial reporting deliverables </w:t>
      </w:r>
      <w:r w:rsidR="00927BD0" w:rsidRPr="003159E6">
        <w:rPr>
          <w:rFonts w:ascii="Arial" w:hAnsi="Arial" w:cs="Arial"/>
        </w:rPr>
        <w:t>to include;</w:t>
      </w:r>
    </w:p>
    <w:p w14:paraId="655C0E25" w14:textId="785A39A4" w:rsidR="00270940" w:rsidRPr="003159E6" w:rsidRDefault="00C84164" w:rsidP="00927B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</w:rPr>
        <w:t xml:space="preserve">Ensure </w:t>
      </w:r>
      <w:r w:rsidR="002C4AA2" w:rsidRPr="003159E6">
        <w:rPr>
          <w:rFonts w:ascii="Arial" w:hAnsi="Arial" w:cs="Arial"/>
        </w:rPr>
        <w:t xml:space="preserve">all </w:t>
      </w:r>
      <w:r w:rsidRPr="003159E6">
        <w:rPr>
          <w:rFonts w:ascii="Arial" w:hAnsi="Arial" w:cs="Arial"/>
        </w:rPr>
        <w:t xml:space="preserve">balance </w:t>
      </w:r>
      <w:r w:rsidR="008D5F33" w:rsidRPr="003159E6">
        <w:rPr>
          <w:rFonts w:ascii="Arial" w:hAnsi="Arial" w:cs="Arial"/>
        </w:rPr>
        <w:t xml:space="preserve">sheet </w:t>
      </w:r>
      <w:r w:rsidRPr="003159E6">
        <w:rPr>
          <w:rFonts w:ascii="Arial" w:hAnsi="Arial" w:cs="Arial"/>
        </w:rPr>
        <w:t>accounts are reconciled</w:t>
      </w:r>
      <w:r w:rsidR="00483E49" w:rsidRPr="003159E6">
        <w:rPr>
          <w:rFonts w:ascii="Arial" w:hAnsi="Arial" w:cs="Arial"/>
        </w:rPr>
        <w:t xml:space="preserve"> </w:t>
      </w:r>
      <w:r w:rsidR="00F60B43" w:rsidRPr="003159E6">
        <w:rPr>
          <w:rFonts w:ascii="Arial" w:hAnsi="Arial" w:cs="Arial"/>
        </w:rPr>
        <w:t xml:space="preserve">in accordance with policies and procedures </w:t>
      </w:r>
      <w:r w:rsidR="00483E49" w:rsidRPr="003159E6">
        <w:rPr>
          <w:rFonts w:ascii="Arial" w:hAnsi="Arial" w:cs="Arial"/>
        </w:rPr>
        <w:t>and</w:t>
      </w:r>
      <w:r w:rsidRPr="003159E6">
        <w:rPr>
          <w:rFonts w:ascii="Arial" w:hAnsi="Arial" w:cs="Arial"/>
        </w:rPr>
        <w:t xml:space="preserve"> </w:t>
      </w:r>
      <w:r w:rsidR="00300555" w:rsidRPr="003159E6">
        <w:rPr>
          <w:rFonts w:ascii="Arial" w:hAnsi="Arial" w:cs="Arial"/>
        </w:rPr>
        <w:t>reconciling items are properly documented and</w:t>
      </w:r>
      <w:r w:rsidR="00AC387A" w:rsidRPr="003159E6">
        <w:rPr>
          <w:rFonts w:ascii="Arial" w:hAnsi="Arial" w:cs="Arial"/>
        </w:rPr>
        <w:t xml:space="preserve"> resolved</w:t>
      </w:r>
      <w:r w:rsidR="006241F7" w:rsidRPr="003159E6">
        <w:rPr>
          <w:rFonts w:ascii="Arial" w:hAnsi="Arial" w:cs="Arial"/>
        </w:rPr>
        <w:t xml:space="preserve"> in a timely manner</w:t>
      </w:r>
      <w:r w:rsidR="004512B2" w:rsidRPr="003159E6">
        <w:rPr>
          <w:rFonts w:ascii="Arial" w:hAnsi="Arial" w:cs="Arial"/>
        </w:rPr>
        <w:t>.</w:t>
      </w:r>
      <w:r w:rsidRPr="003159E6">
        <w:rPr>
          <w:rFonts w:ascii="Arial" w:hAnsi="Arial" w:cs="Arial"/>
        </w:rPr>
        <w:t xml:space="preserve"> </w:t>
      </w:r>
      <w:r w:rsidR="00084140" w:rsidRPr="003159E6">
        <w:rPr>
          <w:rFonts w:ascii="Arial" w:hAnsi="Arial" w:cs="Arial"/>
        </w:rPr>
        <w:t xml:space="preserve"> </w:t>
      </w:r>
    </w:p>
    <w:p w14:paraId="5A1E8A5F" w14:textId="0507ECD8" w:rsidR="00927BD0" w:rsidRPr="003159E6" w:rsidRDefault="004512B2" w:rsidP="00927BD0">
      <w:pPr>
        <w:pStyle w:val="ListParagraph"/>
        <w:numPr>
          <w:ilvl w:val="0"/>
          <w:numId w:val="10"/>
        </w:num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eastAsia="Times New Roman" w:hAnsi="Arial" w:cs="Arial"/>
          <w:color w:val="202124"/>
          <w:lang w:val="en" w:eastAsia="en-IE"/>
        </w:rPr>
        <w:t>Work in partnership with the</w:t>
      </w:r>
      <w:r w:rsidR="00B23098" w:rsidRPr="003159E6">
        <w:rPr>
          <w:rFonts w:ascii="Arial" w:eastAsia="Times New Roman" w:hAnsi="Arial" w:cs="Arial"/>
          <w:color w:val="202124"/>
          <w:lang w:val="en" w:eastAsia="en-IE"/>
        </w:rPr>
        <w:t xml:space="preserve"> C</w:t>
      </w:r>
      <w:r w:rsidR="00AC387A" w:rsidRPr="003159E6">
        <w:rPr>
          <w:rFonts w:ascii="Arial" w:eastAsia="Times New Roman" w:hAnsi="Arial" w:cs="Arial"/>
          <w:color w:val="202124"/>
          <w:lang w:val="en" w:eastAsia="en-IE"/>
        </w:rPr>
        <w:t>O finance team</w:t>
      </w:r>
      <w:r w:rsidR="00B23098" w:rsidRPr="003159E6">
        <w:rPr>
          <w:rFonts w:ascii="Arial" w:eastAsia="Times New Roman" w:hAnsi="Arial" w:cs="Arial"/>
          <w:color w:val="202124"/>
          <w:lang w:val="en" w:eastAsia="en-IE"/>
        </w:rPr>
        <w:t xml:space="preserve"> </w:t>
      </w:r>
      <w:r w:rsidR="00AC387A" w:rsidRPr="003159E6">
        <w:rPr>
          <w:rFonts w:ascii="Arial" w:eastAsia="Times New Roman" w:hAnsi="Arial" w:cs="Arial"/>
          <w:color w:val="202124"/>
          <w:lang w:val="en" w:eastAsia="en-IE"/>
        </w:rPr>
        <w:t xml:space="preserve">and wider </w:t>
      </w:r>
      <w:r w:rsidR="00927BD0" w:rsidRPr="003159E6">
        <w:rPr>
          <w:rFonts w:ascii="Arial" w:eastAsia="Times New Roman" w:hAnsi="Arial" w:cs="Arial"/>
          <w:color w:val="202124"/>
          <w:lang w:val="en" w:eastAsia="en-IE"/>
        </w:rPr>
        <w:t>CO</w:t>
      </w:r>
      <w:r w:rsidR="00AC387A" w:rsidRPr="003159E6">
        <w:rPr>
          <w:rFonts w:ascii="Arial" w:eastAsia="Times New Roman" w:hAnsi="Arial" w:cs="Arial"/>
          <w:color w:val="202124"/>
          <w:lang w:val="en" w:eastAsia="en-IE"/>
        </w:rPr>
        <w:t xml:space="preserve"> teams </w:t>
      </w:r>
      <w:r w:rsidR="009B7774" w:rsidRPr="003159E6">
        <w:rPr>
          <w:rFonts w:ascii="Arial" w:eastAsia="Times New Roman" w:hAnsi="Arial" w:cs="Arial"/>
          <w:color w:val="202124"/>
          <w:lang w:val="en" w:eastAsia="en-IE"/>
        </w:rPr>
        <w:t>to</w:t>
      </w:r>
      <w:r w:rsidRPr="003159E6">
        <w:rPr>
          <w:rFonts w:ascii="Arial" w:eastAsia="Times New Roman" w:hAnsi="Arial" w:cs="Arial"/>
          <w:color w:val="202124"/>
          <w:lang w:val="en" w:eastAsia="en-IE"/>
        </w:rPr>
        <w:t xml:space="preserve"> ensure </w:t>
      </w:r>
      <w:r w:rsidR="000C7EA9" w:rsidRPr="003159E6">
        <w:rPr>
          <w:rFonts w:ascii="Arial" w:hAnsi="Arial" w:cs="Arial"/>
        </w:rPr>
        <w:t xml:space="preserve">timely and accurate </w:t>
      </w:r>
      <w:r w:rsidRPr="003159E6">
        <w:rPr>
          <w:rFonts w:ascii="Arial" w:hAnsi="Arial" w:cs="Arial"/>
        </w:rPr>
        <w:t xml:space="preserve">preparation </w:t>
      </w:r>
      <w:r w:rsidR="00270940" w:rsidRPr="003159E6">
        <w:rPr>
          <w:rFonts w:ascii="Arial" w:hAnsi="Arial" w:cs="Arial"/>
        </w:rPr>
        <w:t xml:space="preserve">of </w:t>
      </w:r>
      <w:r w:rsidR="000C0AD5" w:rsidRPr="003159E6">
        <w:rPr>
          <w:rFonts w:ascii="Arial" w:hAnsi="Arial" w:cs="Arial"/>
        </w:rPr>
        <w:t xml:space="preserve">reports </w:t>
      </w:r>
      <w:r w:rsidR="009B7774" w:rsidRPr="003159E6">
        <w:rPr>
          <w:rFonts w:ascii="Arial" w:hAnsi="Arial" w:cs="Arial"/>
        </w:rPr>
        <w:t xml:space="preserve">(monthly, quarterly, annual) </w:t>
      </w:r>
      <w:r w:rsidR="000C0AD5" w:rsidRPr="003159E6">
        <w:rPr>
          <w:rFonts w:ascii="Arial" w:hAnsi="Arial" w:cs="Arial"/>
        </w:rPr>
        <w:t xml:space="preserve">in the following areas </w:t>
      </w:r>
    </w:p>
    <w:p w14:paraId="1A5169B9" w14:textId="070F81A2" w:rsidR="005E1012" w:rsidRPr="005E1012" w:rsidRDefault="00B72F34" w:rsidP="00927BD0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hAnsi="Arial" w:cs="Arial"/>
          <w:b/>
          <w:bCs/>
        </w:rPr>
        <w:lastRenderedPageBreak/>
        <w:t>MONTHLY FINANCIAL REPORTING:</w:t>
      </w:r>
      <w:r w:rsidR="00A254D5" w:rsidRPr="003159E6">
        <w:rPr>
          <w:rFonts w:ascii="Arial" w:hAnsi="Arial" w:cs="Arial"/>
        </w:rPr>
        <w:t xml:space="preserve"> </w:t>
      </w:r>
      <w:r w:rsidR="00270940" w:rsidRPr="003159E6">
        <w:rPr>
          <w:rFonts w:ascii="Arial" w:hAnsi="Arial" w:cs="Arial"/>
        </w:rPr>
        <w:t>Pr</w:t>
      </w:r>
      <w:r w:rsidR="003A1D15" w:rsidRPr="003159E6">
        <w:rPr>
          <w:rFonts w:ascii="Arial" w:hAnsi="Arial" w:cs="Arial"/>
        </w:rPr>
        <w:t xml:space="preserve">oduce </w:t>
      </w:r>
      <w:r w:rsidR="00AC387A" w:rsidRPr="003159E6">
        <w:rPr>
          <w:rFonts w:ascii="Arial" w:hAnsi="Arial" w:cs="Arial"/>
        </w:rPr>
        <w:t xml:space="preserve">required </w:t>
      </w:r>
      <w:r w:rsidR="006241F7" w:rsidRPr="003159E6">
        <w:rPr>
          <w:rFonts w:ascii="Arial" w:hAnsi="Arial" w:cs="Arial"/>
        </w:rPr>
        <w:t>f</w:t>
      </w:r>
      <w:r w:rsidR="00270940" w:rsidRPr="003159E6">
        <w:rPr>
          <w:rFonts w:ascii="Arial" w:hAnsi="Arial" w:cs="Arial"/>
        </w:rPr>
        <w:t xml:space="preserve">inancial reports </w:t>
      </w:r>
      <w:r w:rsidR="00483E49" w:rsidRPr="003159E6">
        <w:rPr>
          <w:rFonts w:ascii="Arial" w:hAnsi="Arial" w:cs="Arial"/>
        </w:rPr>
        <w:t>within</w:t>
      </w:r>
      <w:r w:rsidR="005E1012">
        <w:rPr>
          <w:rFonts w:ascii="Arial" w:hAnsi="Arial" w:cs="Arial"/>
        </w:rPr>
        <w:t xml:space="preserve">10 </w:t>
      </w:r>
      <w:r w:rsidR="00483E49" w:rsidRPr="003159E6">
        <w:rPr>
          <w:rFonts w:ascii="Arial" w:hAnsi="Arial" w:cs="Arial"/>
        </w:rPr>
        <w:t xml:space="preserve"> days of month end close, </w:t>
      </w:r>
      <w:r w:rsidR="00270940" w:rsidRPr="003159E6">
        <w:rPr>
          <w:rFonts w:ascii="Arial" w:hAnsi="Arial" w:cs="Arial"/>
        </w:rPr>
        <w:t>for</w:t>
      </w:r>
      <w:r w:rsidR="00483E49" w:rsidRPr="003159E6">
        <w:rPr>
          <w:rFonts w:ascii="Arial" w:hAnsi="Arial" w:cs="Arial"/>
        </w:rPr>
        <w:t xml:space="preserve"> approval </w:t>
      </w:r>
      <w:r w:rsidR="00D1237D" w:rsidRPr="003159E6">
        <w:rPr>
          <w:rFonts w:ascii="Arial" w:hAnsi="Arial" w:cs="Arial"/>
        </w:rPr>
        <w:t xml:space="preserve">Country Director </w:t>
      </w:r>
      <w:r w:rsidR="00483E49" w:rsidRPr="003159E6">
        <w:rPr>
          <w:rFonts w:ascii="Arial" w:hAnsi="Arial" w:cs="Arial"/>
        </w:rPr>
        <w:t>and onward</w:t>
      </w:r>
      <w:r w:rsidR="00270940" w:rsidRPr="003159E6">
        <w:rPr>
          <w:rFonts w:ascii="Arial" w:hAnsi="Arial" w:cs="Arial"/>
        </w:rPr>
        <w:t xml:space="preserve"> submission </w:t>
      </w:r>
      <w:r w:rsidR="006241F7" w:rsidRPr="003159E6">
        <w:rPr>
          <w:rFonts w:ascii="Arial" w:hAnsi="Arial" w:cs="Arial"/>
        </w:rPr>
        <w:t>to Head</w:t>
      </w:r>
      <w:r w:rsidR="00A254D5" w:rsidRPr="003159E6">
        <w:rPr>
          <w:rFonts w:ascii="Arial" w:hAnsi="Arial" w:cs="Arial"/>
        </w:rPr>
        <w:t xml:space="preserve"> Office</w:t>
      </w:r>
      <w:r w:rsidR="00EA73EC" w:rsidRPr="003159E6">
        <w:rPr>
          <w:rFonts w:ascii="Arial" w:hAnsi="Arial" w:cs="Arial"/>
        </w:rPr>
        <w:t xml:space="preserve"> (HO)</w:t>
      </w:r>
      <w:r w:rsidR="00A254D5" w:rsidRPr="003159E6">
        <w:rPr>
          <w:rFonts w:ascii="Arial" w:hAnsi="Arial" w:cs="Arial"/>
        </w:rPr>
        <w:t xml:space="preserve"> </w:t>
      </w:r>
      <w:r w:rsidR="009B7774" w:rsidRPr="003159E6">
        <w:rPr>
          <w:rFonts w:ascii="Arial" w:hAnsi="Arial" w:cs="Arial"/>
        </w:rPr>
        <w:t xml:space="preserve">Programme </w:t>
      </w:r>
      <w:r w:rsidR="00A254D5" w:rsidRPr="003159E6">
        <w:rPr>
          <w:rFonts w:ascii="Arial" w:hAnsi="Arial" w:cs="Arial"/>
        </w:rPr>
        <w:t xml:space="preserve">Finance </w:t>
      </w:r>
      <w:r w:rsidR="001238AC" w:rsidRPr="003159E6">
        <w:rPr>
          <w:rFonts w:ascii="Arial" w:hAnsi="Arial" w:cs="Arial"/>
        </w:rPr>
        <w:t>team</w:t>
      </w:r>
      <w:r w:rsidR="00483E49" w:rsidRPr="003159E6">
        <w:rPr>
          <w:rFonts w:ascii="Arial" w:hAnsi="Arial" w:cs="Arial"/>
        </w:rPr>
        <w:t xml:space="preserve">. </w:t>
      </w:r>
    </w:p>
    <w:p w14:paraId="78ECE124" w14:textId="03280E3A" w:rsidR="005E1012" w:rsidRPr="005E1012" w:rsidRDefault="005E1012" w:rsidP="005E1012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5E1012">
        <w:rPr>
          <w:rFonts w:ascii="Arial" w:hAnsi="Arial" w:cs="Arial"/>
        </w:rPr>
        <w:t>Anticipated results, Management accounts</w:t>
      </w:r>
      <w:r>
        <w:rPr>
          <w:rFonts w:ascii="Arial" w:hAnsi="Arial" w:cs="Arial"/>
        </w:rPr>
        <w:t xml:space="preserve">, Payroll reconciliation, Monthly financial report for the Zambia Country Director, Funds on Hand request, and </w:t>
      </w:r>
      <w:r w:rsidR="00173404">
        <w:rPr>
          <w:rFonts w:ascii="Arial" w:hAnsi="Arial" w:cs="Arial"/>
        </w:rPr>
        <w:t>financial project reports eg WFP monthly reports</w:t>
      </w:r>
    </w:p>
    <w:p w14:paraId="4AE37210" w14:textId="4051A550" w:rsidR="00927BD0" w:rsidRPr="005E1012" w:rsidRDefault="001238AC" w:rsidP="00927BD0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hAnsi="Arial" w:cs="Arial"/>
        </w:rPr>
        <w:t>Work in conjunction with</w:t>
      </w:r>
      <w:r w:rsidR="00945DC3" w:rsidRPr="003159E6">
        <w:rPr>
          <w:rFonts w:ascii="Arial" w:hAnsi="Arial" w:cs="Arial"/>
        </w:rPr>
        <w:t xml:space="preserve"> H</w:t>
      </w:r>
      <w:r w:rsidR="00EA73EC" w:rsidRPr="003159E6">
        <w:rPr>
          <w:rFonts w:ascii="Arial" w:hAnsi="Arial" w:cs="Arial"/>
        </w:rPr>
        <w:t>O</w:t>
      </w:r>
      <w:r w:rsidR="00945DC3" w:rsidRPr="003159E6">
        <w:rPr>
          <w:rFonts w:ascii="Arial" w:hAnsi="Arial" w:cs="Arial"/>
        </w:rPr>
        <w:t xml:space="preserve"> on feedback </w:t>
      </w:r>
      <w:r w:rsidR="009B7774" w:rsidRPr="003159E6">
        <w:rPr>
          <w:rFonts w:ascii="Arial" w:hAnsi="Arial" w:cs="Arial"/>
        </w:rPr>
        <w:t>and coordinating</w:t>
      </w:r>
      <w:r w:rsidR="009B7774" w:rsidRPr="003159E6">
        <w:rPr>
          <w:rFonts w:ascii="Arial" w:hAnsi="Arial" w:cs="Arial"/>
          <w:lang w:val="en" w:eastAsia="en-IE"/>
        </w:rPr>
        <w:t xml:space="preserve"> follows ups at country office level</w:t>
      </w:r>
      <w:r w:rsidRPr="003159E6">
        <w:rPr>
          <w:rFonts w:ascii="Arial" w:hAnsi="Arial" w:cs="Arial"/>
          <w:lang w:val="en" w:eastAsia="en-IE"/>
        </w:rPr>
        <w:t>.</w:t>
      </w:r>
    </w:p>
    <w:p w14:paraId="173FD65E" w14:textId="77777777" w:rsidR="005E1012" w:rsidRPr="003159E6" w:rsidRDefault="005E1012" w:rsidP="005E1012">
      <w:pPr>
        <w:pStyle w:val="ListParagraph"/>
        <w:ind w:left="1080"/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0B4ED3C2" w14:textId="0738D675" w:rsidR="001238AC" w:rsidRPr="00173404" w:rsidRDefault="00B72F34" w:rsidP="00927BD0">
      <w:pPr>
        <w:pStyle w:val="ListParagraph"/>
        <w:numPr>
          <w:ilvl w:val="0"/>
          <w:numId w:val="6"/>
        </w:num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hAnsi="Arial" w:cs="Arial"/>
          <w:b/>
          <w:bCs/>
          <w:lang w:val="en" w:eastAsia="en-IE"/>
        </w:rPr>
        <w:t>QUARTERLY FINANCIAL REPORTING:</w:t>
      </w:r>
      <w:r w:rsidR="00EA73EC" w:rsidRPr="003159E6">
        <w:rPr>
          <w:rFonts w:ascii="Arial" w:hAnsi="Arial" w:cs="Arial"/>
          <w:lang w:val="en" w:eastAsia="en-IE"/>
        </w:rPr>
        <w:t xml:space="preserve"> </w:t>
      </w:r>
      <w:r w:rsidR="00270940" w:rsidRPr="003159E6">
        <w:rPr>
          <w:rFonts w:ascii="Arial" w:hAnsi="Arial" w:cs="Arial"/>
          <w:lang w:val="en" w:eastAsia="en-IE"/>
        </w:rPr>
        <w:t xml:space="preserve">Preparation of </w:t>
      </w:r>
      <w:r w:rsidR="00AC387A" w:rsidRPr="003159E6">
        <w:rPr>
          <w:rFonts w:ascii="Arial" w:hAnsi="Arial" w:cs="Arial"/>
          <w:lang w:val="en" w:eastAsia="en-IE"/>
        </w:rPr>
        <w:t>required f</w:t>
      </w:r>
      <w:r w:rsidR="00270940" w:rsidRPr="003159E6">
        <w:rPr>
          <w:rFonts w:ascii="Arial" w:hAnsi="Arial" w:cs="Arial"/>
          <w:lang w:val="en" w:eastAsia="en-IE"/>
        </w:rPr>
        <w:t xml:space="preserve">inancial reports </w:t>
      </w:r>
      <w:r w:rsidR="00AC387A" w:rsidRPr="003159E6">
        <w:rPr>
          <w:rFonts w:ascii="Arial" w:hAnsi="Arial" w:cs="Arial"/>
          <w:lang w:val="en" w:eastAsia="en-IE"/>
        </w:rPr>
        <w:t xml:space="preserve">within </w:t>
      </w:r>
      <w:r w:rsidR="00173404">
        <w:rPr>
          <w:rFonts w:ascii="Arial" w:hAnsi="Arial" w:cs="Arial"/>
          <w:lang w:val="en" w:eastAsia="en-IE"/>
        </w:rPr>
        <w:t>12</w:t>
      </w:r>
      <w:r w:rsidR="00AC387A" w:rsidRPr="003159E6">
        <w:rPr>
          <w:rFonts w:ascii="Arial" w:hAnsi="Arial" w:cs="Arial"/>
          <w:lang w:val="en" w:eastAsia="en-IE"/>
        </w:rPr>
        <w:t xml:space="preserve">days of quarter end close </w:t>
      </w:r>
      <w:r w:rsidR="00270940" w:rsidRPr="003159E6">
        <w:rPr>
          <w:rFonts w:ascii="Arial" w:hAnsi="Arial" w:cs="Arial"/>
          <w:lang w:val="en" w:eastAsia="en-IE"/>
        </w:rPr>
        <w:t xml:space="preserve">for </w:t>
      </w:r>
      <w:r w:rsidR="00483E49" w:rsidRPr="003159E6">
        <w:rPr>
          <w:rFonts w:ascii="Arial" w:hAnsi="Arial" w:cs="Arial"/>
          <w:lang w:val="en" w:eastAsia="en-IE"/>
        </w:rPr>
        <w:t>approval by</w:t>
      </w:r>
      <w:r w:rsidR="00A7360D" w:rsidRPr="003159E6">
        <w:rPr>
          <w:rFonts w:ascii="Arial" w:hAnsi="Arial" w:cs="Arial"/>
          <w:lang w:val="en" w:eastAsia="en-IE"/>
        </w:rPr>
        <w:t xml:space="preserve"> Country Director and </w:t>
      </w:r>
      <w:r w:rsidR="00483E49" w:rsidRPr="003159E6">
        <w:rPr>
          <w:rFonts w:ascii="Arial" w:hAnsi="Arial" w:cs="Arial"/>
          <w:lang w:val="en" w:eastAsia="en-IE"/>
        </w:rPr>
        <w:t xml:space="preserve"> onward </w:t>
      </w:r>
      <w:r w:rsidR="00270940" w:rsidRPr="003159E6">
        <w:rPr>
          <w:rFonts w:ascii="Arial" w:hAnsi="Arial" w:cs="Arial"/>
          <w:lang w:val="en" w:eastAsia="en-IE"/>
        </w:rPr>
        <w:t xml:space="preserve">submission </w:t>
      </w:r>
      <w:r w:rsidR="00AC387A" w:rsidRPr="003159E6">
        <w:rPr>
          <w:rFonts w:ascii="Arial" w:hAnsi="Arial" w:cs="Arial"/>
          <w:lang w:val="en" w:eastAsia="en-IE"/>
        </w:rPr>
        <w:t>to</w:t>
      </w:r>
      <w:r w:rsidR="001238AC" w:rsidRPr="003159E6">
        <w:rPr>
          <w:rFonts w:ascii="Arial" w:hAnsi="Arial" w:cs="Arial"/>
          <w:lang w:val="en" w:eastAsia="en-IE"/>
        </w:rPr>
        <w:t xml:space="preserve"> </w:t>
      </w:r>
      <w:r w:rsidR="00270940" w:rsidRPr="003159E6">
        <w:rPr>
          <w:rFonts w:ascii="Arial" w:hAnsi="Arial" w:cs="Arial"/>
          <w:lang w:val="en" w:eastAsia="en-IE"/>
        </w:rPr>
        <w:t>HO</w:t>
      </w:r>
      <w:r w:rsidR="001238AC" w:rsidRPr="003159E6">
        <w:rPr>
          <w:rFonts w:ascii="Arial" w:hAnsi="Arial" w:cs="Arial"/>
          <w:lang w:val="en" w:eastAsia="en-IE"/>
        </w:rPr>
        <w:t xml:space="preserve"> </w:t>
      </w:r>
      <w:r w:rsidR="00270940" w:rsidRPr="003159E6">
        <w:rPr>
          <w:rFonts w:ascii="Arial" w:hAnsi="Arial" w:cs="Arial"/>
          <w:lang w:val="en" w:eastAsia="en-IE"/>
        </w:rPr>
        <w:t>Programme Finance team</w:t>
      </w:r>
      <w:r w:rsidR="001238AC" w:rsidRPr="003159E6">
        <w:rPr>
          <w:rFonts w:ascii="Arial" w:hAnsi="Arial" w:cs="Arial"/>
          <w:lang w:val="en" w:eastAsia="en-IE"/>
        </w:rPr>
        <w:t>.</w:t>
      </w:r>
      <w:r w:rsidR="00270940" w:rsidRPr="003159E6">
        <w:rPr>
          <w:rFonts w:ascii="Arial" w:hAnsi="Arial" w:cs="Arial"/>
          <w:lang w:val="en" w:eastAsia="en-IE"/>
        </w:rPr>
        <w:t xml:space="preserve"> </w:t>
      </w:r>
      <w:r w:rsidR="001238AC" w:rsidRPr="003159E6">
        <w:rPr>
          <w:rFonts w:ascii="Arial" w:hAnsi="Arial" w:cs="Arial"/>
          <w:lang w:val="en" w:eastAsia="en-IE"/>
        </w:rPr>
        <w:t>Work in conjunction with HO on feedback and coordinating follows ups at country office level.</w:t>
      </w:r>
    </w:p>
    <w:p w14:paraId="3F00B32C" w14:textId="77777777" w:rsidR="00173404" w:rsidRPr="00173404" w:rsidRDefault="00173404" w:rsidP="00173404">
      <w:pPr>
        <w:pStyle w:val="ListParagrap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2A8803A6" w14:textId="7FF03CF9" w:rsidR="00173404" w:rsidRDefault="00173404" w:rsidP="00173404">
      <w:pPr>
        <w:pStyle w:val="ListParagraph"/>
        <w:numPr>
          <w:ilvl w:val="1"/>
          <w:numId w:val="6"/>
        </w:numPr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173404">
        <w:rPr>
          <w:rFonts w:ascii="Arial" w:eastAsia="Times New Roman" w:hAnsi="Arial" w:cs="Arial"/>
          <w:color w:val="202124"/>
          <w:lang w:val="en" w:eastAsia="en-IE"/>
        </w:rPr>
        <w:t xml:space="preserve">Anticipated results, management accounts, fixed assets schedule, Country Risk Register, Payroll reconciliation, quarterly donor reports and </w:t>
      </w:r>
      <w:r>
        <w:rPr>
          <w:rFonts w:ascii="Arial" w:eastAsia="Times New Roman" w:hAnsi="Arial" w:cs="Arial"/>
          <w:color w:val="202124"/>
          <w:lang w:val="en" w:eastAsia="en-IE"/>
        </w:rPr>
        <w:t>Insurance report.</w:t>
      </w:r>
    </w:p>
    <w:p w14:paraId="1069D5D6" w14:textId="473D247F" w:rsidR="001238AC" w:rsidRPr="003159E6" w:rsidRDefault="001238AC" w:rsidP="001238AC">
      <w:pPr>
        <w:spacing w:after="0" w:line="235" w:lineRule="atLeast"/>
        <w:jc w:val="both"/>
        <w:rPr>
          <w:rFonts w:ascii="Arial" w:hAnsi="Arial" w:cs="Arial"/>
          <w:b/>
          <w:bCs/>
        </w:rPr>
      </w:pPr>
    </w:p>
    <w:p w14:paraId="14E2E1FC" w14:textId="57F57F84" w:rsidR="00EF2FD8" w:rsidRPr="003159E6" w:rsidRDefault="00A16EDA" w:rsidP="001238AC">
      <w:pPr>
        <w:spacing w:after="0" w:line="235" w:lineRule="atLeast"/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 xml:space="preserve">2.2 </w:t>
      </w:r>
      <w:r w:rsidR="00EF2FD8" w:rsidRPr="003159E6">
        <w:rPr>
          <w:rFonts w:ascii="Arial" w:hAnsi="Arial" w:cs="Arial"/>
          <w:b/>
          <w:bCs/>
        </w:rPr>
        <w:t>E</w:t>
      </w:r>
      <w:r w:rsidR="00B73ABC" w:rsidRPr="003159E6">
        <w:rPr>
          <w:rFonts w:ascii="Arial" w:hAnsi="Arial" w:cs="Arial"/>
          <w:b/>
          <w:bCs/>
        </w:rPr>
        <w:t>XTERNAL</w:t>
      </w:r>
    </w:p>
    <w:p w14:paraId="026918A3" w14:textId="6C685257" w:rsidR="00EF2FD8" w:rsidRPr="003159E6" w:rsidRDefault="0034042D" w:rsidP="00927BD0">
      <w:pPr>
        <w:pStyle w:val="ListParagraph"/>
        <w:numPr>
          <w:ilvl w:val="0"/>
          <w:numId w:val="11"/>
        </w:numPr>
        <w:spacing w:after="0" w:line="235" w:lineRule="atLeast"/>
        <w:jc w:val="both"/>
        <w:rPr>
          <w:rFonts w:ascii="Arial" w:eastAsia="Times New Roman" w:hAnsi="Arial" w:cs="Arial"/>
          <w:color w:val="202124"/>
          <w:lang w:val="en" w:eastAsia="en-IE"/>
        </w:rPr>
      </w:pPr>
      <w:r w:rsidRPr="003159E6">
        <w:rPr>
          <w:rFonts w:ascii="Arial" w:eastAsia="Times New Roman" w:hAnsi="Arial" w:cs="Arial"/>
          <w:color w:val="202124"/>
          <w:lang w:val="en" w:eastAsia="en-IE"/>
        </w:rPr>
        <w:t>Oversee the preparation of and p</w:t>
      </w:r>
      <w:r w:rsidR="002E633C" w:rsidRPr="003159E6">
        <w:rPr>
          <w:rFonts w:ascii="Arial" w:eastAsia="Times New Roman" w:hAnsi="Arial" w:cs="Arial"/>
          <w:color w:val="202124"/>
          <w:lang w:val="en" w:eastAsia="en-IE"/>
        </w:rPr>
        <w:t xml:space="preserve">erform review of </w:t>
      </w:r>
      <w:r w:rsidR="003A1D15" w:rsidRPr="003159E6">
        <w:rPr>
          <w:rFonts w:ascii="Arial" w:eastAsia="Times New Roman" w:hAnsi="Arial" w:cs="Arial"/>
          <w:color w:val="202124"/>
          <w:lang w:val="en" w:eastAsia="en-IE"/>
        </w:rPr>
        <w:t xml:space="preserve">accuracy and </w:t>
      </w:r>
      <w:r w:rsidR="00AF51A9" w:rsidRPr="003159E6">
        <w:rPr>
          <w:rFonts w:ascii="Arial" w:eastAsia="Times New Roman" w:hAnsi="Arial" w:cs="Arial"/>
          <w:color w:val="202124"/>
          <w:lang w:val="en" w:eastAsia="en-IE"/>
        </w:rPr>
        <w:t>completeness of</w:t>
      </w:r>
      <w:r w:rsidR="002E633C" w:rsidRPr="003159E6">
        <w:rPr>
          <w:rFonts w:ascii="Arial" w:eastAsia="Times New Roman" w:hAnsi="Arial" w:cs="Arial"/>
          <w:color w:val="202124"/>
          <w:lang w:val="en" w:eastAsia="en-IE"/>
        </w:rPr>
        <w:t xml:space="preserve"> financial reports to </w:t>
      </w:r>
      <w:r w:rsidR="001238AC" w:rsidRPr="003159E6">
        <w:rPr>
          <w:rFonts w:ascii="Arial" w:eastAsia="Times New Roman" w:hAnsi="Arial" w:cs="Arial"/>
          <w:color w:val="202124"/>
          <w:lang w:val="en" w:eastAsia="en-IE"/>
        </w:rPr>
        <w:t>d</w:t>
      </w:r>
      <w:r w:rsidR="002E633C" w:rsidRPr="003159E6">
        <w:rPr>
          <w:rFonts w:ascii="Arial" w:eastAsia="Times New Roman" w:hAnsi="Arial" w:cs="Arial"/>
          <w:color w:val="202124"/>
          <w:lang w:val="en" w:eastAsia="en-IE"/>
        </w:rPr>
        <w:t xml:space="preserve">onors </w:t>
      </w:r>
      <w:r w:rsidR="003A1D15" w:rsidRPr="003159E6">
        <w:rPr>
          <w:rFonts w:ascii="Arial" w:eastAsia="Times New Roman" w:hAnsi="Arial" w:cs="Arial"/>
          <w:color w:val="202124"/>
          <w:lang w:val="en" w:eastAsia="en-IE"/>
        </w:rPr>
        <w:t>in line with deadlines</w:t>
      </w:r>
      <w:r w:rsidR="00AF51A9" w:rsidRPr="003159E6">
        <w:rPr>
          <w:rFonts w:ascii="Arial" w:eastAsia="Times New Roman" w:hAnsi="Arial" w:cs="Arial"/>
          <w:color w:val="202124"/>
          <w:lang w:val="en" w:eastAsia="en-IE"/>
        </w:rPr>
        <w:t xml:space="preserve">. Submit </w:t>
      </w:r>
      <w:r w:rsidR="00773961">
        <w:rPr>
          <w:rFonts w:ascii="Arial" w:eastAsia="Times New Roman" w:hAnsi="Arial" w:cs="Arial"/>
          <w:color w:val="202124"/>
          <w:lang w:val="en" w:eastAsia="en-IE"/>
        </w:rPr>
        <w:t>all donor reports intime f</w:t>
      </w:r>
      <w:r w:rsidR="00AF51A9" w:rsidRPr="003159E6">
        <w:rPr>
          <w:rFonts w:ascii="Arial" w:eastAsia="Times New Roman" w:hAnsi="Arial" w:cs="Arial"/>
          <w:color w:val="202124"/>
          <w:lang w:val="en" w:eastAsia="en-IE"/>
        </w:rPr>
        <w:t xml:space="preserve">or </w:t>
      </w:r>
      <w:r w:rsidR="00773961">
        <w:rPr>
          <w:rFonts w:ascii="Arial" w:eastAsia="Times New Roman" w:hAnsi="Arial" w:cs="Arial"/>
          <w:color w:val="202124"/>
          <w:lang w:val="en" w:eastAsia="en-IE"/>
        </w:rPr>
        <w:t xml:space="preserve">review and </w:t>
      </w:r>
      <w:r w:rsidR="00AF51A9" w:rsidRPr="003159E6">
        <w:rPr>
          <w:rFonts w:ascii="Arial" w:eastAsia="Times New Roman" w:hAnsi="Arial" w:cs="Arial"/>
          <w:color w:val="202124"/>
          <w:lang w:val="en" w:eastAsia="en-IE"/>
        </w:rPr>
        <w:t xml:space="preserve">approval </w:t>
      </w:r>
      <w:r w:rsidRPr="003159E6">
        <w:rPr>
          <w:rFonts w:ascii="Arial" w:eastAsia="Times New Roman" w:hAnsi="Arial" w:cs="Arial"/>
          <w:color w:val="202124"/>
          <w:lang w:val="en" w:eastAsia="en-IE"/>
        </w:rPr>
        <w:t xml:space="preserve">to </w:t>
      </w:r>
      <w:r w:rsidR="001238AC" w:rsidRPr="003159E6">
        <w:rPr>
          <w:rFonts w:ascii="Arial" w:eastAsia="Times New Roman" w:hAnsi="Arial" w:cs="Arial"/>
          <w:color w:val="202124"/>
          <w:lang w:val="en" w:eastAsia="en-IE"/>
        </w:rPr>
        <w:t>H</w:t>
      </w:r>
      <w:r w:rsidR="00B64838" w:rsidRPr="003159E6">
        <w:rPr>
          <w:rFonts w:ascii="Arial" w:eastAsia="Times New Roman" w:hAnsi="Arial" w:cs="Arial"/>
          <w:color w:val="202124"/>
          <w:lang w:val="en" w:eastAsia="en-IE"/>
        </w:rPr>
        <w:t>O</w:t>
      </w:r>
      <w:r w:rsidRPr="003159E6">
        <w:rPr>
          <w:rFonts w:ascii="Arial" w:eastAsia="Times New Roman" w:hAnsi="Arial" w:cs="Arial"/>
          <w:color w:val="202124"/>
          <w:lang w:val="en" w:eastAsia="en-IE"/>
        </w:rPr>
        <w:t xml:space="preserve"> Programme Finance team</w:t>
      </w:r>
    </w:p>
    <w:p w14:paraId="1121F4EE" w14:textId="04574B5D" w:rsidR="0091022C" w:rsidRPr="00773961" w:rsidRDefault="00773961" w:rsidP="00927BD0">
      <w:pPr>
        <w:pStyle w:val="ListParagraph"/>
        <w:numPr>
          <w:ilvl w:val="0"/>
          <w:numId w:val="11"/>
        </w:numPr>
        <w:spacing w:after="0" w:line="235" w:lineRule="atLeast"/>
        <w:jc w:val="both"/>
        <w:rPr>
          <w:rFonts w:ascii="Arial" w:eastAsia="Times New Roman" w:hAnsi="Arial" w:cs="Arial"/>
          <w:color w:val="202124"/>
          <w:lang w:val="en" w:eastAsia="en-IE"/>
        </w:rPr>
      </w:pPr>
      <w:r>
        <w:rPr>
          <w:rFonts w:ascii="Arial" w:hAnsi="Arial" w:cs="Arial"/>
        </w:rPr>
        <w:t>Ensure all statutory returns and payments are made on time as per country laws.</w:t>
      </w:r>
    </w:p>
    <w:p w14:paraId="23F2DFB7" w14:textId="2CF3F880" w:rsidR="00773961" w:rsidRPr="00773961" w:rsidRDefault="00773961" w:rsidP="00927BD0">
      <w:pPr>
        <w:pStyle w:val="ListParagraph"/>
        <w:numPr>
          <w:ilvl w:val="0"/>
          <w:numId w:val="11"/>
        </w:numPr>
        <w:spacing w:after="0" w:line="235" w:lineRule="atLeast"/>
        <w:jc w:val="both"/>
        <w:rPr>
          <w:rFonts w:ascii="Arial" w:eastAsia="Times New Roman" w:hAnsi="Arial" w:cs="Arial"/>
          <w:color w:val="202124"/>
          <w:lang w:val="en" w:eastAsia="en-IE"/>
        </w:rPr>
      </w:pPr>
      <w:r>
        <w:rPr>
          <w:rFonts w:ascii="Arial" w:hAnsi="Arial" w:cs="Arial"/>
        </w:rPr>
        <w:t>Ensure all annual returns are made on time with PACRA and RNGO.</w:t>
      </w:r>
    </w:p>
    <w:p w14:paraId="26911AF2" w14:textId="459537E3" w:rsidR="00773961" w:rsidRPr="00773961" w:rsidRDefault="00773961" w:rsidP="00927BD0">
      <w:pPr>
        <w:pStyle w:val="ListParagraph"/>
        <w:numPr>
          <w:ilvl w:val="0"/>
          <w:numId w:val="11"/>
        </w:numPr>
        <w:spacing w:after="0" w:line="235" w:lineRule="atLeast"/>
        <w:jc w:val="both"/>
        <w:rPr>
          <w:rFonts w:ascii="Arial" w:eastAsia="Times New Roman" w:hAnsi="Arial" w:cs="Arial"/>
          <w:color w:val="202124"/>
          <w:lang w:val="en" w:eastAsia="en-IE"/>
        </w:rPr>
      </w:pPr>
      <w:r>
        <w:rPr>
          <w:rFonts w:ascii="Arial" w:hAnsi="Arial" w:cs="Arial"/>
        </w:rPr>
        <w:t>Carry out regular monitoring and internal audit visits to partners.</w:t>
      </w:r>
    </w:p>
    <w:p w14:paraId="088DE8E5" w14:textId="15DD31FE" w:rsidR="00773961" w:rsidRPr="00773961" w:rsidRDefault="00773961" w:rsidP="00927BD0">
      <w:pPr>
        <w:pStyle w:val="ListParagraph"/>
        <w:numPr>
          <w:ilvl w:val="0"/>
          <w:numId w:val="11"/>
        </w:numPr>
        <w:spacing w:after="0" w:line="235" w:lineRule="atLeast"/>
        <w:jc w:val="both"/>
        <w:rPr>
          <w:rFonts w:ascii="Arial" w:eastAsia="Times New Roman" w:hAnsi="Arial" w:cs="Arial"/>
          <w:color w:val="202124"/>
          <w:lang w:val="en" w:eastAsia="en-IE"/>
        </w:rPr>
      </w:pPr>
      <w:r>
        <w:rPr>
          <w:rFonts w:ascii="Arial" w:hAnsi="Arial" w:cs="Arial"/>
        </w:rPr>
        <w:t>Capacity building for all our partners</w:t>
      </w:r>
    </w:p>
    <w:p w14:paraId="61D3886E" w14:textId="71F1FC7C" w:rsidR="00773961" w:rsidRPr="00773961" w:rsidRDefault="00B13B88" w:rsidP="00927BD0">
      <w:pPr>
        <w:pStyle w:val="ListParagraph"/>
        <w:numPr>
          <w:ilvl w:val="0"/>
          <w:numId w:val="11"/>
        </w:numPr>
        <w:spacing w:after="0" w:line="235" w:lineRule="atLeast"/>
        <w:jc w:val="both"/>
        <w:rPr>
          <w:rFonts w:ascii="Arial" w:eastAsia="Times New Roman" w:hAnsi="Arial" w:cs="Arial"/>
          <w:color w:val="202124"/>
          <w:lang w:val="en" w:eastAsia="en-IE"/>
        </w:rPr>
      </w:pPr>
      <w:r>
        <w:rPr>
          <w:rFonts w:ascii="Arial" w:hAnsi="Arial" w:cs="Arial"/>
        </w:rPr>
        <w:t>Review</w:t>
      </w:r>
      <w:r w:rsidR="00773961">
        <w:rPr>
          <w:rFonts w:ascii="Arial" w:hAnsi="Arial" w:cs="Arial"/>
        </w:rPr>
        <w:t xml:space="preserve"> and approve partner reports and claims</w:t>
      </w:r>
    </w:p>
    <w:p w14:paraId="02196964" w14:textId="77777777" w:rsidR="00C35730" w:rsidRPr="003159E6" w:rsidRDefault="00C35730" w:rsidP="001238AC">
      <w:pPr>
        <w:spacing w:after="0" w:line="235" w:lineRule="atLeast"/>
        <w:ind w:left="720"/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</w:p>
    <w:p w14:paraId="2F84B07E" w14:textId="0C49CA2B" w:rsidR="000C7EA9" w:rsidRPr="003159E6" w:rsidRDefault="00927BD0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 xml:space="preserve">3. </w:t>
      </w:r>
      <w:r w:rsidR="000C7EA9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C</w:t>
      </w:r>
      <w:r w:rsidR="00B73ABC" w:rsidRPr="003159E6">
        <w:rPr>
          <w:rFonts w:ascii="Arial" w:eastAsia="Times New Roman" w:hAnsi="Arial" w:cs="Arial"/>
          <w:b/>
          <w:bCs/>
          <w:color w:val="202124"/>
          <w:lang w:val="en" w:eastAsia="en-IE"/>
        </w:rPr>
        <w:t>ASHFLOW MANAGEMENT AND REPORTING</w:t>
      </w:r>
    </w:p>
    <w:p w14:paraId="2C257849" w14:textId="7B865E6A" w:rsidR="000C7EA9" w:rsidRPr="003159E6" w:rsidRDefault="0091022C" w:rsidP="001238AC">
      <w:pPr>
        <w:jc w:val="both"/>
        <w:rPr>
          <w:rFonts w:ascii="Arial" w:eastAsia="Times New Roman" w:hAnsi="Arial" w:cs="Arial"/>
          <w:b/>
          <w:bCs/>
          <w:color w:val="202124"/>
          <w:lang w:val="en" w:eastAsia="en-IE"/>
        </w:rPr>
      </w:pPr>
      <w:r w:rsidRPr="003159E6">
        <w:rPr>
          <w:rFonts w:ascii="Arial" w:hAnsi="Arial" w:cs="Arial"/>
        </w:rPr>
        <w:t xml:space="preserve">Preparation of </w:t>
      </w:r>
      <w:r w:rsidR="002902FF" w:rsidRPr="003159E6">
        <w:rPr>
          <w:rFonts w:ascii="Arial" w:hAnsi="Arial" w:cs="Arial"/>
        </w:rPr>
        <w:t>cash</w:t>
      </w:r>
      <w:r w:rsidR="00CB1E42" w:rsidRPr="003159E6">
        <w:rPr>
          <w:rFonts w:ascii="Arial" w:hAnsi="Arial" w:cs="Arial"/>
        </w:rPr>
        <w:t xml:space="preserve"> on hand</w:t>
      </w:r>
      <w:r w:rsidR="002902FF" w:rsidRPr="003159E6">
        <w:rPr>
          <w:rFonts w:ascii="Arial" w:hAnsi="Arial" w:cs="Arial"/>
        </w:rPr>
        <w:t xml:space="preserve"> </w:t>
      </w:r>
      <w:r w:rsidR="00CB1E42" w:rsidRPr="003159E6">
        <w:rPr>
          <w:rFonts w:ascii="Arial" w:hAnsi="Arial" w:cs="Arial"/>
        </w:rPr>
        <w:t>/</w:t>
      </w:r>
      <w:r w:rsidR="002902FF" w:rsidRPr="003159E6">
        <w:rPr>
          <w:rFonts w:ascii="Arial" w:hAnsi="Arial" w:cs="Arial"/>
        </w:rPr>
        <w:t>request</w:t>
      </w:r>
      <w:r w:rsidR="00CB1E42" w:rsidRPr="003159E6">
        <w:rPr>
          <w:rFonts w:ascii="Arial" w:hAnsi="Arial" w:cs="Arial"/>
        </w:rPr>
        <w:t xml:space="preserve"> schedule</w:t>
      </w:r>
      <w:r w:rsidR="00A16EDA" w:rsidRPr="003159E6">
        <w:rPr>
          <w:rFonts w:ascii="Arial" w:hAnsi="Arial" w:cs="Arial"/>
        </w:rPr>
        <w:t xml:space="preserve"> </w:t>
      </w:r>
      <w:r w:rsidR="00B13B88">
        <w:rPr>
          <w:rFonts w:ascii="Arial" w:hAnsi="Arial" w:cs="Arial"/>
        </w:rPr>
        <w:t xml:space="preserve">for </w:t>
      </w:r>
      <w:r w:rsidRPr="003159E6">
        <w:rPr>
          <w:rFonts w:ascii="Arial" w:hAnsi="Arial" w:cs="Arial"/>
        </w:rPr>
        <w:t>submission to HO Programme Finance Team for processing</w:t>
      </w:r>
      <w:r w:rsidR="00B64838" w:rsidRPr="003159E6">
        <w:rPr>
          <w:rFonts w:ascii="Arial" w:hAnsi="Arial" w:cs="Arial"/>
        </w:rPr>
        <w:t xml:space="preserve">. </w:t>
      </w:r>
      <w:r w:rsidR="00A16EDA" w:rsidRPr="003159E6">
        <w:rPr>
          <w:rFonts w:ascii="Arial" w:hAnsi="Arial" w:cs="Arial"/>
        </w:rPr>
        <w:t xml:space="preserve"> </w:t>
      </w:r>
    </w:p>
    <w:p w14:paraId="6128FCEE" w14:textId="08B5EE10" w:rsidR="00C86709" w:rsidRPr="003159E6" w:rsidRDefault="00B73ABC" w:rsidP="001238AC">
      <w:pPr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>4. AUDIT</w:t>
      </w:r>
    </w:p>
    <w:p w14:paraId="70A851CC" w14:textId="77777777" w:rsidR="00B72F34" w:rsidRPr="003159E6" w:rsidRDefault="004B0755" w:rsidP="00B72F34">
      <w:pPr>
        <w:pStyle w:val="ListParagraph"/>
        <w:numPr>
          <w:ilvl w:val="1"/>
          <w:numId w:val="17"/>
        </w:numPr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>S</w:t>
      </w:r>
      <w:r w:rsidR="00B73ABC" w:rsidRPr="003159E6">
        <w:rPr>
          <w:rFonts w:ascii="Arial" w:hAnsi="Arial" w:cs="Arial"/>
          <w:b/>
          <w:bCs/>
        </w:rPr>
        <w:t xml:space="preserve">TATUTORY </w:t>
      </w:r>
    </w:p>
    <w:p w14:paraId="2BE12004" w14:textId="66521C97" w:rsidR="003B0223" w:rsidRPr="003159E6" w:rsidRDefault="00B13B88" w:rsidP="00497E59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</w:t>
      </w:r>
      <w:r w:rsidR="00F60B43" w:rsidRPr="003159E6">
        <w:rPr>
          <w:rFonts w:ascii="Arial" w:hAnsi="Arial" w:cs="Arial"/>
        </w:rPr>
        <w:t>reparation of year end accounts for external audit, p</w:t>
      </w:r>
      <w:r w:rsidR="004B0755" w:rsidRPr="003159E6">
        <w:rPr>
          <w:rFonts w:ascii="Arial" w:hAnsi="Arial" w:cs="Arial"/>
        </w:rPr>
        <w:t xml:space="preserve">reparation of audit schedules </w:t>
      </w:r>
      <w:r w:rsidR="00A254D5" w:rsidRPr="003159E6">
        <w:rPr>
          <w:rFonts w:ascii="Arial" w:hAnsi="Arial" w:cs="Arial"/>
        </w:rPr>
        <w:t xml:space="preserve">for </w:t>
      </w:r>
      <w:r w:rsidR="00B73ABC" w:rsidRPr="003159E6">
        <w:rPr>
          <w:rFonts w:ascii="Arial" w:hAnsi="Arial" w:cs="Arial"/>
        </w:rPr>
        <w:t>organisational</w:t>
      </w:r>
      <w:r w:rsidR="00A254D5" w:rsidRPr="003159E6">
        <w:rPr>
          <w:rFonts w:ascii="Arial" w:hAnsi="Arial" w:cs="Arial"/>
        </w:rPr>
        <w:t xml:space="preserve"> audits</w:t>
      </w:r>
      <w:r w:rsidR="003B0223" w:rsidRPr="003159E6">
        <w:rPr>
          <w:rFonts w:ascii="Arial" w:hAnsi="Arial" w:cs="Arial"/>
        </w:rPr>
        <w:t>, ensure audit file is complet</w:t>
      </w:r>
      <w:r w:rsidR="00B72F34" w:rsidRPr="003159E6">
        <w:rPr>
          <w:rFonts w:ascii="Arial" w:hAnsi="Arial" w:cs="Arial"/>
        </w:rPr>
        <w:t xml:space="preserve">e, accounts are fully </w:t>
      </w:r>
      <w:r w:rsidR="00EF7F7D" w:rsidRPr="003159E6">
        <w:rPr>
          <w:rFonts w:ascii="Arial" w:hAnsi="Arial" w:cs="Arial"/>
        </w:rPr>
        <w:t>reconciled,</w:t>
      </w:r>
      <w:r w:rsidR="00B72F34" w:rsidRPr="003159E6">
        <w:rPr>
          <w:rFonts w:ascii="Arial" w:hAnsi="Arial" w:cs="Arial"/>
        </w:rPr>
        <w:t xml:space="preserve"> </w:t>
      </w:r>
      <w:r w:rsidR="003B0223" w:rsidRPr="003159E6">
        <w:rPr>
          <w:rFonts w:ascii="Arial" w:hAnsi="Arial" w:cs="Arial"/>
        </w:rPr>
        <w:t>and all supporting documentations are available</w:t>
      </w:r>
    </w:p>
    <w:p w14:paraId="192DFFF2" w14:textId="719328E9" w:rsidR="004B0755" w:rsidRPr="003159E6" w:rsidRDefault="00B72F34" w:rsidP="001238AC">
      <w:pPr>
        <w:ind w:firstLine="720"/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 xml:space="preserve">4.2 </w:t>
      </w:r>
      <w:r w:rsidR="00B73ABC" w:rsidRPr="003159E6">
        <w:rPr>
          <w:rFonts w:ascii="Arial" w:hAnsi="Arial" w:cs="Arial"/>
          <w:b/>
          <w:bCs/>
        </w:rPr>
        <w:t xml:space="preserve">DONOR </w:t>
      </w:r>
      <w:r w:rsidR="003E52EA" w:rsidRPr="003159E6">
        <w:rPr>
          <w:rFonts w:ascii="Arial" w:hAnsi="Arial" w:cs="Arial"/>
          <w:b/>
          <w:bCs/>
        </w:rPr>
        <w:t xml:space="preserve"> </w:t>
      </w:r>
    </w:p>
    <w:p w14:paraId="2B8D965E" w14:textId="77777777" w:rsidR="00B73ABC" w:rsidRPr="00B13B88" w:rsidRDefault="00B73ABC" w:rsidP="00B73ABC">
      <w:pPr>
        <w:pStyle w:val="ListParagraph"/>
        <w:numPr>
          <w:ilvl w:val="0"/>
          <w:numId w:val="2"/>
        </w:numPr>
        <w:ind w:left="720" w:hanging="360"/>
        <w:rPr>
          <w:rFonts w:ascii="Arial" w:hAnsi="Arial" w:cs="Arial"/>
        </w:rPr>
      </w:pPr>
      <w:r w:rsidRPr="00B13B88">
        <w:rPr>
          <w:rFonts w:ascii="Arial" w:hAnsi="Arial" w:cs="Arial"/>
        </w:rPr>
        <w:t>Oversee donor audits</w:t>
      </w:r>
    </w:p>
    <w:p w14:paraId="38C653E7" w14:textId="3F773E6D" w:rsidR="00B73ABC" w:rsidRPr="00B13B88" w:rsidRDefault="00B73ABC" w:rsidP="00B72F34">
      <w:pPr>
        <w:pStyle w:val="ListParagraph"/>
        <w:numPr>
          <w:ilvl w:val="0"/>
          <w:numId w:val="2"/>
        </w:numPr>
        <w:ind w:left="720" w:hanging="360"/>
        <w:rPr>
          <w:rFonts w:ascii="Arial" w:hAnsi="Arial" w:cs="Arial"/>
        </w:rPr>
      </w:pPr>
      <w:r w:rsidRPr="00B13B88">
        <w:rPr>
          <w:rFonts w:ascii="Arial" w:hAnsi="Arial" w:cs="Arial"/>
        </w:rPr>
        <w:t>Resolve the audit outstanding findings from donors and internal auditors</w:t>
      </w:r>
    </w:p>
    <w:p w14:paraId="5DFB18D7" w14:textId="50B7B9B4" w:rsidR="00B64838" w:rsidRPr="003159E6" w:rsidRDefault="00B73ABC" w:rsidP="00CB1E42">
      <w:pPr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>5.</w:t>
      </w:r>
      <w:r w:rsidR="00B64838" w:rsidRPr="003159E6">
        <w:rPr>
          <w:rFonts w:ascii="Arial" w:hAnsi="Arial" w:cs="Arial"/>
          <w:b/>
          <w:bCs/>
        </w:rPr>
        <w:t>INTERNAL CONTROL</w:t>
      </w:r>
    </w:p>
    <w:p w14:paraId="7C66F7B2" w14:textId="2980E5F5" w:rsidR="003E52EA" w:rsidRPr="003159E6" w:rsidRDefault="00B72F34" w:rsidP="003E52EA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59E6">
        <w:rPr>
          <w:rFonts w:ascii="Arial" w:hAnsi="Arial" w:cs="Arial"/>
          <w:sz w:val="22"/>
          <w:szCs w:val="22"/>
        </w:rPr>
        <w:t xml:space="preserve">Establish </w:t>
      </w:r>
      <w:r w:rsidR="00B64838" w:rsidRPr="003159E6">
        <w:rPr>
          <w:rFonts w:ascii="Arial" w:hAnsi="Arial" w:cs="Arial"/>
          <w:sz w:val="22"/>
          <w:szCs w:val="22"/>
        </w:rPr>
        <w:t xml:space="preserve"> accountabili</w:t>
      </w:r>
      <w:r w:rsidR="003E52EA" w:rsidRPr="003159E6">
        <w:rPr>
          <w:rFonts w:ascii="Arial" w:hAnsi="Arial" w:cs="Arial"/>
          <w:sz w:val="22"/>
          <w:szCs w:val="22"/>
        </w:rPr>
        <w:t>ty</w:t>
      </w:r>
      <w:r w:rsidR="00B64838" w:rsidRPr="003159E6">
        <w:rPr>
          <w:rFonts w:ascii="Arial" w:hAnsi="Arial" w:cs="Arial"/>
          <w:sz w:val="22"/>
          <w:szCs w:val="22"/>
        </w:rPr>
        <w:t xml:space="preserve"> for balance sheet reconciliations </w:t>
      </w:r>
      <w:r w:rsidR="0091022C" w:rsidRPr="003159E6">
        <w:rPr>
          <w:rFonts w:ascii="Arial" w:hAnsi="Arial" w:cs="Arial"/>
          <w:sz w:val="22"/>
          <w:szCs w:val="22"/>
        </w:rPr>
        <w:t xml:space="preserve">and </w:t>
      </w:r>
      <w:r w:rsidR="00AF51A9" w:rsidRPr="003159E6">
        <w:rPr>
          <w:rFonts w:ascii="Arial" w:hAnsi="Arial" w:cs="Arial"/>
          <w:sz w:val="22"/>
          <w:szCs w:val="22"/>
        </w:rPr>
        <w:t xml:space="preserve">ensure they are carried out to </w:t>
      </w:r>
      <w:r w:rsidR="003E52EA" w:rsidRPr="003159E6">
        <w:rPr>
          <w:rFonts w:ascii="Arial" w:hAnsi="Arial" w:cs="Arial"/>
          <w:sz w:val="22"/>
          <w:szCs w:val="22"/>
        </w:rPr>
        <w:t xml:space="preserve">required standards </w:t>
      </w:r>
      <w:r w:rsidR="00B64838" w:rsidRPr="003159E6">
        <w:rPr>
          <w:rFonts w:ascii="Arial" w:hAnsi="Arial" w:cs="Arial"/>
          <w:sz w:val="22"/>
          <w:szCs w:val="22"/>
        </w:rPr>
        <w:t xml:space="preserve">and monitor </w:t>
      </w:r>
      <w:r w:rsidR="003E52EA" w:rsidRPr="003159E6">
        <w:rPr>
          <w:rFonts w:ascii="Arial" w:hAnsi="Arial" w:cs="Arial"/>
          <w:sz w:val="22"/>
          <w:szCs w:val="22"/>
        </w:rPr>
        <w:t>adherence</w:t>
      </w:r>
      <w:r w:rsidR="00B64838" w:rsidRPr="003159E6">
        <w:rPr>
          <w:rFonts w:ascii="Arial" w:hAnsi="Arial" w:cs="Arial"/>
          <w:sz w:val="22"/>
          <w:szCs w:val="22"/>
        </w:rPr>
        <w:t xml:space="preserve"> </w:t>
      </w:r>
    </w:p>
    <w:p w14:paraId="6B65993C" w14:textId="77777777" w:rsidR="003E52EA" w:rsidRPr="003159E6" w:rsidRDefault="00B64838" w:rsidP="003E52EA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59E6">
        <w:rPr>
          <w:rFonts w:ascii="Arial" w:hAnsi="Arial" w:cs="Arial"/>
          <w:sz w:val="22"/>
          <w:szCs w:val="22"/>
        </w:rPr>
        <w:t>Make sure internal control templates are availabl</w:t>
      </w:r>
      <w:r w:rsidR="003E52EA" w:rsidRPr="003159E6">
        <w:rPr>
          <w:rFonts w:ascii="Arial" w:hAnsi="Arial" w:cs="Arial"/>
          <w:sz w:val="22"/>
          <w:szCs w:val="22"/>
        </w:rPr>
        <w:t>e</w:t>
      </w:r>
    </w:p>
    <w:p w14:paraId="4BE243CE" w14:textId="77777777" w:rsidR="003E52EA" w:rsidRPr="003159E6" w:rsidRDefault="00B64838" w:rsidP="003E52EA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59E6">
        <w:rPr>
          <w:rFonts w:ascii="Arial" w:hAnsi="Arial" w:cs="Arial"/>
          <w:sz w:val="22"/>
          <w:szCs w:val="22"/>
        </w:rPr>
        <w:t>Recommend any improvements to existing templates</w:t>
      </w:r>
    </w:p>
    <w:p w14:paraId="4FD728D4" w14:textId="77777777" w:rsidR="003E52EA" w:rsidRPr="003159E6" w:rsidRDefault="00B64838" w:rsidP="003E52EA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59E6">
        <w:rPr>
          <w:rFonts w:ascii="Arial" w:hAnsi="Arial" w:cs="Arial"/>
          <w:sz w:val="22"/>
          <w:szCs w:val="22"/>
        </w:rPr>
        <w:t>Build awareness of and adherence to procurement and payment procedures and protocols (by Finance and Programme staff).</w:t>
      </w:r>
    </w:p>
    <w:p w14:paraId="20D4FC75" w14:textId="5554956D" w:rsidR="00A254D5" w:rsidRPr="003159E6" w:rsidRDefault="00B64838" w:rsidP="001238AC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59E6">
        <w:rPr>
          <w:rFonts w:ascii="Arial" w:hAnsi="Arial" w:cs="Arial"/>
          <w:sz w:val="22"/>
          <w:szCs w:val="22"/>
        </w:rPr>
        <w:lastRenderedPageBreak/>
        <w:t xml:space="preserve">Build awareness of and consistent use of chart of account codes (by Finance and Programme staff). </w:t>
      </w:r>
    </w:p>
    <w:p w14:paraId="28F56A70" w14:textId="05FBF72E" w:rsidR="003E52EA" w:rsidRPr="003159E6" w:rsidRDefault="003E52EA" w:rsidP="001238AC">
      <w:pPr>
        <w:pStyle w:val="NormalWeb"/>
        <w:numPr>
          <w:ilvl w:val="0"/>
          <w:numId w:val="12"/>
        </w:num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3159E6">
        <w:rPr>
          <w:rFonts w:ascii="Arial" w:hAnsi="Arial" w:cs="Arial"/>
          <w:color w:val="202124"/>
          <w:sz w:val="22"/>
          <w:szCs w:val="22"/>
          <w:lang w:val="en"/>
        </w:rPr>
        <w:t>Together with HO, strengthen internal control and accountability of financial procedures and systems.</w:t>
      </w:r>
    </w:p>
    <w:p w14:paraId="0864D3AC" w14:textId="6FDC4CC3" w:rsidR="00A254D5" w:rsidRPr="003159E6" w:rsidRDefault="00B73ABC" w:rsidP="001238AC">
      <w:pPr>
        <w:jc w:val="both"/>
        <w:rPr>
          <w:rFonts w:ascii="Arial" w:hAnsi="Arial" w:cs="Arial"/>
          <w:b/>
          <w:bCs/>
        </w:rPr>
      </w:pPr>
      <w:r w:rsidRPr="003159E6">
        <w:rPr>
          <w:rFonts w:ascii="Arial" w:hAnsi="Arial" w:cs="Arial"/>
          <w:b/>
          <w:bCs/>
        </w:rPr>
        <w:t>6.</w:t>
      </w:r>
      <w:r w:rsidR="003E52EA" w:rsidRPr="003159E6">
        <w:rPr>
          <w:rFonts w:ascii="Arial" w:hAnsi="Arial" w:cs="Arial"/>
          <w:b/>
          <w:bCs/>
        </w:rPr>
        <w:t>STAFF SUPERVISION</w:t>
      </w:r>
    </w:p>
    <w:p w14:paraId="414FEA10" w14:textId="7DD093AC" w:rsidR="00950887" w:rsidRPr="003159E6" w:rsidRDefault="00950887" w:rsidP="001238AC">
      <w:pPr>
        <w:spacing w:after="0" w:line="235" w:lineRule="atLeast"/>
        <w:ind w:left="720"/>
        <w:jc w:val="both"/>
        <w:rPr>
          <w:rFonts w:ascii="Arial" w:eastAsia="Times New Roman" w:hAnsi="Arial" w:cs="Arial"/>
          <w:lang w:eastAsia="en-IE"/>
        </w:rPr>
      </w:pPr>
      <w:r w:rsidRPr="003159E6">
        <w:rPr>
          <w:rFonts w:ascii="Arial" w:eastAsia="Times New Roman" w:hAnsi="Arial" w:cs="Arial"/>
          <w:color w:val="202124"/>
          <w:lang w:val="en" w:eastAsia="en-IE"/>
        </w:rPr>
        <w:t xml:space="preserve">Functional supervision </w:t>
      </w:r>
      <w:r w:rsidR="00A16EDA" w:rsidRPr="003159E6">
        <w:rPr>
          <w:rFonts w:ascii="Arial" w:eastAsia="Times New Roman" w:hAnsi="Arial" w:cs="Arial"/>
          <w:color w:val="202124"/>
          <w:lang w:val="en" w:eastAsia="en-IE"/>
        </w:rPr>
        <w:t xml:space="preserve">and capacity building </w:t>
      </w:r>
      <w:r w:rsidRPr="003159E6">
        <w:rPr>
          <w:rFonts w:ascii="Arial" w:eastAsia="Times New Roman" w:hAnsi="Arial" w:cs="Arial"/>
          <w:color w:val="202124"/>
          <w:lang w:val="en" w:eastAsia="en-IE"/>
        </w:rPr>
        <w:t>of the Country Program Finance Department.</w:t>
      </w:r>
    </w:p>
    <w:p w14:paraId="4963BC90" w14:textId="77777777" w:rsidR="00CB1E42" w:rsidRPr="003159E6" w:rsidRDefault="00CB1E42" w:rsidP="0034042D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00704BB" w14:textId="04FC81D9" w:rsidR="00350ADF" w:rsidRPr="003159E6" w:rsidRDefault="00B73ABC" w:rsidP="0034042D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3159E6">
        <w:rPr>
          <w:rFonts w:ascii="Arial" w:hAnsi="Arial" w:cs="Arial"/>
          <w:b/>
          <w:bCs/>
          <w:sz w:val="24"/>
          <w:szCs w:val="24"/>
        </w:rPr>
        <w:t>7.</w:t>
      </w:r>
      <w:r w:rsidR="00B13B88">
        <w:rPr>
          <w:rFonts w:ascii="Arial" w:hAnsi="Arial" w:cs="Arial"/>
          <w:b/>
          <w:bCs/>
        </w:rPr>
        <w:t>Budgeting process</w:t>
      </w:r>
    </w:p>
    <w:p w14:paraId="7079FB21" w14:textId="37C8C3BA" w:rsidR="00350ADF" w:rsidRPr="003159E6" w:rsidRDefault="00B13B88" w:rsidP="003E52EA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Lead the process for preparation of </w:t>
      </w:r>
      <w:r w:rsidR="009E0E49" w:rsidRPr="003159E6">
        <w:rPr>
          <w:rFonts w:ascii="Arial" w:hAnsi="Arial" w:cs="Arial"/>
        </w:rPr>
        <w:t>annual country office</w:t>
      </w:r>
      <w:r w:rsidR="00F60B43" w:rsidRPr="003159E6">
        <w:rPr>
          <w:rFonts w:ascii="Arial" w:hAnsi="Arial" w:cs="Arial"/>
        </w:rPr>
        <w:t xml:space="preserve"> and programme</w:t>
      </w:r>
      <w:r w:rsidR="009E0E49" w:rsidRPr="003159E6">
        <w:rPr>
          <w:rFonts w:ascii="Arial" w:hAnsi="Arial" w:cs="Arial"/>
        </w:rPr>
        <w:t xml:space="preserve"> budgets </w:t>
      </w:r>
    </w:p>
    <w:p w14:paraId="7D7E7480" w14:textId="6A0F23B5" w:rsidR="0034042D" w:rsidRDefault="00B13B88" w:rsidP="003E52EA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Lead the process of development of the proposal budgets for new projects</w:t>
      </w:r>
    </w:p>
    <w:p w14:paraId="61D9CFC3" w14:textId="532E0AB4" w:rsidR="00B13B88" w:rsidRPr="003159E6" w:rsidRDefault="00B13B88" w:rsidP="003E52EA">
      <w:pPr>
        <w:pStyle w:val="ListParagraph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Build capacity for programmes team in budget development</w:t>
      </w:r>
    </w:p>
    <w:p w14:paraId="12A41548" w14:textId="77777777" w:rsidR="00350ADF" w:rsidRPr="003159E6" w:rsidRDefault="00350ADF" w:rsidP="00350ADF">
      <w:pPr>
        <w:spacing w:after="0" w:line="235" w:lineRule="atLeast"/>
        <w:ind w:left="720"/>
        <w:rPr>
          <w:rFonts w:ascii="Arial" w:eastAsia="Times New Roman" w:hAnsi="Arial" w:cs="Arial"/>
          <w:color w:val="202124"/>
          <w:lang w:val="en" w:eastAsia="en-IE"/>
        </w:rPr>
      </w:pPr>
    </w:p>
    <w:p w14:paraId="2116B6FD" w14:textId="45F21D3A" w:rsidR="0042782C" w:rsidRPr="003B136E" w:rsidRDefault="0042782C" w:rsidP="0042782C">
      <w:pPr>
        <w:pStyle w:val="Heading1"/>
        <w:jc w:val="both"/>
        <w:rPr>
          <w:rFonts w:ascii="Tahoma" w:hAnsi="Tahoma" w:cs="Tahoma"/>
          <w:snapToGrid w:val="0"/>
          <w:sz w:val="22"/>
          <w:szCs w:val="22"/>
        </w:rPr>
      </w:pPr>
      <w:r w:rsidRPr="003B136E">
        <w:rPr>
          <w:rFonts w:ascii="Tahoma" w:hAnsi="Tahoma" w:cs="Tahoma"/>
          <w:snapToGrid w:val="0"/>
          <w:sz w:val="22"/>
          <w:szCs w:val="22"/>
        </w:rPr>
        <w:t>Obligations:</w:t>
      </w:r>
    </w:p>
    <w:p w14:paraId="7F76D502" w14:textId="77777777" w:rsidR="0042782C" w:rsidRPr="00816BDD" w:rsidRDefault="0042782C" w:rsidP="0042782C">
      <w:pPr>
        <w:jc w:val="both"/>
        <w:rPr>
          <w:rFonts w:ascii="Tahoma" w:hAnsi="Tahoma" w:cs="Tahoma"/>
          <w:sz w:val="24"/>
          <w:szCs w:val="24"/>
        </w:rPr>
      </w:pPr>
      <w:r w:rsidRPr="00816BDD">
        <w:rPr>
          <w:rFonts w:ascii="Tahoma" w:hAnsi="Tahoma" w:cs="Tahoma"/>
          <w:sz w:val="24"/>
          <w:szCs w:val="24"/>
        </w:rPr>
        <w:t xml:space="preserve">It is expected that you will: </w:t>
      </w:r>
    </w:p>
    <w:p w14:paraId="0CD6AA69" w14:textId="77777777" w:rsidR="0042782C" w:rsidRPr="00816BDD" w:rsidRDefault="0042782C" w:rsidP="0042782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16BDD">
        <w:rPr>
          <w:rFonts w:ascii="Tahoma" w:hAnsi="Tahoma" w:cs="Tahoma"/>
          <w:sz w:val="24"/>
          <w:szCs w:val="24"/>
        </w:rPr>
        <w:t>Carry out these accountabilities within the operating and process frameworks that apply to the whol</w:t>
      </w:r>
      <w:r>
        <w:rPr>
          <w:rFonts w:ascii="Tahoma" w:hAnsi="Tahoma" w:cs="Tahoma"/>
          <w:sz w:val="24"/>
          <w:szCs w:val="24"/>
        </w:rPr>
        <w:t>e Self Help Africa organisation,</w:t>
      </w:r>
    </w:p>
    <w:p w14:paraId="22543B37" w14:textId="77777777" w:rsidR="0042782C" w:rsidRPr="00816BDD" w:rsidRDefault="0042782C" w:rsidP="0042782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16BDD">
        <w:rPr>
          <w:rFonts w:ascii="Tahoma" w:hAnsi="Tahoma" w:cs="Tahoma"/>
          <w:sz w:val="24"/>
          <w:szCs w:val="24"/>
        </w:rPr>
        <w:t>Work tog</w:t>
      </w:r>
      <w:r>
        <w:rPr>
          <w:rFonts w:ascii="Tahoma" w:hAnsi="Tahoma" w:cs="Tahoma"/>
          <w:sz w:val="24"/>
          <w:szCs w:val="24"/>
        </w:rPr>
        <w:t xml:space="preserve">ether with all </w:t>
      </w:r>
      <w:r w:rsidRPr="00816BDD">
        <w:rPr>
          <w:rFonts w:ascii="Tahoma" w:hAnsi="Tahoma" w:cs="Tahoma"/>
          <w:sz w:val="24"/>
          <w:szCs w:val="24"/>
        </w:rPr>
        <w:t>key stakeholders: line and functional to ensure organisational objecti</w:t>
      </w:r>
      <w:r>
        <w:rPr>
          <w:rFonts w:ascii="Tahoma" w:hAnsi="Tahoma" w:cs="Tahoma"/>
          <w:sz w:val="24"/>
          <w:szCs w:val="24"/>
        </w:rPr>
        <w:t>ves, mission and vision are met,</w:t>
      </w:r>
    </w:p>
    <w:p w14:paraId="147061E2" w14:textId="77777777" w:rsidR="0042782C" w:rsidRPr="00816BDD" w:rsidRDefault="0042782C" w:rsidP="0042782C">
      <w:pPr>
        <w:numPr>
          <w:ilvl w:val="0"/>
          <w:numId w:val="2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816BDD">
        <w:rPr>
          <w:rFonts w:ascii="Tahoma" w:hAnsi="Tahoma" w:cs="Tahoma"/>
          <w:sz w:val="24"/>
          <w:szCs w:val="24"/>
        </w:rPr>
        <w:t>Exemplify the Self Help Africa Standards of Integrity, Purpose &amp; Values.</w:t>
      </w:r>
    </w:p>
    <w:p w14:paraId="22658A84" w14:textId="0DB10492" w:rsidR="00146B94" w:rsidRDefault="00146B94" w:rsidP="00146B94">
      <w:pPr>
        <w:rPr>
          <w:rFonts w:ascii="Arial" w:hAnsi="Arial" w:cs="Arial"/>
        </w:rPr>
      </w:pPr>
    </w:p>
    <w:p w14:paraId="7798197D" w14:textId="77777777" w:rsidR="0042782C" w:rsidRPr="003159E6" w:rsidRDefault="0042782C" w:rsidP="00146B94">
      <w:pPr>
        <w:rPr>
          <w:rFonts w:ascii="Arial" w:hAnsi="Arial" w:cs="Arial"/>
        </w:rPr>
      </w:pPr>
    </w:p>
    <w:p w14:paraId="7868CB6F" w14:textId="77777777" w:rsidR="00AD339D" w:rsidRPr="00077B1E" w:rsidRDefault="00AD339D" w:rsidP="00AD339D">
      <w:pPr>
        <w:tabs>
          <w:tab w:val="left" w:pos="270"/>
        </w:tabs>
        <w:jc w:val="both"/>
        <w:rPr>
          <w:rFonts w:ascii="Tahoma" w:eastAsia="Calibri" w:hAnsi="Tahoma" w:cs="Tahoma"/>
          <w:b/>
          <w:lang w:val="en-US"/>
        </w:rPr>
      </w:pPr>
      <w:r>
        <w:rPr>
          <w:rFonts w:ascii="Tahoma" w:eastAsia="Calibri" w:hAnsi="Tahoma" w:cs="Tahoma"/>
          <w:b/>
          <w:lang w:val="en-US"/>
        </w:rPr>
        <w:tab/>
      </w:r>
      <w:r w:rsidRPr="00077B1E">
        <w:rPr>
          <w:rFonts w:ascii="Tahoma" w:eastAsia="Calibri" w:hAnsi="Tahoma" w:cs="Tahoma"/>
          <w:b/>
          <w:lang w:val="en-US"/>
        </w:rPr>
        <w:t>Required Relevant Experience:</w:t>
      </w:r>
    </w:p>
    <w:p w14:paraId="67515490" w14:textId="022EAFC0" w:rsidR="00AD339D" w:rsidRPr="00816BDD" w:rsidRDefault="00AD339D" w:rsidP="00AD339D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>
        <w:rPr>
          <w:rFonts w:ascii="Tahoma" w:eastAsia="Calibri" w:hAnsi="Tahoma" w:cs="Tahoma"/>
          <w:sz w:val="24"/>
          <w:szCs w:val="24"/>
          <w:lang w:val="en-US"/>
        </w:rPr>
        <w:t>Full ACCA, CIMA, ZICA Chartered Accountancy</w:t>
      </w:r>
      <w:r w:rsidRPr="00816BDD">
        <w:rPr>
          <w:rFonts w:ascii="Tahoma" w:eastAsia="Calibri" w:hAnsi="Tahoma" w:cs="Tahoma"/>
          <w:sz w:val="24"/>
          <w:szCs w:val="24"/>
          <w:lang w:val="en-US"/>
        </w:rPr>
        <w:t xml:space="preserve"> or equivalent qualification , </w:t>
      </w:r>
    </w:p>
    <w:p w14:paraId="3626003D" w14:textId="5746B7A2" w:rsidR="00AD339D" w:rsidRPr="00816BDD" w:rsidRDefault="00AD339D" w:rsidP="00AD339D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16BDD">
        <w:rPr>
          <w:rFonts w:ascii="Tahoma" w:eastAsia="Calibri" w:hAnsi="Tahoma" w:cs="Tahoma"/>
          <w:sz w:val="24"/>
          <w:szCs w:val="24"/>
          <w:lang w:val="en-US"/>
        </w:rPr>
        <w:t xml:space="preserve">At least </w:t>
      </w:r>
      <w:r>
        <w:rPr>
          <w:rFonts w:ascii="Tahoma" w:eastAsia="Calibri" w:hAnsi="Tahoma" w:cs="Tahoma"/>
          <w:sz w:val="24"/>
          <w:szCs w:val="24"/>
          <w:lang w:val="en-US"/>
        </w:rPr>
        <w:t>5</w:t>
      </w:r>
      <w:r w:rsidRPr="00816BDD">
        <w:rPr>
          <w:rFonts w:ascii="Tahoma" w:eastAsia="Calibri" w:hAnsi="Tahoma" w:cs="Tahoma"/>
          <w:sz w:val="24"/>
          <w:szCs w:val="24"/>
          <w:lang w:val="en-US"/>
        </w:rPr>
        <w:t xml:space="preserve"> years’ experience</w:t>
      </w:r>
      <w:r w:rsidRPr="00816BDD">
        <w:rPr>
          <w:rFonts w:ascii="Tahoma" w:eastAsia="Calibri" w:hAnsi="Tahoma" w:cs="Tahoma"/>
          <w:color w:val="333333"/>
          <w:sz w:val="24"/>
          <w:szCs w:val="24"/>
        </w:rPr>
        <w:t xml:space="preserve"> working </w:t>
      </w:r>
      <w:r w:rsidR="00E2479A">
        <w:rPr>
          <w:rFonts w:ascii="Tahoma" w:eastAsia="Calibri" w:hAnsi="Tahoma" w:cs="Tahoma"/>
          <w:color w:val="333333"/>
          <w:sz w:val="24"/>
          <w:szCs w:val="24"/>
        </w:rPr>
        <w:t xml:space="preserve">at Managerial level </w:t>
      </w:r>
      <w:r w:rsidRPr="00816BDD">
        <w:rPr>
          <w:rFonts w:ascii="Tahoma" w:eastAsia="Calibri" w:hAnsi="Tahoma" w:cs="Tahoma"/>
          <w:color w:val="333333"/>
          <w:sz w:val="24"/>
          <w:szCs w:val="24"/>
        </w:rPr>
        <w:t>with NGOs</w:t>
      </w:r>
      <w:r>
        <w:rPr>
          <w:rFonts w:ascii="Tahoma" w:eastAsia="Calibri" w:hAnsi="Tahoma" w:cs="Tahoma"/>
          <w:color w:val="333333"/>
          <w:sz w:val="24"/>
          <w:szCs w:val="24"/>
        </w:rPr>
        <w:t xml:space="preserve"> in development works</w:t>
      </w:r>
      <w:r w:rsidRPr="00816BDD">
        <w:rPr>
          <w:rFonts w:ascii="Tahoma" w:eastAsia="Calibri" w:hAnsi="Tahoma" w:cs="Tahoma"/>
          <w:color w:val="333333"/>
          <w:sz w:val="24"/>
          <w:szCs w:val="24"/>
        </w:rPr>
        <w:t>,</w:t>
      </w:r>
    </w:p>
    <w:p w14:paraId="6AE3FB86" w14:textId="77777777" w:rsidR="00AD339D" w:rsidRPr="00816BDD" w:rsidRDefault="00AD339D" w:rsidP="00AD339D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16BDD">
        <w:rPr>
          <w:rFonts w:ascii="Tahoma" w:eastAsia="Calibri" w:hAnsi="Tahoma" w:cs="Tahoma"/>
          <w:sz w:val="24"/>
          <w:szCs w:val="24"/>
          <w:lang w:val="en-US"/>
        </w:rPr>
        <w:t>Experience in the  use accounting packages such as quick books, pastel or PS Financials</w:t>
      </w:r>
      <w:r>
        <w:rPr>
          <w:rFonts w:ascii="Tahoma" w:eastAsia="Calibri" w:hAnsi="Tahoma" w:cs="Tahoma"/>
          <w:sz w:val="24"/>
          <w:szCs w:val="24"/>
          <w:lang w:val="en-US"/>
        </w:rPr>
        <w:t>,</w:t>
      </w:r>
      <w:r w:rsidRPr="00816BDD">
        <w:rPr>
          <w:rFonts w:ascii="Tahoma" w:eastAsia="Calibri" w:hAnsi="Tahoma" w:cs="Tahoma"/>
          <w:sz w:val="24"/>
          <w:szCs w:val="24"/>
          <w:lang w:val="en-US"/>
        </w:rPr>
        <w:t xml:space="preserve"> </w:t>
      </w:r>
    </w:p>
    <w:p w14:paraId="2333A5AC" w14:textId="77777777" w:rsidR="0042782C" w:rsidRDefault="00AD339D" w:rsidP="0042782C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816BDD">
        <w:rPr>
          <w:rFonts w:ascii="Tahoma" w:eastAsia="Calibri" w:hAnsi="Tahoma" w:cs="Tahoma"/>
          <w:sz w:val="24"/>
          <w:szCs w:val="24"/>
          <w:lang w:val="en-US"/>
        </w:rPr>
        <w:t>Proficiency in MS Office (Word, Excel etc.)</w:t>
      </w:r>
      <w:r>
        <w:rPr>
          <w:rFonts w:ascii="Tahoma" w:eastAsia="Calibri" w:hAnsi="Tahoma" w:cs="Tahoma"/>
          <w:sz w:val="24"/>
          <w:szCs w:val="24"/>
          <w:lang w:val="en-US"/>
        </w:rPr>
        <w:t>.</w:t>
      </w:r>
    </w:p>
    <w:p w14:paraId="4B4C3B00" w14:textId="3BE4F1EE" w:rsidR="0042782C" w:rsidRPr="0042782C" w:rsidRDefault="00B13B88" w:rsidP="0042782C">
      <w:pPr>
        <w:numPr>
          <w:ilvl w:val="0"/>
          <w:numId w:val="20"/>
        </w:numPr>
        <w:spacing w:after="0" w:line="240" w:lineRule="auto"/>
        <w:jc w:val="both"/>
        <w:rPr>
          <w:rFonts w:ascii="Tahoma" w:eastAsia="Calibri" w:hAnsi="Tahoma" w:cs="Tahoma"/>
          <w:sz w:val="24"/>
          <w:szCs w:val="24"/>
          <w:lang w:val="en-US"/>
        </w:rPr>
      </w:pPr>
      <w:r w:rsidRPr="0042782C">
        <w:rPr>
          <w:rFonts w:ascii="Arial" w:hAnsi="Arial" w:cs="Arial"/>
        </w:rPr>
        <w:t>Valid driving licence</w:t>
      </w:r>
    </w:p>
    <w:p w14:paraId="5921FC78" w14:textId="07DF6C9A" w:rsidR="0042782C" w:rsidRDefault="0042782C" w:rsidP="0042782C">
      <w:pPr>
        <w:spacing w:after="0" w:line="240" w:lineRule="auto"/>
        <w:jc w:val="both"/>
        <w:rPr>
          <w:rFonts w:ascii="Arial" w:hAnsi="Arial" w:cs="Arial"/>
        </w:rPr>
      </w:pPr>
    </w:p>
    <w:p w14:paraId="2155FDBB" w14:textId="7AF3A1BB" w:rsidR="0042782C" w:rsidRDefault="0042782C" w:rsidP="0042782C">
      <w:pPr>
        <w:spacing w:after="0" w:line="240" w:lineRule="auto"/>
        <w:jc w:val="both"/>
        <w:rPr>
          <w:rFonts w:ascii="Arial" w:hAnsi="Arial" w:cs="Arial"/>
        </w:rPr>
      </w:pPr>
    </w:p>
    <w:p w14:paraId="16E3DD61" w14:textId="77777777" w:rsidR="0042782C" w:rsidRPr="00BA2E60" w:rsidRDefault="0042782C" w:rsidP="0042782C">
      <w:pPr>
        <w:spacing w:after="120"/>
        <w:ind w:right="43"/>
        <w:jc w:val="both"/>
        <w:rPr>
          <w:rFonts w:ascii="Tahoma" w:hAnsi="Tahoma" w:cs="Tahoma"/>
        </w:rPr>
      </w:pPr>
      <w:r w:rsidRPr="00BA2E60">
        <w:rPr>
          <w:rFonts w:ascii="Tahoma" w:hAnsi="Tahoma" w:cs="Tahoma"/>
        </w:rPr>
        <w:t>This Job Description only serves as a guide</w:t>
      </w:r>
      <w:r>
        <w:rPr>
          <w:rFonts w:ascii="Tahoma" w:hAnsi="Tahoma" w:cs="Tahoma"/>
        </w:rPr>
        <w:t xml:space="preserve"> </w:t>
      </w:r>
      <w:r w:rsidRPr="00BA2E60">
        <w:rPr>
          <w:rFonts w:ascii="Tahoma" w:hAnsi="Tahoma" w:cs="Tahoma"/>
        </w:rPr>
        <w:t xml:space="preserve">and SHA reserves the right to make necessary changes. </w:t>
      </w:r>
    </w:p>
    <w:p w14:paraId="6F9088FA" w14:textId="77777777" w:rsidR="0042782C" w:rsidRPr="0042782C" w:rsidRDefault="0042782C" w:rsidP="0042782C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</w:p>
    <w:sectPr w:rsidR="0042782C" w:rsidRPr="00427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519B3" w14:textId="77777777" w:rsidR="001A2CB7" w:rsidRDefault="001A2CB7" w:rsidP="00EF7F7D">
      <w:pPr>
        <w:spacing w:after="0" w:line="240" w:lineRule="auto"/>
      </w:pPr>
      <w:r>
        <w:separator/>
      </w:r>
    </w:p>
  </w:endnote>
  <w:endnote w:type="continuationSeparator" w:id="0">
    <w:p w14:paraId="16E73FCB" w14:textId="77777777" w:rsidR="001A2CB7" w:rsidRDefault="001A2CB7" w:rsidP="00EF7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57D0" w14:textId="77777777" w:rsidR="00EF7F7D" w:rsidRDefault="00EF7F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FE49A" w14:textId="77777777" w:rsidR="00EF7F7D" w:rsidRDefault="00EF7F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FAB32" w14:textId="77777777" w:rsidR="00EF7F7D" w:rsidRDefault="00EF7F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E8A85" w14:textId="77777777" w:rsidR="001A2CB7" w:rsidRDefault="001A2CB7" w:rsidP="00EF7F7D">
      <w:pPr>
        <w:spacing w:after="0" w:line="240" w:lineRule="auto"/>
      </w:pPr>
      <w:r>
        <w:separator/>
      </w:r>
    </w:p>
  </w:footnote>
  <w:footnote w:type="continuationSeparator" w:id="0">
    <w:p w14:paraId="01529F66" w14:textId="77777777" w:rsidR="001A2CB7" w:rsidRDefault="001A2CB7" w:rsidP="00EF7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8BAF3" w14:textId="2BF8C5F8" w:rsidR="00EF7F7D" w:rsidRDefault="001A2CB7">
    <w:pPr>
      <w:pStyle w:val="Header"/>
    </w:pPr>
    <w:r>
      <w:rPr>
        <w:noProof/>
      </w:rPr>
      <w:pict w14:anchorId="0944B5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801719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1D178" w14:textId="362531D4" w:rsidR="00EF7F7D" w:rsidRDefault="001A2CB7">
    <w:pPr>
      <w:pStyle w:val="Header"/>
    </w:pPr>
    <w:r>
      <w:rPr>
        <w:noProof/>
      </w:rPr>
      <w:pict w14:anchorId="6C5C90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801720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04BC5" w14:textId="0FA77845" w:rsidR="00EF7F7D" w:rsidRDefault="001A2CB7">
    <w:pPr>
      <w:pStyle w:val="Header"/>
    </w:pPr>
    <w:r>
      <w:rPr>
        <w:noProof/>
      </w:rPr>
      <w:pict w14:anchorId="2304F13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2801718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07B8C"/>
    <w:multiLevelType w:val="multilevel"/>
    <w:tmpl w:val="E3EA2C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D6147F"/>
    <w:multiLevelType w:val="hybridMultilevel"/>
    <w:tmpl w:val="5F20DAA8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75620"/>
    <w:multiLevelType w:val="hybridMultilevel"/>
    <w:tmpl w:val="A77A91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681"/>
    <w:multiLevelType w:val="hybridMultilevel"/>
    <w:tmpl w:val="511C278E"/>
    <w:lvl w:ilvl="0" w:tplc="6052C14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627DB3"/>
    <w:multiLevelType w:val="multilevel"/>
    <w:tmpl w:val="FEE2AD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1A953A1"/>
    <w:multiLevelType w:val="hybridMultilevel"/>
    <w:tmpl w:val="3A9CE89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B539F"/>
    <w:multiLevelType w:val="hybridMultilevel"/>
    <w:tmpl w:val="9B08156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53CA3"/>
    <w:multiLevelType w:val="multilevel"/>
    <w:tmpl w:val="DB7A6F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EAA4A21"/>
    <w:multiLevelType w:val="hybridMultilevel"/>
    <w:tmpl w:val="31FE6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C85441"/>
    <w:multiLevelType w:val="hybridMultilevel"/>
    <w:tmpl w:val="0C00B44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584420"/>
    <w:multiLevelType w:val="hybridMultilevel"/>
    <w:tmpl w:val="C84C94B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FE2059"/>
    <w:multiLevelType w:val="hybridMultilevel"/>
    <w:tmpl w:val="6F0A692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744164"/>
    <w:multiLevelType w:val="multilevel"/>
    <w:tmpl w:val="B1AC9F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51591002"/>
    <w:multiLevelType w:val="hybridMultilevel"/>
    <w:tmpl w:val="A7D2AA2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BE0923"/>
    <w:multiLevelType w:val="hybridMultilevel"/>
    <w:tmpl w:val="4F48FE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4E6135"/>
    <w:multiLevelType w:val="hybridMultilevel"/>
    <w:tmpl w:val="7B5C0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E4377B"/>
    <w:multiLevelType w:val="hybridMultilevel"/>
    <w:tmpl w:val="4F281AD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62997"/>
    <w:multiLevelType w:val="hybridMultilevel"/>
    <w:tmpl w:val="81309940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DC438E0"/>
    <w:multiLevelType w:val="hybridMultilevel"/>
    <w:tmpl w:val="2410002E"/>
    <w:lvl w:ilvl="0" w:tplc="20000001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8E702E"/>
    <w:multiLevelType w:val="hybridMultilevel"/>
    <w:tmpl w:val="FD84590C"/>
    <w:lvl w:ilvl="0" w:tplc="D7AC99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654BE"/>
    <w:multiLevelType w:val="hybridMultilevel"/>
    <w:tmpl w:val="9D347D0E"/>
    <w:lvl w:ilvl="0" w:tplc="5504D8E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</w:num>
  <w:num w:numId="4">
    <w:abstractNumId w:val="3"/>
  </w:num>
  <w:num w:numId="5">
    <w:abstractNumId w:val="5"/>
  </w:num>
  <w:num w:numId="6">
    <w:abstractNumId w:val="20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13"/>
  </w:num>
  <w:num w:numId="12">
    <w:abstractNumId w:val="11"/>
  </w:num>
  <w:num w:numId="13">
    <w:abstractNumId w:val="16"/>
  </w:num>
  <w:num w:numId="14">
    <w:abstractNumId w:val="7"/>
  </w:num>
  <w:num w:numId="15">
    <w:abstractNumId w:val="0"/>
  </w:num>
  <w:num w:numId="16">
    <w:abstractNumId w:val="17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12"/>
    <w:rsid w:val="00003824"/>
    <w:rsid w:val="000639A8"/>
    <w:rsid w:val="00084140"/>
    <w:rsid w:val="000C0AD5"/>
    <w:rsid w:val="000C3594"/>
    <w:rsid w:val="000C7EA9"/>
    <w:rsid w:val="000E274C"/>
    <w:rsid w:val="001238AC"/>
    <w:rsid w:val="00146B94"/>
    <w:rsid w:val="00173404"/>
    <w:rsid w:val="001A2CB7"/>
    <w:rsid w:val="001C455B"/>
    <w:rsid w:val="00216A6B"/>
    <w:rsid w:val="00242CDD"/>
    <w:rsid w:val="00270940"/>
    <w:rsid w:val="002902FF"/>
    <w:rsid w:val="002A1FFC"/>
    <w:rsid w:val="002C4AA2"/>
    <w:rsid w:val="002D518D"/>
    <w:rsid w:val="002E633C"/>
    <w:rsid w:val="00300555"/>
    <w:rsid w:val="003159E6"/>
    <w:rsid w:val="0032173A"/>
    <w:rsid w:val="0032656A"/>
    <w:rsid w:val="0034042D"/>
    <w:rsid w:val="00350ADF"/>
    <w:rsid w:val="003A1D15"/>
    <w:rsid w:val="003B0223"/>
    <w:rsid w:val="003D5934"/>
    <w:rsid w:val="003E52EA"/>
    <w:rsid w:val="0042782C"/>
    <w:rsid w:val="004512B2"/>
    <w:rsid w:val="00483E49"/>
    <w:rsid w:val="00497E59"/>
    <w:rsid w:val="004B0755"/>
    <w:rsid w:val="00502747"/>
    <w:rsid w:val="005558D8"/>
    <w:rsid w:val="005C6C14"/>
    <w:rsid w:val="005E1012"/>
    <w:rsid w:val="006241F7"/>
    <w:rsid w:val="00625BB8"/>
    <w:rsid w:val="006712CC"/>
    <w:rsid w:val="006B616D"/>
    <w:rsid w:val="00723553"/>
    <w:rsid w:val="00740512"/>
    <w:rsid w:val="00772231"/>
    <w:rsid w:val="00773961"/>
    <w:rsid w:val="007D0EEC"/>
    <w:rsid w:val="00813285"/>
    <w:rsid w:val="0082321C"/>
    <w:rsid w:val="008B5314"/>
    <w:rsid w:val="008C191B"/>
    <w:rsid w:val="008D5F33"/>
    <w:rsid w:val="008F0E4E"/>
    <w:rsid w:val="0090484F"/>
    <w:rsid w:val="0091022C"/>
    <w:rsid w:val="00927BD0"/>
    <w:rsid w:val="00945DC3"/>
    <w:rsid w:val="009460E0"/>
    <w:rsid w:val="00950887"/>
    <w:rsid w:val="00971221"/>
    <w:rsid w:val="009B7774"/>
    <w:rsid w:val="009C18D0"/>
    <w:rsid w:val="009D7353"/>
    <w:rsid w:val="009E0E49"/>
    <w:rsid w:val="00A07C87"/>
    <w:rsid w:val="00A1673D"/>
    <w:rsid w:val="00A16EDA"/>
    <w:rsid w:val="00A20245"/>
    <w:rsid w:val="00A235F9"/>
    <w:rsid w:val="00A254D5"/>
    <w:rsid w:val="00A7360D"/>
    <w:rsid w:val="00AA2489"/>
    <w:rsid w:val="00AC387A"/>
    <w:rsid w:val="00AD339D"/>
    <w:rsid w:val="00AF51A9"/>
    <w:rsid w:val="00B13B88"/>
    <w:rsid w:val="00B23098"/>
    <w:rsid w:val="00B60D74"/>
    <w:rsid w:val="00B64838"/>
    <w:rsid w:val="00B72F34"/>
    <w:rsid w:val="00B73ABC"/>
    <w:rsid w:val="00B840A6"/>
    <w:rsid w:val="00BB352F"/>
    <w:rsid w:val="00BD4CBF"/>
    <w:rsid w:val="00C35730"/>
    <w:rsid w:val="00C53CE4"/>
    <w:rsid w:val="00C84164"/>
    <w:rsid w:val="00C86709"/>
    <w:rsid w:val="00CA5F2A"/>
    <w:rsid w:val="00CB1E42"/>
    <w:rsid w:val="00D1237D"/>
    <w:rsid w:val="00D12497"/>
    <w:rsid w:val="00D62972"/>
    <w:rsid w:val="00D65A02"/>
    <w:rsid w:val="00D71DA3"/>
    <w:rsid w:val="00DC79CF"/>
    <w:rsid w:val="00DF0EC3"/>
    <w:rsid w:val="00DF755B"/>
    <w:rsid w:val="00E2479A"/>
    <w:rsid w:val="00EA73EC"/>
    <w:rsid w:val="00EC339E"/>
    <w:rsid w:val="00ED6267"/>
    <w:rsid w:val="00EF17FD"/>
    <w:rsid w:val="00EF2FD8"/>
    <w:rsid w:val="00EF7F7D"/>
    <w:rsid w:val="00F401F0"/>
    <w:rsid w:val="00F6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DD8356"/>
  <w15:chartTrackingRefBased/>
  <w15:docId w15:val="{C5E560D8-7449-4032-88DE-49F090A8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278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7405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40512"/>
    <w:pPr>
      <w:spacing w:line="256" w:lineRule="auto"/>
      <w:ind w:left="720"/>
      <w:contextualSpacing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558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58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58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58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58D8"/>
    <w:rPr>
      <w:b/>
      <w:bCs/>
      <w:sz w:val="20"/>
      <w:szCs w:val="20"/>
    </w:rPr>
  </w:style>
  <w:style w:type="paragraph" w:styleId="NoSpacing">
    <w:name w:val="No Spacing"/>
    <w:uiPriority w:val="1"/>
    <w:qFormat/>
    <w:rsid w:val="001238A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F7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F7D"/>
  </w:style>
  <w:style w:type="paragraph" w:styleId="Footer">
    <w:name w:val="footer"/>
    <w:basedOn w:val="Normal"/>
    <w:link w:val="FooterChar"/>
    <w:uiPriority w:val="99"/>
    <w:unhideWhenUsed/>
    <w:rsid w:val="00EF7F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F7D"/>
  </w:style>
  <w:style w:type="character" w:customStyle="1" w:styleId="Heading1Char">
    <w:name w:val="Heading 1 Char"/>
    <w:basedOn w:val="DefaultParagraphFont"/>
    <w:link w:val="Heading1"/>
    <w:rsid w:val="0042782C"/>
    <w:rPr>
      <w:rFonts w:ascii="Arial" w:eastAsia="Times New Roman" w:hAnsi="Arial" w:cs="Times New Roman"/>
      <w:b/>
      <w:kern w:val="28"/>
      <w:sz w:val="28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4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74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89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567602">
              <w:blockQuote w:val="1"/>
              <w:marLeft w:val="96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199453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184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0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92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DFE83-4824-4B2F-9196-C22E7528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3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Ryan Doyle</dc:creator>
  <cp:keywords/>
  <dc:description/>
  <cp:lastModifiedBy>Katongo Kahinga</cp:lastModifiedBy>
  <cp:revision>9</cp:revision>
  <dcterms:created xsi:type="dcterms:W3CDTF">2022-02-14T08:51:00Z</dcterms:created>
  <dcterms:modified xsi:type="dcterms:W3CDTF">2022-03-07T09:55:00Z</dcterms:modified>
</cp:coreProperties>
</file>