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90FAC" w14:textId="705C115E" w:rsidR="000B60C2" w:rsidRPr="002930A4" w:rsidRDefault="0029129C" w:rsidP="000B60C2">
      <w:pPr>
        <w:rPr>
          <w:rFonts w:ascii="Helvetica Neue" w:hAnsi="Helvetica Neue" w:cs="Tahoma"/>
          <w:b/>
          <w:color w:val="auto"/>
          <w:sz w:val="22"/>
          <w:szCs w:val="22"/>
        </w:rPr>
      </w:pPr>
      <w:r w:rsidRPr="002930A4">
        <w:rPr>
          <w:rFonts w:ascii="Helvetica Neue" w:hAnsi="Helvetica Neue"/>
          <w:noProof/>
          <w:sz w:val="22"/>
          <w:szCs w:val="22"/>
        </w:rPr>
        <w:drawing>
          <wp:anchor distT="0" distB="0" distL="114300" distR="114300" simplePos="0" relativeHeight="251661312" behindDoc="1" locked="0" layoutInCell="1" allowOverlap="1" wp14:anchorId="0C1B8161" wp14:editId="6062B087">
            <wp:simplePos x="0" y="0"/>
            <wp:positionH relativeFrom="margin">
              <wp:align>left</wp:align>
            </wp:positionH>
            <wp:positionV relativeFrom="margin">
              <wp:align>top</wp:align>
            </wp:positionV>
            <wp:extent cx="2540635" cy="1088390"/>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 Logo (Preferred).jpg"/>
                    <pic:cNvPicPr/>
                  </pic:nvPicPr>
                  <pic:blipFill>
                    <a:blip r:embed="rId8">
                      <a:extLst>
                        <a:ext uri="{28A0092B-C50C-407E-A947-70E740481C1C}">
                          <a14:useLocalDpi xmlns:a14="http://schemas.microsoft.com/office/drawing/2010/main" val="0"/>
                        </a:ext>
                      </a:extLst>
                    </a:blip>
                    <a:stretch>
                      <a:fillRect/>
                    </a:stretch>
                  </pic:blipFill>
                  <pic:spPr>
                    <a:xfrm>
                      <a:off x="0" y="0"/>
                      <a:ext cx="2540635" cy="1088390"/>
                    </a:xfrm>
                    <a:prstGeom prst="rect">
                      <a:avLst/>
                    </a:prstGeom>
                  </pic:spPr>
                </pic:pic>
              </a:graphicData>
            </a:graphic>
            <wp14:sizeRelH relativeFrom="page">
              <wp14:pctWidth>0</wp14:pctWidth>
            </wp14:sizeRelH>
            <wp14:sizeRelV relativeFrom="page">
              <wp14:pctHeight>0</wp14:pctHeight>
            </wp14:sizeRelV>
          </wp:anchor>
        </w:drawing>
      </w:r>
    </w:p>
    <w:p w14:paraId="3DFB138C" w14:textId="0D10361E" w:rsidR="000B60C2" w:rsidRPr="002930A4" w:rsidRDefault="000B60C2" w:rsidP="000B60C2">
      <w:pPr>
        <w:jc w:val="center"/>
        <w:rPr>
          <w:rFonts w:ascii="Helvetica Neue" w:hAnsi="Helvetica Neue" w:cs="Tahoma"/>
          <w:b/>
          <w:color w:val="auto"/>
          <w:sz w:val="22"/>
          <w:szCs w:val="22"/>
        </w:rPr>
      </w:pPr>
    </w:p>
    <w:p w14:paraId="6429C86F" w14:textId="0999AD42" w:rsidR="000B60C2" w:rsidRPr="002930A4" w:rsidRDefault="000B60C2" w:rsidP="000B60C2">
      <w:pPr>
        <w:jc w:val="center"/>
        <w:rPr>
          <w:rFonts w:ascii="Helvetica Neue" w:hAnsi="Helvetica Neue" w:cs="Tahoma"/>
          <w:b/>
          <w:color w:val="auto"/>
          <w:sz w:val="22"/>
          <w:szCs w:val="22"/>
        </w:rPr>
      </w:pPr>
    </w:p>
    <w:p w14:paraId="2E593B14" w14:textId="41E56764" w:rsidR="001F6693" w:rsidRPr="001F6693" w:rsidRDefault="001F6693" w:rsidP="001F6693">
      <w:pPr>
        <w:spacing w:line="240" w:lineRule="auto"/>
        <w:rPr>
          <w:rFonts w:ascii="Times New Roman" w:hAnsi="Times New Roman"/>
          <w:color w:val="auto"/>
          <w:sz w:val="24"/>
          <w:szCs w:val="24"/>
          <w:lang w:eastAsia="en-GB"/>
        </w:rPr>
      </w:pPr>
      <w:r w:rsidRPr="001F6693">
        <w:rPr>
          <w:rFonts w:ascii="Times New Roman" w:hAnsi="Times New Roman"/>
          <w:color w:val="auto"/>
          <w:sz w:val="24"/>
          <w:szCs w:val="24"/>
          <w:lang w:eastAsia="en-GB"/>
        </w:rPr>
        <w:fldChar w:fldCharType="begin"/>
      </w:r>
      <w:r w:rsidRPr="001F6693">
        <w:rPr>
          <w:rFonts w:ascii="Times New Roman" w:hAnsi="Times New Roman"/>
          <w:color w:val="auto"/>
          <w:sz w:val="24"/>
          <w:szCs w:val="24"/>
          <w:lang w:eastAsia="en-GB"/>
        </w:rPr>
        <w:instrText xml:space="preserve"> INCLUDEPICTURE "/var/folders/g2/pcb2_1rj21sd7pt13rxffvn80000gn/T/com.microsoft.Word/WebArchiveCopyPasteTempFiles/agrifi-eur-logo.png" \* MERGEFORMATINET </w:instrText>
      </w:r>
      <w:r w:rsidRPr="001F6693">
        <w:rPr>
          <w:rFonts w:ascii="Times New Roman" w:hAnsi="Times New Roman"/>
          <w:color w:val="auto"/>
          <w:sz w:val="24"/>
          <w:szCs w:val="24"/>
          <w:lang w:eastAsia="en-GB"/>
        </w:rPr>
        <w:fldChar w:fldCharType="separate"/>
      </w:r>
      <w:r w:rsidRPr="001F6693">
        <w:rPr>
          <w:rFonts w:ascii="Times New Roman" w:hAnsi="Times New Roman"/>
          <w:noProof/>
          <w:color w:val="auto"/>
          <w:sz w:val="24"/>
          <w:szCs w:val="24"/>
          <w:lang w:eastAsia="en-GB"/>
        </w:rPr>
        <w:drawing>
          <wp:anchor distT="0" distB="0" distL="114300" distR="114300" simplePos="0" relativeHeight="251662336" behindDoc="0" locked="0" layoutInCell="1" allowOverlap="1" wp14:anchorId="2B59C7F8" wp14:editId="33CEA242">
            <wp:simplePos x="0" y="0"/>
            <wp:positionH relativeFrom="margin">
              <wp:align>right</wp:align>
            </wp:positionH>
            <wp:positionV relativeFrom="margin">
              <wp:align>top</wp:align>
            </wp:positionV>
            <wp:extent cx="2048510" cy="632460"/>
            <wp:effectExtent l="0" t="0" r="0" b="2540"/>
            <wp:wrapSquare wrapText="bothSides"/>
            <wp:docPr id="2" name="Picture 2" descr="AgriFI Kenya Challenge F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riFI Kenya Challenge Fun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8510" cy="632460"/>
                    </a:xfrm>
                    <a:prstGeom prst="rect">
                      <a:avLst/>
                    </a:prstGeom>
                    <a:noFill/>
                    <a:ln>
                      <a:noFill/>
                    </a:ln>
                  </pic:spPr>
                </pic:pic>
              </a:graphicData>
            </a:graphic>
          </wp:anchor>
        </w:drawing>
      </w:r>
      <w:r w:rsidRPr="001F6693">
        <w:rPr>
          <w:rFonts w:ascii="Times New Roman" w:hAnsi="Times New Roman"/>
          <w:color w:val="auto"/>
          <w:sz w:val="24"/>
          <w:szCs w:val="24"/>
          <w:lang w:eastAsia="en-GB"/>
        </w:rPr>
        <w:fldChar w:fldCharType="end"/>
      </w:r>
    </w:p>
    <w:p w14:paraId="31FB3DB7" w14:textId="724E6253" w:rsidR="000B60C2" w:rsidRPr="002930A4" w:rsidRDefault="000B60C2" w:rsidP="000B60C2">
      <w:pPr>
        <w:jc w:val="center"/>
        <w:rPr>
          <w:rFonts w:ascii="Helvetica Neue" w:hAnsi="Helvetica Neue" w:cs="Tahoma"/>
          <w:b/>
          <w:color w:val="auto"/>
          <w:sz w:val="22"/>
          <w:szCs w:val="22"/>
        </w:rPr>
      </w:pPr>
    </w:p>
    <w:p w14:paraId="6658D59C" w14:textId="77777777" w:rsidR="000C05FE" w:rsidRPr="002930A4" w:rsidRDefault="000C05FE" w:rsidP="008B648F">
      <w:pPr>
        <w:rPr>
          <w:rFonts w:ascii="Helvetica Neue" w:hAnsi="Helvetica Neue"/>
          <w:b/>
          <w:color w:val="auto"/>
          <w:sz w:val="22"/>
          <w:szCs w:val="22"/>
        </w:rPr>
      </w:pPr>
    </w:p>
    <w:p w14:paraId="2ED80091" w14:textId="303B1BF5" w:rsidR="00927F10" w:rsidRPr="002930A4" w:rsidRDefault="000B60C2" w:rsidP="00864BA2">
      <w:pPr>
        <w:jc w:val="center"/>
        <w:outlineLvl w:val="0"/>
        <w:rPr>
          <w:rFonts w:ascii="Helvetica Neue" w:hAnsi="Helvetica Neue"/>
          <w:b/>
          <w:color w:val="auto"/>
          <w:sz w:val="22"/>
          <w:szCs w:val="22"/>
        </w:rPr>
      </w:pPr>
      <w:r w:rsidRPr="002930A4">
        <w:rPr>
          <w:rFonts w:ascii="Helvetica Neue" w:hAnsi="Helvetica Neue"/>
          <w:b/>
          <w:color w:val="auto"/>
          <w:sz w:val="22"/>
          <w:szCs w:val="22"/>
        </w:rPr>
        <w:t>JOB DESCRIPTION</w:t>
      </w:r>
    </w:p>
    <w:p w14:paraId="2F9A9591" w14:textId="77777777" w:rsidR="000B60C2" w:rsidRPr="002930A4" w:rsidRDefault="000B60C2" w:rsidP="00B96286">
      <w:pPr>
        <w:jc w:val="right"/>
        <w:rPr>
          <w:rFonts w:ascii="Helvetica Neue" w:hAnsi="Helvetica Neue"/>
          <w:b/>
          <w:color w:val="auto"/>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7243"/>
      </w:tblGrid>
      <w:tr w:rsidR="00193141" w:rsidRPr="0022595D" w14:paraId="4F31A504" w14:textId="77777777" w:rsidTr="00CE6DCE">
        <w:tc>
          <w:tcPr>
            <w:tcW w:w="1127" w:type="pct"/>
          </w:tcPr>
          <w:p w14:paraId="58689BD0" w14:textId="77777777" w:rsidR="00927F10" w:rsidRPr="0022595D" w:rsidRDefault="00927F10"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Job Title:</w:t>
            </w:r>
          </w:p>
        </w:tc>
        <w:tc>
          <w:tcPr>
            <w:tcW w:w="3873" w:type="pct"/>
          </w:tcPr>
          <w:p w14:paraId="402E66FC" w14:textId="7814A551" w:rsidR="00927F10" w:rsidRPr="0022595D" w:rsidRDefault="001F6693" w:rsidP="0009262E">
            <w:pPr>
              <w:spacing w:before="60" w:after="60" w:line="240" w:lineRule="auto"/>
              <w:jc w:val="both"/>
              <w:rPr>
                <w:rFonts w:asciiTheme="minorHAnsi" w:hAnsiTheme="minorHAnsi" w:cstheme="minorHAnsi"/>
                <w:color w:val="auto"/>
                <w:sz w:val="22"/>
                <w:szCs w:val="22"/>
              </w:rPr>
            </w:pPr>
            <w:r w:rsidRPr="0022595D">
              <w:rPr>
                <w:rFonts w:asciiTheme="minorHAnsi" w:hAnsiTheme="minorHAnsi" w:cstheme="minorHAnsi"/>
                <w:color w:val="auto"/>
                <w:sz w:val="22"/>
                <w:szCs w:val="22"/>
              </w:rPr>
              <w:t>Team Leader AgriF</w:t>
            </w:r>
            <w:r>
              <w:rPr>
                <w:rFonts w:asciiTheme="minorHAnsi" w:hAnsiTheme="minorHAnsi" w:cstheme="minorHAnsi"/>
                <w:color w:val="auto"/>
                <w:sz w:val="22"/>
                <w:szCs w:val="22"/>
              </w:rPr>
              <w:t>I</w:t>
            </w:r>
            <w:r w:rsidRPr="0022595D">
              <w:rPr>
                <w:rFonts w:asciiTheme="minorHAnsi" w:hAnsiTheme="minorHAnsi" w:cstheme="minorHAnsi"/>
                <w:color w:val="auto"/>
                <w:sz w:val="22"/>
                <w:szCs w:val="22"/>
              </w:rPr>
              <w:t xml:space="preserve"> </w:t>
            </w:r>
            <w:r w:rsidR="00864BA2" w:rsidRPr="0022595D">
              <w:rPr>
                <w:rFonts w:asciiTheme="minorHAnsi" w:hAnsiTheme="minorHAnsi" w:cstheme="minorHAnsi"/>
                <w:color w:val="auto"/>
                <w:sz w:val="22"/>
                <w:szCs w:val="22"/>
              </w:rPr>
              <w:t>Challenge Fund</w:t>
            </w:r>
            <w:r w:rsidR="00D837C5" w:rsidRPr="0022595D">
              <w:rPr>
                <w:rFonts w:asciiTheme="minorHAnsi" w:hAnsiTheme="minorHAnsi" w:cstheme="minorHAnsi"/>
                <w:color w:val="auto"/>
                <w:sz w:val="22"/>
                <w:szCs w:val="22"/>
              </w:rPr>
              <w:t xml:space="preserve"> </w:t>
            </w:r>
          </w:p>
        </w:tc>
      </w:tr>
      <w:tr w:rsidR="00193141" w:rsidRPr="0022595D" w14:paraId="7E4D4B4C" w14:textId="77777777" w:rsidTr="00CE6DCE">
        <w:tc>
          <w:tcPr>
            <w:tcW w:w="1127" w:type="pct"/>
          </w:tcPr>
          <w:p w14:paraId="3E9471A1" w14:textId="77777777" w:rsidR="00927F10" w:rsidRPr="0022595D" w:rsidRDefault="004751C3"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Organisation</w:t>
            </w:r>
            <w:r w:rsidR="009F1273" w:rsidRPr="0022595D">
              <w:rPr>
                <w:rFonts w:asciiTheme="minorHAnsi" w:hAnsiTheme="minorHAnsi" w:cstheme="minorHAnsi"/>
                <w:b/>
                <w:color w:val="auto"/>
                <w:sz w:val="22"/>
                <w:szCs w:val="22"/>
              </w:rPr>
              <w:t>:</w:t>
            </w:r>
          </w:p>
        </w:tc>
        <w:tc>
          <w:tcPr>
            <w:tcW w:w="3873" w:type="pct"/>
          </w:tcPr>
          <w:p w14:paraId="5FD80BE5" w14:textId="77777777" w:rsidR="00927F10" w:rsidRPr="0022595D" w:rsidRDefault="00927F10" w:rsidP="005B6F17">
            <w:pPr>
              <w:spacing w:before="60" w:after="60" w:line="240" w:lineRule="auto"/>
              <w:jc w:val="both"/>
              <w:rPr>
                <w:rFonts w:asciiTheme="minorHAnsi" w:hAnsiTheme="minorHAnsi" w:cstheme="minorHAnsi"/>
                <w:color w:val="auto"/>
                <w:sz w:val="22"/>
                <w:szCs w:val="22"/>
              </w:rPr>
            </w:pPr>
            <w:r w:rsidRPr="0022595D">
              <w:rPr>
                <w:rFonts w:asciiTheme="minorHAnsi" w:hAnsiTheme="minorHAnsi" w:cstheme="minorHAnsi"/>
                <w:color w:val="auto"/>
                <w:sz w:val="22"/>
                <w:szCs w:val="22"/>
              </w:rPr>
              <w:t>Self Help Africa</w:t>
            </w:r>
          </w:p>
        </w:tc>
      </w:tr>
      <w:tr w:rsidR="00193141" w:rsidRPr="0022595D" w14:paraId="537E279A" w14:textId="77777777" w:rsidTr="00CE6DCE">
        <w:tc>
          <w:tcPr>
            <w:tcW w:w="1127" w:type="pct"/>
          </w:tcPr>
          <w:p w14:paraId="764E8D28" w14:textId="77777777" w:rsidR="00927F10" w:rsidRPr="0022595D" w:rsidRDefault="00927F10"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Department:</w:t>
            </w:r>
          </w:p>
        </w:tc>
        <w:tc>
          <w:tcPr>
            <w:tcW w:w="3873" w:type="pct"/>
          </w:tcPr>
          <w:p w14:paraId="3E8A1CC3" w14:textId="77777777" w:rsidR="00927F10" w:rsidRPr="0022595D" w:rsidRDefault="00927F10" w:rsidP="005B6F17">
            <w:pPr>
              <w:spacing w:before="60" w:after="60" w:line="240" w:lineRule="auto"/>
              <w:jc w:val="both"/>
              <w:rPr>
                <w:rFonts w:asciiTheme="minorHAnsi" w:hAnsiTheme="minorHAnsi" w:cstheme="minorHAnsi"/>
                <w:color w:val="auto"/>
                <w:sz w:val="22"/>
                <w:szCs w:val="22"/>
              </w:rPr>
            </w:pPr>
            <w:r w:rsidRPr="0022595D">
              <w:rPr>
                <w:rFonts w:asciiTheme="minorHAnsi" w:hAnsiTheme="minorHAnsi" w:cstheme="minorHAnsi"/>
                <w:color w:val="auto"/>
                <w:sz w:val="22"/>
                <w:szCs w:val="22"/>
              </w:rPr>
              <w:t>Programmes</w:t>
            </w:r>
          </w:p>
        </w:tc>
      </w:tr>
      <w:tr w:rsidR="00193141" w:rsidRPr="0022595D" w14:paraId="7235E68B" w14:textId="77777777" w:rsidTr="00CE6DCE">
        <w:tc>
          <w:tcPr>
            <w:tcW w:w="1127" w:type="pct"/>
          </w:tcPr>
          <w:p w14:paraId="29C212B8" w14:textId="77777777" w:rsidR="00927F10" w:rsidRPr="0022595D" w:rsidRDefault="00927F10"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Location:</w:t>
            </w:r>
          </w:p>
        </w:tc>
        <w:tc>
          <w:tcPr>
            <w:tcW w:w="3873" w:type="pct"/>
          </w:tcPr>
          <w:p w14:paraId="1554D32B" w14:textId="258F24C8" w:rsidR="00927F10" w:rsidRPr="0022595D" w:rsidRDefault="004751C3" w:rsidP="005B6F17">
            <w:pPr>
              <w:spacing w:before="60" w:after="60" w:line="240" w:lineRule="auto"/>
              <w:jc w:val="both"/>
              <w:rPr>
                <w:rFonts w:asciiTheme="minorHAnsi" w:hAnsiTheme="minorHAnsi" w:cstheme="minorHAnsi"/>
                <w:color w:val="auto"/>
                <w:sz w:val="22"/>
                <w:szCs w:val="22"/>
              </w:rPr>
            </w:pPr>
            <w:r w:rsidRPr="008F07C5">
              <w:rPr>
                <w:rFonts w:asciiTheme="minorHAnsi" w:hAnsiTheme="minorHAnsi" w:cstheme="minorHAnsi"/>
                <w:color w:val="000000" w:themeColor="text1"/>
                <w:sz w:val="22"/>
                <w:szCs w:val="22"/>
              </w:rPr>
              <w:t>Nairobi</w:t>
            </w:r>
            <w:r w:rsidR="00790709" w:rsidRPr="008F07C5">
              <w:rPr>
                <w:rFonts w:asciiTheme="minorHAnsi" w:hAnsiTheme="minorHAnsi" w:cstheme="minorHAnsi"/>
                <w:color w:val="000000" w:themeColor="text1"/>
                <w:sz w:val="22"/>
                <w:szCs w:val="22"/>
              </w:rPr>
              <w:t>, Kenya</w:t>
            </w:r>
          </w:p>
        </w:tc>
      </w:tr>
      <w:tr w:rsidR="00193141" w:rsidRPr="0022595D" w14:paraId="0986378A" w14:textId="77777777" w:rsidTr="00CE6DCE">
        <w:tc>
          <w:tcPr>
            <w:tcW w:w="1127" w:type="pct"/>
          </w:tcPr>
          <w:p w14:paraId="18DA5F1B" w14:textId="77777777" w:rsidR="00927F10" w:rsidRPr="0022595D" w:rsidRDefault="00927F10"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Reports to:</w:t>
            </w:r>
          </w:p>
        </w:tc>
        <w:tc>
          <w:tcPr>
            <w:tcW w:w="3873" w:type="pct"/>
          </w:tcPr>
          <w:p w14:paraId="0C7F44FC" w14:textId="4830F9E5" w:rsidR="00927F10" w:rsidRPr="0022595D" w:rsidRDefault="00864BA2" w:rsidP="005B6F17">
            <w:pPr>
              <w:tabs>
                <w:tab w:val="center" w:pos="3577"/>
              </w:tabs>
              <w:spacing w:before="60" w:after="60" w:line="240" w:lineRule="auto"/>
              <w:jc w:val="both"/>
              <w:rPr>
                <w:rFonts w:asciiTheme="minorHAnsi" w:hAnsiTheme="minorHAnsi" w:cstheme="minorHAnsi"/>
                <w:color w:val="auto"/>
                <w:sz w:val="22"/>
                <w:szCs w:val="22"/>
              </w:rPr>
            </w:pPr>
            <w:r w:rsidRPr="0022595D">
              <w:rPr>
                <w:rFonts w:asciiTheme="minorHAnsi" w:hAnsiTheme="minorHAnsi" w:cstheme="minorHAnsi"/>
                <w:color w:val="auto"/>
                <w:sz w:val="22"/>
                <w:szCs w:val="22"/>
              </w:rPr>
              <w:t>Country Director</w:t>
            </w:r>
            <w:r w:rsidR="00740E62" w:rsidRPr="0022595D">
              <w:rPr>
                <w:rFonts w:asciiTheme="minorHAnsi" w:hAnsiTheme="minorHAnsi" w:cstheme="minorHAnsi"/>
                <w:color w:val="auto"/>
                <w:sz w:val="22"/>
                <w:szCs w:val="22"/>
              </w:rPr>
              <w:t xml:space="preserve"> &amp; Programme Management Board</w:t>
            </w:r>
          </w:p>
        </w:tc>
      </w:tr>
      <w:tr w:rsidR="00193141" w:rsidRPr="0022595D" w14:paraId="3C231494" w14:textId="77777777" w:rsidTr="00CE6DCE">
        <w:tc>
          <w:tcPr>
            <w:tcW w:w="1127" w:type="pct"/>
          </w:tcPr>
          <w:p w14:paraId="7D0D6140" w14:textId="77777777" w:rsidR="00927F10" w:rsidRPr="0022595D" w:rsidRDefault="00927F10"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Salary:</w:t>
            </w:r>
          </w:p>
        </w:tc>
        <w:tc>
          <w:tcPr>
            <w:tcW w:w="3873" w:type="pct"/>
          </w:tcPr>
          <w:p w14:paraId="0558D654" w14:textId="41438471" w:rsidR="00927F10" w:rsidRPr="0022595D" w:rsidRDefault="005C1517" w:rsidP="006D25FB">
            <w:pPr>
              <w:tabs>
                <w:tab w:val="center" w:pos="3577"/>
              </w:tabs>
              <w:spacing w:before="60" w:after="60" w:line="24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Competitive package</w:t>
            </w:r>
            <w:r w:rsidR="00B827FF" w:rsidRPr="0022595D">
              <w:rPr>
                <w:rFonts w:asciiTheme="minorHAnsi" w:hAnsiTheme="minorHAnsi" w:cstheme="minorHAnsi"/>
                <w:color w:val="auto"/>
                <w:sz w:val="22"/>
                <w:szCs w:val="22"/>
              </w:rPr>
              <w:t xml:space="preserve"> </w:t>
            </w:r>
          </w:p>
        </w:tc>
      </w:tr>
      <w:tr w:rsidR="00B827FF" w:rsidRPr="0022595D" w14:paraId="4354A326" w14:textId="77777777" w:rsidTr="00CE6DCE">
        <w:tc>
          <w:tcPr>
            <w:tcW w:w="1127" w:type="pct"/>
          </w:tcPr>
          <w:p w14:paraId="241FE9BA" w14:textId="43F17144"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Expected Travel:</w:t>
            </w:r>
          </w:p>
        </w:tc>
        <w:tc>
          <w:tcPr>
            <w:tcW w:w="3873" w:type="pct"/>
          </w:tcPr>
          <w:p w14:paraId="775642FC" w14:textId="5129E46B" w:rsidR="00B827FF" w:rsidRPr="0022595D" w:rsidRDefault="00D837C5" w:rsidP="00B827FF">
            <w:pPr>
              <w:tabs>
                <w:tab w:val="center" w:pos="3577"/>
              </w:tabs>
              <w:spacing w:before="60" w:after="60" w:line="240" w:lineRule="auto"/>
              <w:jc w:val="both"/>
              <w:rPr>
                <w:rFonts w:asciiTheme="minorHAnsi" w:hAnsiTheme="minorHAnsi" w:cstheme="minorHAnsi"/>
                <w:color w:val="auto"/>
                <w:sz w:val="22"/>
                <w:szCs w:val="22"/>
              </w:rPr>
            </w:pPr>
            <w:r w:rsidRPr="0022595D">
              <w:rPr>
                <w:rFonts w:asciiTheme="minorHAnsi" w:hAnsiTheme="minorHAnsi" w:cstheme="minorHAnsi"/>
                <w:color w:val="auto"/>
                <w:sz w:val="22"/>
                <w:szCs w:val="22"/>
              </w:rPr>
              <w:t>Significant nation</w:t>
            </w:r>
            <w:r w:rsidR="00B827FF" w:rsidRPr="0022595D">
              <w:rPr>
                <w:rFonts w:asciiTheme="minorHAnsi" w:hAnsiTheme="minorHAnsi" w:cstheme="minorHAnsi"/>
                <w:color w:val="auto"/>
                <w:sz w:val="22"/>
                <w:szCs w:val="22"/>
              </w:rPr>
              <w:t xml:space="preserve">wide travel and </w:t>
            </w:r>
            <w:r w:rsidRPr="0022595D">
              <w:rPr>
                <w:rFonts w:asciiTheme="minorHAnsi" w:hAnsiTheme="minorHAnsi" w:cstheme="minorHAnsi"/>
                <w:color w:val="auto"/>
                <w:sz w:val="22"/>
                <w:szCs w:val="22"/>
              </w:rPr>
              <w:t>some</w:t>
            </w:r>
            <w:r w:rsidR="00B827FF" w:rsidRPr="0022595D">
              <w:rPr>
                <w:rFonts w:asciiTheme="minorHAnsi" w:hAnsiTheme="minorHAnsi" w:cstheme="minorHAnsi"/>
                <w:color w:val="auto"/>
                <w:sz w:val="22"/>
                <w:szCs w:val="22"/>
              </w:rPr>
              <w:t xml:space="preserve"> international travel required</w:t>
            </w:r>
          </w:p>
        </w:tc>
      </w:tr>
      <w:tr w:rsidR="00B827FF" w:rsidRPr="0022595D" w14:paraId="1F936837" w14:textId="77777777" w:rsidTr="00CE6DCE">
        <w:tc>
          <w:tcPr>
            <w:tcW w:w="1127" w:type="pct"/>
          </w:tcPr>
          <w:p w14:paraId="57163BC7" w14:textId="3CF86523"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Restrictions:</w:t>
            </w:r>
          </w:p>
        </w:tc>
        <w:tc>
          <w:tcPr>
            <w:tcW w:w="3873" w:type="pct"/>
          </w:tcPr>
          <w:p w14:paraId="0B0024E0" w14:textId="31422FAE" w:rsidR="00B827FF" w:rsidRPr="0022595D" w:rsidRDefault="00D837C5" w:rsidP="00B827FF">
            <w:pPr>
              <w:tabs>
                <w:tab w:val="center" w:pos="3577"/>
              </w:tabs>
              <w:spacing w:before="60" w:after="60" w:line="240" w:lineRule="auto"/>
              <w:jc w:val="both"/>
              <w:rPr>
                <w:rFonts w:asciiTheme="minorHAnsi" w:hAnsiTheme="minorHAnsi" w:cstheme="minorHAnsi"/>
                <w:color w:val="auto"/>
                <w:sz w:val="22"/>
                <w:szCs w:val="22"/>
              </w:rPr>
            </w:pPr>
            <w:r w:rsidRPr="0022595D">
              <w:rPr>
                <w:rFonts w:asciiTheme="minorHAnsi" w:hAnsiTheme="minorHAnsi" w:cstheme="minorHAnsi"/>
                <w:color w:val="auto"/>
                <w:sz w:val="22"/>
                <w:szCs w:val="22"/>
              </w:rPr>
              <w:t>6 Month p</w:t>
            </w:r>
            <w:r w:rsidR="00B827FF" w:rsidRPr="0022595D">
              <w:rPr>
                <w:rFonts w:asciiTheme="minorHAnsi" w:hAnsiTheme="minorHAnsi" w:cstheme="minorHAnsi"/>
                <w:color w:val="auto"/>
                <w:sz w:val="22"/>
                <w:szCs w:val="22"/>
              </w:rPr>
              <w:t>robation p</w:t>
            </w:r>
            <w:r w:rsidR="00B827FF" w:rsidRPr="0022595D">
              <w:rPr>
                <w:rFonts w:asciiTheme="minorHAnsi" w:hAnsiTheme="minorHAnsi" w:cstheme="minorHAnsi"/>
                <w:sz w:val="22"/>
                <w:szCs w:val="22"/>
              </w:rPr>
              <w:t>erio</w:t>
            </w:r>
            <w:r w:rsidR="00B827FF" w:rsidRPr="0022595D">
              <w:rPr>
                <w:rFonts w:asciiTheme="minorHAnsi" w:hAnsiTheme="minorHAnsi" w:cstheme="minorHAnsi"/>
                <w:color w:val="auto"/>
                <w:sz w:val="22"/>
                <w:szCs w:val="22"/>
              </w:rPr>
              <w:t xml:space="preserve">d, </w:t>
            </w:r>
            <w:r w:rsidR="000C05FE" w:rsidRPr="00093EB7">
              <w:rPr>
                <w:rFonts w:asciiTheme="minorHAnsi" w:hAnsiTheme="minorHAnsi" w:cstheme="minorHAnsi"/>
                <w:color w:val="auto"/>
                <w:sz w:val="22"/>
                <w:szCs w:val="22"/>
              </w:rPr>
              <w:t>2</w:t>
            </w:r>
            <w:r w:rsidRPr="00093EB7">
              <w:rPr>
                <w:rFonts w:asciiTheme="minorHAnsi" w:hAnsiTheme="minorHAnsi" w:cstheme="minorHAnsi"/>
                <w:color w:val="auto"/>
                <w:sz w:val="22"/>
                <w:szCs w:val="22"/>
              </w:rPr>
              <w:t>-year</w:t>
            </w:r>
            <w:r w:rsidR="000C05FE" w:rsidRPr="00093EB7">
              <w:rPr>
                <w:rFonts w:asciiTheme="minorHAnsi" w:hAnsiTheme="minorHAnsi" w:cstheme="minorHAnsi"/>
                <w:color w:val="auto"/>
                <w:sz w:val="22"/>
                <w:szCs w:val="22"/>
              </w:rPr>
              <w:t xml:space="preserve"> renewable</w:t>
            </w:r>
            <w:r w:rsidRPr="00093EB7">
              <w:rPr>
                <w:rFonts w:asciiTheme="minorHAnsi" w:hAnsiTheme="minorHAnsi" w:cstheme="minorHAnsi"/>
                <w:color w:val="auto"/>
                <w:sz w:val="22"/>
                <w:szCs w:val="22"/>
              </w:rPr>
              <w:t xml:space="preserve"> </w:t>
            </w:r>
            <w:r w:rsidR="00B827FF" w:rsidRPr="00093EB7">
              <w:rPr>
                <w:rFonts w:asciiTheme="minorHAnsi" w:hAnsiTheme="minorHAnsi" w:cstheme="minorHAnsi"/>
                <w:color w:val="auto"/>
                <w:sz w:val="22"/>
                <w:szCs w:val="22"/>
              </w:rPr>
              <w:t xml:space="preserve">contract </w:t>
            </w:r>
            <w:r w:rsidR="00093EB7">
              <w:rPr>
                <w:rFonts w:asciiTheme="minorHAnsi" w:hAnsiTheme="minorHAnsi" w:cstheme="minorHAnsi"/>
                <w:color w:val="auto"/>
                <w:sz w:val="22"/>
                <w:szCs w:val="22"/>
              </w:rPr>
              <w:t xml:space="preserve">(subject to additional funding beyond the first two years) </w:t>
            </w:r>
            <w:r w:rsidR="00B827FF" w:rsidRPr="00093EB7">
              <w:rPr>
                <w:rFonts w:asciiTheme="minorHAnsi" w:hAnsiTheme="minorHAnsi" w:cstheme="minorHAnsi"/>
                <w:color w:val="auto"/>
                <w:sz w:val="22"/>
                <w:szCs w:val="22"/>
              </w:rPr>
              <w:t xml:space="preserve">and </w:t>
            </w:r>
            <w:r w:rsidRPr="00093EB7">
              <w:rPr>
                <w:rFonts w:asciiTheme="minorHAnsi" w:hAnsiTheme="minorHAnsi" w:cstheme="minorHAnsi"/>
                <w:color w:val="auto"/>
                <w:sz w:val="22"/>
                <w:szCs w:val="22"/>
              </w:rPr>
              <w:t>3-month notice p</w:t>
            </w:r>
            <w:r w:rsidR="00B827FF" w:rsidRPr="00093EB7">
              <w:rPr>
                <w:rFonts w:asciiTheme="minorHAnsi" w:hAnsiTheme="minorHAnsi" w:cstheme="minorHAnsi"/>
                <w:color w:val="auto"/>
                <w:sz w:val="22"/>
                <w:szCs w:val="22"/>
              </w:rPr>
              <w:t>eriod</w:t>
            </w:r>
          </w:p>
        </w:tc>
      </w:tr>
      <w:tr w:rsidR="00B827FF" w:rsidRPr="0022595D" w14:paraId="07967211" w14:textId="77777777" w:rsidTr="00CE6DCE">
        <w:tc>
          <w:tcPr>
            <w:tcW w:w="1127" w:type="pct"/>
          </w:tcPr>
          <w:p w14:paraId="28D95738" w14:textId="77777777"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Job Purpose:</w:t>
            </w:r>
          </w:p>
        </w:tc>
        <w:tc>
          <w:tcPr>
            <w:tcW w:w="3873" w:type="pct"/>
          </w:tcPr>
          <w:p w14:paraId="633A7118" w14:textId="77777777" w:rsidR="00B26EEC" w:rsidRDefault="00B26EEC" w:rsidP="003F242F">
            <w:pPr>
              <w:rPr>
                <w:rFonts w:ascii="Calibri" w:hAnsi="Calibri" w:cs="Calibri"/>
                <w:sz w:val="22"/>
                <w:szCs w:val="22"/>
              </w:rPr>
            </w:pPr>
            <w:r w:rsidRPr="00E039EE">
              <w:rPr>
                <w:rFonts w:ascii="Calibri" w:hAnsi="Calibri" w:cs="Calibri"/>
                <w:sz w:val="22"/>
                <w:szCs w:val="22"/>
              </w:rPr>
              <w:t xml:space="preserve">Self Help Africa (SHA) is an international NGO, dedicated to the vision of an economically thriving and resilient rural Africa. </w:t>
            </w:r>
            <w:r>
              <w:rPr>
                <w:rFonts w:ascii="Calibri" w:hAnsi="Calibri" w:cs="Calibri"/>
                <w:sz w:val="22"/>
                <w:szCs w:val="22"/>
              </w:rPr>
              <w:t>Working in ten countries throughout</w:t>
            </w:r>
            <w:r w:rsidRPr="00E039EE">
              <w:rPr>
                <w:rFonts w:ascii="Calibri" w:hAnsi="Calibri" w:cs="Calibri"/>
                <w:sz w:val="22"/>
                <w:szCs w:val="22"/>
              </w:rPr>
              <w:t xml:space="preserve"> Africa, SHA focuses on agriculture and agribusiness as the engine of growth in Africa.</w:t>
            </w:r>
          </w:p>
          <w:p w14:paraId="541193A3" w14:textId="77777777" w:rsidR="00B26EEC" w:rsidRPr="00E039EE" w:rsidRDefault="00B26EEC" w:rsidP="003F242F">
            <w:pPr>
              <w:rPr>
                <w:rFonts w:ascii="Calibri" w:hAnsi="Calibri" w:cs="Calibri"/>
                <w:sz w:val="22"/>
                <w:szCs w:val="22"/>
              </w:rPr>
            </w:pPr>
          </w:p>
          <w:p w14:paraId="4159BFF6" w14:textId="1209FD05" w:rsidR="00B26EEC" w:rsidRDefault="00B26EEC" w:rsidP="003F242F">
            <w:pPr>
              <w:rPr>
                <w:rFonts w:ascii="Calibri" w:hAnsi="Calibri" w:cs="Calibri"/>
                <w:sz w:val="22"/>
                <w:szCs w:val="22"/>
              </w:rPr>
            </w:pPr>
            <w:r>
              <w:rPr>
                <w:rFonts w:ascii="Calibri" w:hAnsi="Calibri" w:cs="Calibri"/>
                <w:sz w:val="22"/>
                <w:szCs w:val="22"/>
              </w:rPr>
              <w:t xml:space="preserve">We believe in </w:t>
            </w:r>
            <w:r w:rsidRPr="00E039EE">
              <w:rPr>
                <w:rFonts w:ascii="Calibri" w:hAnsi="Calibri" w:cs="Calibri"/>
                <w:sz w:val="22"/>
                <w:szCs w:val="22"/>
              </w:rPr>
              <w:t>market-based</w:t>
            </w:r>
            <w:r>
              <w:rPr>
                <w:rFonts w:ascii="Calibri" w:hAnsi="Calibri" w:cs="Calibri"/>
                <w:sz w:val="22"/>
                <w:szCs w:val="22"/>
              </w:rPr>
              <w:t xml:space="preserve"> solutions to the alleviation of </w:t>
            </w:r>
            <w:proofErr w:type="spellStart"/>
            <w:r>
              <w:rPr>
                <w:rFonts w:ascii="Calibri" w:hAnsi="Calibri" w:cs="Calibri"/>
                <w:sz w:val="22"/>
                <w:szCs w:val="22"/>
              </w:rPr>
              <w:t>longterm</w:t>
            </w:r>
            <w:proofErr w:type="spellEnd"/>
            <w:r>
              <w:rPr>
                <w:rFonts w:ascii="Calibri" w:hAnsi="Calibri" w:cs="Calibri"/>
                <w:sz w:val="22"/>
                <w:szCs w:val="22"/>
              </w:rPr>
              <w:t xml:space="preserve"> poverty and</w:t>
            </w:r>
            <w:r w:rsidRPr="00E039EE">
              <w:rPr>
                <w:rFonts w:ascii="Calibri" w:hAnsi="Calibri" w:cs="Calibri"/>
                <w:sz w:val="22"/>
                <w:szCs w:val="22"/>
              </w:rPr>
              <w:t xml:space="preserve"> our primary clients </w:t>
            </w:r>
            <w:r>
              <w:rPr>
                <w:rFonts w:ascii="Calibri" w:hAnsi="Calibri" w:cs="Calibri"/>
                <w:sz w:val="22"/>
                <w:szCs w:val="22"/>
              </w:rPr>
              <w:t xml:space="preserve">are </w:t>
            </w:r>
            <w:r w:rsidRPr="00E039EE">
              <w:rPr>
                <w:rFonts w:ascii="Calibri" w:hAnsi="Calibri" w:cs="Calibri"/>
                <w:sz w:val="22"/>
                <w:szCs w:val="22"/>
              </w:rPr>
              <w:t>smallholder farmers in Africa</w:t>
            </w:r>
            <w:r>
              <w:rPr>
                <w:rFonts w:ascii="Calibri" w:hAnsi="Calibri" w:cs="Calibri"/>
                <w:sz w:val="22"/>
                <w:szCs w:val="22"/>
              </w:rPr>
              <w:t>.</w:t>
            </w:r>
            <w:r w:rsidRPr="00E039EE">
              <w:rPr>
                <w:rFonts w:ascii="Calibri" w:hAnsi="Calibri" w:cs="Calibri"/>
                <w:sz w:val="22"/>
                <w:szCs w:val="22"/>
              </w:rPr>
              <w:t xml:space="preserve"> </w:t>
            </w:r>
            <w:r>
              <w:rPr>
                <w:rFonts w:ascii="Calibri" w:hAnsi="Calibri" w:cs="Calibri"/>
                <w:sz w:val="22"/>
                <w:szCs w:val="22"/>
              </w:rPr>
              <w:t>W</w:t>
            </w:r>
            <w:r w:rsidRPr="00E039EE">
              <w:rPr>
                <w:rFonts w:ascii="Calibri" w:hAnsi="Calibri" w:cs="Calibri"/>
                <w:sz w:val="22"/>
                <w:szCs w:val="22"/>
              </w:rPr>
              <w:t>e work with all participants in the agricultural value chain</w:t>
            </w:r>
            <w:r>
              <w:rPr>
                <w:rFonts w:ascii="Calibri" w:hAnsi="Calibri" w:cs="Calibri"/>
                <w:sz w:val="22"/>
                <w:szCs w:val="22"/>
              </w:rPr>
              <w:t xml:space="preserve"> and believe that you can only achieve </w:t>
            </w:r>
            <w:proofErr w:type="spellStart"/>
            <w:r>
              <w:rPr>
                <w:rFonts w:ascii="Calibri" w:hAnsi="Calibri" w:cs="Calibri"/>
                <w:sz w:val="22"/>
                <w:szCs w:val="22"/>
              </w:rPr>
              <w:t>longterm</w:t>
            </w:r>
            <w:proofErr w:type="spellEnd"/>
            <w:r>
              <w:rPr>
                <w:rFonts w:ascii="Calibri" w:hAnsi="Calibri" w:cs="Calibri"/>
                <w:sz w:val="22"/>
                <w:szCs w:val="22"/>
              </w:rPr>
              <w:t xml:space="preserve"> sustainable growth by creating profitable businesses (whatever the size) and farmer organisations that can operate at scale.</w:t>
            </w:r>
          </w:p>
          <w:p w14:paraId="243C7432" w14:textId="77777777" w:rsidR="00B26EEC" w:rsidRPr="00E039EE" w:rsidRDefault="00B26EEC" w:rsidP="003F242F">
            <w:pPr>
              <w:rPr>
                <w:rFonts w:ascii="Calibri" w:hAnsi="Calibri" w:cs="Calibri"/>
                <w:sz w:val="22"/>
                <w:szCs w:val="22"/>
              </w:rPr>
            </w:pPr>
          </w:p>
          <w:p w14:paraId="652BAF1B" w14:textId="483303D2" w:rsidR="00B26EEC" w:rsidRDefault="00B26EEC" w:rsidP="003F242F">
            <w:pPr>
              <w:rPr>
                <w:rFonts w:asciiTheme="minorHAnsi" w:hAnsiTheme="minorHAnsi" w:cstheme="minorHAnsi"/>
                <w:sz w:val="22"/>
                <w:szCs w:val="22"/>
                <w:lang w:val="en-US"/>
              </w:rPr>
            </w:pPr>
            <w:r w:rsidRPr="003F242F">
              <w:rPr>
                <w:rFonts w:asciiTheme="minorHAnsi" w:hAnsiTheme="minorHAnsi" w:cstheme="minorHAnsi"/>
                <w:sz w:val="22"/>
                <w:szCs w:val="22"/>
                <w:lang w:val="en-US"/>
              </w:rPr>
              <w:t>Our approach is collaborative and market-based: although we see our primary clients as smallholder farmers in Africa, we work with all participants in agricultural value chains. SHA currently runs programmes on behalf of a range of organisations including</w:t>
            </w:r>
            <w:r w:rsidR="003F242F">
              <w:rPr>
                <w:rFonts w:asciiTheme="minorHAnsi" w:hAnsiTheme="minorHAnsi" w:cstheme="minorHAnsi"/>
                <w:sz w:val="22"/>
                <w:szCs w:val="22"/>
                <w:lang w:val="en-US"/>
              </w:rPr>
              <w:t xml:space="preserve"> two Challenge Funds for</w:t>
            </w:r>
            <w:r w:rsidRPr="003F242F">
              <w:rPr>
                <w:rFonts w:asciiTheme="minorHAnsi" w:hAnsiTheme="minorHAnsi" w:cstheme="minorHAnsi"/>
                <w:sz w:val="22"/>
                <w:szCs w:val="22"/>
                <w:lang w:val="en-US"/>
              </w:rPr>
              <w:t xml:space="preserve"> the European Union, Irish Aid, the World Food Programme and the UK Department for International Development. SHA has an ambitious growth strategy to increase its global footprint and expand into new areas.  </w:t>
            </w:r>
          </w:p>
          <w:p w14:paraId="79A522D5" w14:textId="77777777" w:rsidR="00B26EEC" w:rsidRPr="003F242F" w:rsidRDefault="00B26EEC" w:rsidP="003F242F">
            <w:pPr>
              <w:rPr>
                <w:rFonts w:asciiTheme="minorHAnsi" w:hAnsiTheme="minorHAnsi" w:cstheme="minorHAnsi"/>
                <w:sz w:val="22"/>
                <w:szCs w:val="22"/>
                <w:lang w:val="en-US"/>
              </w:rPr>
            </w:pPr>
          </w:p>
          <w:p w14:paraId="57E98A8E" w14:textId="77777777" w:rsidR="00B26EEC" w:rsidRPr="003F242F" w:rsidRDefault="00B26EEC" w:rsidP="003F242F">
            <w:pPr>
              <w:pStyle w:val="HTMLPreformatted"/>
              <w:rPr>
                <w:rFonts w:asciiTheme="minorHAnsi" w:hAnsiTheme="minorHAnsi" w:cstheme="minorHAnsi"/>
                <w:color w:val="auto"/>
                <w:sz w:val="22"/>
                <w:szCs w:val="22"/>
                <w:lang w:val="en-US" w:eastAsia="en-US"/>
              </w:rPr>
            </w:pPr>
            <w:r w:rsidRPr="003F242F">
              <w:rPr>
                <w:rFonts w:asciiTheme="minorHAnsi" w:hAnsiTheme="minorHAnsi" w:cstheme="minorHAnsi"/>
                <w:color w:val="auto"/>
                <w:sz w:val="22"/>
                <w:szCs w:val="22"/>
                <w:lang w:val="en-US" w:eastAsia="en-US"/>
              </w:rPr>
              <w:t xml:space="preserve">The organisation also has a number of social enterprise subsidiaries - TruTrade, which supports market access for small-holder farmers in agricultural value-chains and Partner Africa, an ethical auditing and consultancy firm that operates across more than 40 countries in sub-Saharan Africa and the Middle East. </w:t>
            </w:r>
          </w:p>
          <w:p w14:paraId="2ABC53FA" w14:textId="6A0A941F" w:rsidR="003F242F" w:rsidRPr="00B26EEC" w:rsidRDefault="00B26EEC" w:rsidP="003F242F">
            <w:pPr>
              <w:rPr>
                <w:rFonts w:asciiTheme="minorHAnsi" w:hAnsiTheme="minorHAnsi" w:cstheme="minorHAnsi"/>
                <w:sz w:val="22"/>
                <w:szCs w:val="22"/>
              </w:rPr>
            </w:pPr>
            <w:r w:rsidRPr="003F242F">
              <w:rPr>
                <w:rFonts w:asciiTheme="minorHAnsi" w:hAnsiTheme="minorHAnsi" w:cstheme="minorHAnsi"/>
                <w:color w:val="auto"/>
                <w:sz w:val="22"/>
                <w:szCs w:val="22"/>
                <w:lang w:val="en-US"/>
              </w:rPr>
              <w:br/>
            </w:r>
            <w:r w:rsidR="003F242F">
              <w:rPr>
                <w:rFonts w:asciiTheme="minorHAnsi" w:hAnsiTheme="minorHAnsi" w:cstheme="minorHAnsi"/>
                <w:color w:val="auto"/>
                <w:sz w:val="22"/>
                <w:szCs w:val="22"/>
                <w:lang w:val="en-US"/>
              </w:rPr>
              <w:t xml:space="preserve">Self Help Africa is currently managing the AgriFi Challenge Fund </w:t>
            </w:r>
            <w:r w:rsidRPr="003F242F">
              <w:rPr>
                <w:rFonts w:asciiTheme="minorHAnsi" w:hAnsiTheme="minorHAnsi" w:cstheme="minorHAnsi"/>
                <w:color w:val="auto"/>
                <w:sz w:val="22"/>
                <w:szCs w:val="22"/>
                <w:lang w:val="en-US"/>
              </w:rPr>
              <w:t xml:space="preserve">on behalf of the EU, </w:t>
            </w:r>
            <w:r w:rsidR="003F242F">
              <w:rPr>
                <w:rFonts w:asciiTheme="minorHAnsi" w:hAnsiTheme="minorHAnsi" w:cstheme="minorHAnsi"/>
                <w:color w:val="auto"/>
                <w:sz w:val="22"/>
                <w:szCs w:val="22"/>
                <w:lang w:val="en-US"/>
              </w:rPr>
              <w:t xml:space="preserve">an €18M fund to support </w:t>
            </w:r>
            <w:r w:rsidRPr="003F242F">
              <w:rPr>
                <w:rFonts w:asciiTheme="minorHAnsi" w:hAnsiTheme="minorHAnsi" w:cstheme="minorHAnsi"/>
                <w:color w:val="auto"/>
                <w:sz w:val="22"/>
                <w:szCs w:val="22"/>
                <w:lang w:val="en-US"/>
              </w:rPr>
              <w:t>agricultural businesses to increase their sourcing capacity through working with smallholder farmers.</w:t>
            </w:r>
          </w:p>
          <w:p w14:paraId="6C5BC71D" w14:textId="77777777" w:rsidR="00A20420" w:rsidRPr="00B26EEC" w:rsidRDefault="00A20420" w:rsidP="005C6C36">
            <w:pPr>
              <w:rPr>
                <w:rFonts w:asciiTheme="minorHAnsi" w:hAnsiTheme="minorHAnsi" w:cstheme="minorHAnsi"/>
                <w:sz w:val="22"/>
                <w:szCs w:val="22"/>
              </w:rPr>
            </w:pPr>
          </w:p>
          <w:p w14:paraId="36D908F6" w14:textId="440890B6" w:rsidR="00D837C5" w:rsidRPr="00B26EEC" w:rsidRDefault="003F242F" w:rsidP="003F242F">
            <w:pPr>
              <w:pStyle w:val="Default"/>
              <w:rPr>
                <w:rFonts w:asciiTheme="minorHAnsi" w:hAnsiTheme="minorHAnsi" w:cstheme="minorHAnsi"/>
                <w:sz w:val="22"/>
                <w:szCs w:val="22"/>
              </w:rPr>
            </w:pPr>
            <w:r>
              <w:rPr>
                <w:rFonts w:asciiTheme="minorHAnsi" w:hAnsiTheme="minorHAnsi" w:cstheme="minorHAnsi"/>
                <w:sz w:val="22"/>
                <w:szCs w:val="22"/>
              </w:rPr>
              <w:t xml:space="preserve">We are looking for a </w:t>
            </w:r>
            <w:r>
              <w:rPr>
                <w:sz w:val="22"/>
                <w:szCs w:val="22"/>
              </w:rPr>
              <w:t xml:space="preserve">dynamic, proactive and results-oriented </w:t>
            </w:r>
            <w:r w:rsidR="00864BA2" w:rsidRPr="00B26EEC">
              <w:rPr>
                <w:rFonts w:asciiTheme="minorHAnsi" w:hAnsiTheme="minorHAnsi" w:cstheme="minorHAnsi"/>
                <w:sz w:val="22"/>
                <w:szCs w:val="22"/>
              </w:rPr>
              <w:t>Challenge Fund Team Leader</w:t>
            </w:r>
            <w:r w:rsidR="00291156" w:rsidRPr="00B26EEC">
              <w:rPr>
                <w:rFonts w:asciiTheme="minorHAnsi" w:hAnsiTheme="minorHAnsi" w:cstheme="minorHAnsi"/>
                <w:sz w:val="22"/>
                <w:szCs w:val="22"/>
              </w:rPr>
              <w:t xml:space="preserve"> </w:t>
            </w:r>
            <w:r>
              <w:rPr>
                <w:rFonts w:asciiTheme="minorHAnsi" w:hAnsiTheme="minorHAnsi" w:cstheme="minorHAnsi"/>
                <w:sz w:val="22"/>
                <w:szCs w:val="22"/>
              </w:rPr>
              <w:t>to</w:t>
            </w:r>
            <w:r w:rsidRPr="00B26EEC">
              <w:rPr>
                <w:rFonts w:asciiTheme="minorHAnsi" w:hAnsiTheme="minorHAnsi" w:cstheme="minorHAnsi"/>
                <w:sz w:val="22"/>
                <w:szCs w:val="22"/>
              </w:rPr>
              <w:t xml:space="preserve"> </w:t>
            </w:r>
            <w:r w:rsidR="00291156" w:rsidRPr="00B26EEC">
              <w:rPr>
                <w:rFonts w:asciiTheme="minorHAnsi" w:hAnsiTheme="minorHAnsi" w:cstheme="minorHAnsi"/>
                <w:sz w:val="22"/>
                <w:szCs w:val="22"/>
              </w:rPr>
              <w:t xml:space="preserve">be the </w:t>
            </w:r>
            <w:r w:rsidR="00A20420" w:rsidRPr="00B26EEC">
              <w:rPr>
                <w:rFonts w:asciiTheme="minorHAnsi" w:hAnsiTheme="minorHAnsi" w:cstheme="minorHAnsi"/>
                <w:sz w:val="22"/>
                <w:szCs w:val="22"/>
              </w:rPr>
              <w:t xml:space="preserve">strategic </w:t>
            </w:r>
            <w:r w:rsidR="00291156" w:rsidRPr="00B26EEC">
              <w:rPr>
                <w:rFonts w:asciiTheme="minorHAnsi" w:hAnsiTheme="minorHAnsi" w:cstheme="minorHAnsi"/>
                <w:sz w:val="22"/>
                <w:szCs w:val="22"/>
              </w:rPr>
              <w:t>head of the</w:t>
            </w:r>
            <w:r w:rsidR="005C5817" w:rsidRPr="00B26EEC">
              <w:rPr>
                <w:rFonts w:asciiTheme="minorHAnsi" w:hAnsiTheme="minorHAnsi" w:cstheme="minorHAnsi"/>
                <w:sz w:val="22"/>
                <w:szCs w:val="22"/>
              </w:rPr>
              <w:t xml:space="preserve"> </w:t>
            </w:r>
            <w:r w:rsidR="00A20420" w:rsidRPr="00B26EEC">
              <w:rPr>
                <w:rFonts w:asciiTheme="minorHAnsi" w:hAnsiTheme="minorHAnsi" w:cstheme="minorHAnsi"/>
                <w:sz w:val="22"/>
                <w:szCs w:val="22"/>
              </w:rPr>
              <w:t>AgriF</w:t>
            </w:r>
            <w:r w:rsidR="00D15AE0" w:rsidRPr="00B26EEC">
              <w:rPr>
                <w:rFonts w:asciiTheme="minorHAnsi" w:hAnsiTheme="minorHAnsi" w:cstheme="minorHAnsi"/>
                <w:sz w:val="22"/>
                <w:szCs w:val="22"/>
              </w:rPr>
              <w:t>I</w:t>
            </w:r>
            <w:r w:rsidR="005C5817" w:rsidRPr="00B26EEC">
              <w:rPr>
                <w:rFonts w:asciiTheme="minorHAnsi" w:hAnsiTheme="minorHAnsi" w:cstheme="minorHAnsi"/>
                <w:sz w:val="22"/>
                <w:szCs w:val="22"/>
              </w:rPr>
              <w:t>-</w:t>
            </w:r>
            <w:r w:rsidR="005C5817" w:rsidRPr="00B26EEC">
              <w:rPr>
                <w:rFonts w:asciiTheme="minorHAnsi" w:hAnsiTheme="minorHAnsi" w:cstheme="minorHAnsi"/>
                <w:color w:val="000000" w:themeColor="text1"/>
                <w:sz w:val="22"/>
                <w:szCs w:val="22"/>
              </w:rPr>
              <w:t>V</w:t>
            </w:r>
            <w:r w:rsidR="00790709" w:rsidRPr="00B26EEC">
              <w:rPr>
                <w:rFonts w:asciiTheme="minorHAnsi" w:hAnsiTheme="minorHAnsi" w:cstheme="minorHAnsi"/>
                <w:color w:val="000000" w:themeColor="text1"/>
                <w:sz w:val="22"/>
                <w:szCs w:val="22"/>
              </w:rPr>
              <w:t xml:space="preserve">alue </w:t>
            </w:r>
            <w:r w:rsidR="005C5817" w:rsidRPr="00B26EEC">
              <w:rPr>
                <w:rFonts w:asciiTheme="minorHAnsi" w:hAnsiTheme="minorHAnsi" w:cstheme="minorHAnsi"/>
                <w:color w:val="000000" w:themeColor="text1"/>
                <w:sz w:val="22"/>
                <w:szCs w:val="22"/>
              </w:rPr>
              <w:t>C</w:t>
            </w:r>
            <w:r w:rsidR="00790709" w:rsidRPr="00B26EEC">
              <w:rPr>
                <w:rFonts w:asciiTheme="minorHAnsi" w:hAnsiTheme="minorHAnsi" w:cstheme="minorHAnsi"/>
                <w:color w:val="000000" w:themeColor="text1"/>
                <w:sz w:val="22"/>
                <w:szCs w:val="22"/>
              </w:rPr>
              <w:t>hain</w:t>
            </w:r>
            <w:r w:rsidR="005C5817" w:rsidRPr="00B26EEC">
              <w:rPr>
                <w:rFonts w:asciiTheme="minorHAnsi" w:hAnsiTheme="minorHAnsi" w:cstheme="minorHAnsi"/>
                <w:color w:val="000000" w:themeColor="text1"/>
                <w:sz w:val="22"/>
                <w:szCs w:val="22"/>
              </w:rPr>
              <w:t xml:space="preserve"> Implementation </w:t>
            </w:r>
            <w:r w:rsidR="005C6C36" w:rsidRPr="00B26EEC">
              <w:rPr>
                <w:rFonts w:asciiTheme="minorHAnsi" w:hAnsiTheme="minorHAnsi" w:cstheme="minorHAnsi"/>
                <w:sz w:val="22"/>
                <w:szCs w:val="22"/>
              </w:rPr>
              <w:t>Team</w:t>
            </w:r>
            <w:r w:rsidR="005C5817" w:rsidRPr="00B26EEC">
              <w:rPr>
                <w:rFonts w:asciiTheme="minorHAnsi" w:hAnsiTheme="minorHAnsi" w:cstheme="minorHAnsi"/>
                <w:sz w:val="22"/>
                <w:szCs w:val="22"/>
              </w:rPr>
              <w:t>.</w:t>
            </w:r>
            <w:r w:rsidR="006617F5" w:rsidRPr="00B26EEC">
              <w:rPr>
                <w:rFonts w:asciiTheme="minorHAnsi" w:hAnsiTheme="minorHAnsi" w:cstheme="minorHAnsi"/>
                <w:sz w:val="22"/>
                <w:szCs w:val="22"/>
              </w:rPr>
              <w:t xml:space="preserve"> </w:t>
            </w:r>
            <w:r w:rsidR="0022595D" w:rsidRPr="00B26EEC">
              <w:rPr>
                <w:rFonts w:asciiTheme="minorHAnsi" w:hAnsiTheme="minorHAnsi" w:cstheme="minorHAnsi"/>
                <w:sz w:val="22"/>
                <w:szCs w:val="22"/>
              </w:rPr>
              <w:t>The TL</w:t>
            </w:r>
            <w:r w:rsidR="006617F5" w:rsidRPr="00B26EEC">
              <w:rPr>
                <w:rFonts w:asciiTheme="minorHAnsi" w:hAnsiTheme="minorHAnsi" w:cstheme="minorHAnsi"/>
                <w:sz w:val="22"/>
                <w:szCs w:val="22"/>
              </w:rPr>
              <w:t xml:space="preserve"> will be responsible for ensuring successful implementation of </w:t>
            </w:r>
            <w:r w:rsidR="00A20420" w:rsidRPr="00B26EEC">
              <w:rPr>
                <w:rFonts w:asciiTheme="minorHAnsi" w:hAnsiTheme="minorHAnsi" w:cstheme="minorHAnsi"/>
                <w:sz w:val="22"/>
                <w:szCs w:val="22"/>
              </w:rPr>
              <w:t xml:space="preserve">the remaining </w:t>
            </w:r>
            <w:r w:rsidR="009814B0">
              <w:rPr>
                <w:rFonts w:asciiTheme="minorHAnsi" w:hAnsiTheme="minorHAnsi" w:cstheme="minorHAnsi"/>
                <w:sz w:val="22"/>
                <w:szCs w:val="22"/>
              </w:rPr>
              <w:t>two years</w:t>
            </w:r>
            <w:r w:rsidR="00A20420" w:rsidRPr="00B26EEC">
              <w:rPr>
                <w:rFonts w:asciiTheme="minorHAnsi" w:hAnsiTheme="minorHAnsi" w:cstheme="minorHAnsi"/>
                <w:color w:val="00B050"/>
                <w:sz w:val="22"/>
                <w:szCs w:val="22"/>
              </w:rPr>
              <w:t xml:space="preserve"> </w:t>
            </w:r>
            <w:r w:rsidR="00A20420" w:rsidRPr="00B26EEC">
              <w:rPr>
                <w:rFonts w:asciiTheme="minorHAnsi" w:hAnsiTheme="minorHAnsi" w:cstheme="minorHAnsi"/>
                <w:sz w:val="22"/>
                <w:szCs w:val="22"/>
              </w:rPr>
              <w:t xml:space="preserve">of </w:t>
            </w:r>
            <w:r w:rsidR="006617F5" w:rsidRPr="00B26EEC">
              <w:rPr>
                <w:rFonts w:asciiTheme="minorHAnsi" w:hAnsiTheme="minorHAnsi" w:cstheme="minorHAnsi"/>
                <w:sz w:val="22"/>
                <w:szCs w:val="22"/>
              </w:rPr>
              <w:t>this 5</w:t>
            </w:r>
            <w:r w:rsidR="00FB719F" w:rsidRPr="00B26EEC">
              <w:rPr>
                <w:rFonts w:asciiTheme="minorHAnsi" w:hAnsiTheme="minorHAnsi" w:cstheme="minorHAnsi"/>
                <w:sz w:val="22"/>
                <w:szCs w:val="22"/>
              </w:rPr>
              <w:t>.5</w:t>
            </w:r>
            <w:r w:rsidR="006617F5" w:rsidRPr="00B26EEC">
              <w:rPr>
                <w:rFonts w:asciiTheme="minorHAnsi" w:hAnsiTheme="minorHAnsi" w:cstheme="minorHAnsi"/>
                <w:sz w:val="22"/>
                <w:szCs w:val="22"/>
              </w:rPr>
              <w:t xml:space="preserve">-year, European Union-funded programme through providing strategic leadership, technical oversight and direct management of the programme – in particular </w:t>
            </w:r>
            <w:r w:rsidR="00A20420" w:rsidRPr="00B26EEC">
              <w:rPr>
                <w:rFonts w:asciiTheme="minorHAnsi" w:hAnsiTheme="minorHAnsi" w:cstheme="minorHAnsi"/>
                <w:sz w:val="22"/>
                <w:szCs w:val="22"/>
              </w:rPr>
              <w:t>the</w:t>
            </w:r>
            <w:r w:rsidR="006617F5" w:rsidRPr="00B26EEC">
              <w:rPr>
                <w:rFonts w:asciiTheme="minorHAnsi" w:hAnsiTheme="minorHAnsi" w:cstheme="minorHAnsi"/>
                <w:sz w:val="22"/>
                <w:szCs w:val="22"/>
              </w:rPr>
              <w:t xml:space="preserve"> EUR 18</w:t>
            </w:r>
            <w:r w:rsidR="00740E62" w:rsidRPr="00B26EEC">
              <w:rPr>
                <w:rFonts w:asciiTheme="minorHAnsi" w:hAnsiTheme="minorHAnsi" w:cstheme="minorHAnsi"/>
                <w:sz w:val="22"/>
                <w:szCs w:val="22"/>
              </w:rPr>
              <w:t>M</w:t>
            </w:r>
            <w:r w:rsidR="006617F5" w:rsidRPr="00B26EEC">
              <w:rPr>
                <w:rFonts w:asciiTheme="minorHAnsi" w:hAnsiTheme="minorHAnsi" w:cstheme="minorHAnsi"/>
                <w:sz w:val="22"/>
                <w:szCs w:val="22"/>
              </w:rPr>
              <w:t xml:space="preserve"> challenge fund. A key function of this role will be managing effective partnerships with the Lead Firms/implementing organisations</w:t>
            </w:r>
            <w:r w:rsidR="00A20420" w:rsidRPr="00B26EEC">
              <w:rPr>
                <w:rFonts w:asciiTheme="minorHAnsi" w:hAnsiTheme="minorHAnsi" w:cstheme="minorHAnsi"/>
                <w:sz w:val="22"/>
                <w:szCs w:val="22"/>
              </w:rPr>
              <w:t xml:space="preserve"> and </w:t>
            </w:r>
            <w:r w:rsidR="00A22D48" w:rsidRPr="00B26EEC">
              <w:rPr>
                <w:rFonts w:asciiTheme="minorHAnsi" w:hAnsiTheme="minorHAnsi" w:cstheme="minorHAnsi"/>
                <w:sz w:val="22"/>
                <w:szCs w:val="22"/>
              </w:rPr>
              <w:t xml:space="preserve">broadening </w:t>
            </w:r>
            <w:r w:rsidR="000261F2" w:rsidRPr="00B26EEC">
              <w:rPr>
                <w:rFonts w:asciiTheme="minorHAnsi" w:hAnsiTheme="minorHAnsi" w:cstheme="minorHAnsi"/>
                <w:sz w:val="22"/>
                <w:szCs w:val="22"/>
              </w:rPr>
              <w:t xml:space="preserve">the impact of the fund to </w:t>
            </w:r>
            <w:r w:rsidR="00A20420" w:rsidRPr="00B26EEC">
              <w:rPr>
                <w:rFonts w:asciiTheme="minorHAnsi" w:hAnsiTheme="minorHAnsi" w:cstheme="minorHAnsi"/>
                <w:sz w:val="22"/>
                <w:szCs w:val="22"/>
              </w:rPr>
              <w:t>attract additional investment into the AgriFi firms and other agribusiness</w:t>
            </w:r>
            <w:r w:rsidR="00740E62" w:rsidRPr="00B26EEC">
              <w:rPr>
                <w:rFonts w:asciiTheme="minorHAnsi" w:hAnsiTheme="minorHAnsi" w:cstheme="minorHAnsi"/>
                <w:sz w:val="22"/>
                <w:szCs w:val="22"/>
              </w:rPr>
              <w:t>es</w:t>
            </w:r>
            <w:r w:rsidR="006617F5" w:rsidRPr="00B26EEC">
              <w:rPr>
                <w:rFonts w:asciiTheme="minorHAnsi" w:hAnsiTheme="minorHAnsi" w:cstheme="minorHAnsi"/>
                <w:sz w:val="22"/>
                <w:szCs w:val="22"/>
              </w:rPr>
              <w:t xml:space="preserve">. </w:t>
            </w:r>
          </w:p>
          <w:p w14:paraId="56514A26" w14:textId="6E61BE93" w:rsidR="00004F85" w:rsidRPr="00B26EEC" w:rsidRDefault="00004F85" w:rsidP="00004F85">
            <w:pPr>
              <w:spacing w:line="240" w:lineRule="auto"/>
              <w:rPr>
                <w:rFonts w:asciiTheme="minorHAnsi" w:hAnsiTheme="minorHAnsi" w:cstheme="minorHAnsi"/>
                <w:sz w:val="22"/>
                <w:szCs w:val="22"/>
              </w:rPr>
            </w:pPr>
          </w:p>
        </w:tc>
      </w:tr>
      <w:tr w:rsidR="00B827FF" w:rsidRPr="0022595D" w14:paraId="7A9F258C" w14:textId="77777777" w:rsidTr="00CE6DCE">
        <w:tc>
          <w:tcPr>
            <w:tcW w:w="1127" w:type="pct"/>
          </w:tcPr>
          <w:p w14:paraId="31A2BCFC" w14:textId="330BB34C"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lastRenderedPageBreak/>
              <w:t>Key Responsibilities:</w:t>
            </w:r>
          </w:p>
        </w:tc>
        <w:tc>
          <w:tcPr>
            <w:tcW w:w="3873" w:type="pct"/>
          </w:tcPr>
          <w:p w14:paraId="201C4C82" w14:textId="69590B56" w:rsidR="00D837C5" w:rsidRPr="0022595D" w:rsidRDefault="0022595D" w:rsidP="00D837C5">
            <w:pPr>
              <w:spacing w:line="240" w:lineRule="auto"/>
              <w:ind w:left="-7"/>
              <w:rPr>
                <w:rFonts w:asciiTheme="minorHAnsi" w:hAnsiTheme="minorHAnsi" w:cstheme="minorHAnsi"/>
                <w:b/>
                <w:sz w:val="22"/>
                <w:szCs w:val="22"/>
              </w:rPr>
            </w:pPr>
            <w:r>
              <w:rPr>
                <w:rFonts w:asciiTheme="minorHAnsi" w:hAnsiTheme="minorHAnsi" w:cstheme="minorHAnsi"/>
                <w:b/>
                <w:sz w:val="22"/>
                <w:szCs w:val="22"/>
              </w:rPr>
              <w:t>Programme Management</w:t>
            </w:r>
          </w:p>
          <w:p w14:paraId="78AFEC44" w14:textId="5EEE4EAD" w:rsidR="00D837C5" w:rsidRPr="0022595D" w:rsidRDefault="00D837C5" w:rsidP="00D837C5">
            <w:pPr>
              <w:spacing w:line="240" w:lineRule="auto"/>
              <w:rPr>
                <w:rFonts w:asciiTheme="minorHAnsi" w:hAnsiTheme="minorHAnsi" w:cstheme="minorHAnsi"/>
                <w:sz w:val="22"/>
                <w:szCs w:val="22"/>
              </w:rPr>
            </w:pPr>
            <w:r w:rsidRPr="0022595D">
              <w:rPr>
                <w:rFonts w:asciiTheme="minorHAnsi" w:hAnsiTheme="minorHAnsi" w:cstheme="minorHAnsi"/>
                <w:sz w:val="22"/>
                <w:szCs w:val="22"/>
              </w:rPr>
              <w:t xml:space="preserve">Provide </w:t>
            </w:r>
            <w:r w:rsidR="000261F2">
              <w:rPr>
                <w:rFonts w:asciiTheme="minorHAnsi" w:hAnsiTheme="minorHAnsi" w:cstheme="minorHAnsi"/>
                <w:sz w:val="22"/>
                <w:szCs w:val="22"/>
              </w:rPr>
              <w:t xml:space="preserve">strategic, </w:t>
            </w:r>
            <w:r w:rsidRPr="0022595D">
              <w:rPr>
                <w:rFonts w:asciiTheme="minorHAnsi" w:hAnsiTheme="minorHAnsi" w:cstheme="minorHAnsi"/>
                <w:sz w:val="22"/>
                <w:szCs w:val="22"/>
              </w:rPr>
              <w:t xml:space="preserve">technical and managerial oversight and leadership for the challenge </w:t>
            </w:r>
            <w:r w:rsidRPr="004D4432">
              <w:rPr>
                <w:rFonts w:asciiTheme="minorHAnsi" w:hAnsiTheme="minorHAnsi" w:cstheme="minorHAnsi"/>
                <w:sz w:val="22"/>
                <w:szCs w:val="22"/>
              </w:rPr>
              <w:t xml:space="preserve">fund </w:t>
            </w:r>
            <w:r w:rsidRPr="008F0CBB">
              <w:rPr>
                <w:rFonts w:asciiTheme="minorHAnsi" w:hAnsiTheme="minorHAnsi" w:cstheme="minorHAnsi"/>
                <w:sz w:val="22"/>
                <w:szCs w:val="22"/>
              </w:rPr>
              <w:t>including</w:t>
            </w:r>
            <w:r w:rsidR="000261F2">
              <w:rPr>
                <w:rFonts w:asciiTheme="minorHAnsi" w:hAnsiTheme="minorHAnsi" w:cstheme="minorHAnsi"/>
                <w:sz w:val="22"/>
                <w:szCs w:val="22"/>
              </w:rPr>
              <w:t xml:space="preserve"> </w:t>
            </w:r>
            <w:r w:rsidRPr="0022595D">
              <w:rPr>
                <w:rFonts w:asciiTheme="minorHAnsi" w:hAnsiTheme="minorHAnsi" w:cstheme="minorHAnsi"/>
                <w:sz w:val="22"/>
                <w:szCs w:val="22"/>
              </w:rPr>
              <w:t>financial analysis, business plan generation and revision, market analysis, building market and distribution channels</w:t>
            </w:r>
            <w:r w:rsidR="0093008A">
              <w:rPr>
                <w:rFonts w:asciiTheme="minorHAnsi" w:hAnsiTheme="minorHAnsi" w:cstheme="minorHAnsi"/>
                <w:sz w:val="22"/>
                <w:szCs w:val="22"/>
              </w:rPr>
              <w:t xml:space="preserve">. </w:t>
            </w:r>
            <w:r w:rsidRPr="0022595D">
              <w:rPr>
                <w:rFonts w:asciiTheme="minorHAnsi" w:hAnsiTheme="minorHAnsi" w:cstheme="minorHAnsi"/>
                <w:sz w:val="22"/>
                <w:szCs w:val="22"/>
              </w:rPr>
              <w:t>Specific tasks include:</w:t>
            </w:r>
          </w:p>
          <w:p w14:paraId="1007F321" w14:textId="37E4DE51" w:rsidR="00D837C5" w:rsidRPr="004D4432" w:rsidRDefault="004D4432" w:rsidP="0093008A">
            <w:pPr>
              <w:pStyle w:val="ListParagraph"/>
              <w:numPr>
                <w:ilvl w:val="0"/>
                <w:numId w:val="43"/>
              </w:numPr>
              <w:spacing w:after="0" w:line="240" w:lineRule="auto"/>
              <w:rPr>
                <w:rFonts w:asciiTheme="minorHAnsi" w:hAnsiTheme="minorHAnsi" w:cstheme="minorHAnsi"/>
                <w:lang w:val="en-GB"/>
              </w:rPr>
            </w:pPr>
            <w:r w:rsidRPr="004D4432">
              <w:rPr>
                <w:rFonts w:asciiTheme="minorHAnsi" w:hAnsiTheme="minorHAnsi" w:cstheme="minorHAnsi"/>
                <w:lang w:val="en-GB"/>
              </w:rPr>
              <w:t xml:space="preserve">Day to day management of the challenge fund: </w:t>
            </w:r>
            <w:r w:rsidR="00D837C5" w:rsidRPr="004D4432">
              <w:rPr>
                <w:rFonts w:asciiTheme="minorHAnsi" w:hAnsiTheme="minorHAnsi" w:cstheme="minorHAnsi"/>
                <w:lang w:val="en-GB"/>
              </w:rPr>
              <w:t xml:space="preserve">Lead and manage all aspects of the programme: planning, implementation, quality and accountability, monitoring and evaluation </w:t>
            </w:r>
          </w:p>
          <w:p w14:paraId="0E5A36A6" w14:textId="333D6817" w:rsidR="00C60277" w:rsidRDefault="00C60277" w:rsidP="0093008A">
            <w:pPr>
              <w:pStyle w:val="ListParagraph"/>
              <w:numPr>
                <w:ilvl w:val="0"/>
                <w:numId w:val="43"/>
              </w:numPr>
              <w:spacing w:line="240" w:lineRule="auto"/>
              <w:rPr>
                <w:rFonts w:asciiTheme="minorHAnsi" w:hAnsiTheme="minorHAnsi" w:cstheme="minorHAnsi"/>
                <w:lang w:val="en-GB"/>
              </w:rPr>
            </w:pPr>
            <w:r w:rsidRPr="008F07C5">
              <w:rPr>
                <w:rFonts w:asciiTheme="minorHAnsi" w:hAnsiTheme="minorHAnsi" w:cstheme="minorHAnsi"/>
                <w:lang w:val="en-GB"/>
              </w:rPr>
              <w:t>Lead and manage the relationship with the co-implementer of the programme – Imani Development</w:t>
            </w:r>
          </w:p>
          <w:p w14:paraId="0B724A0C" w14:textId="77777777" w:rsidR="000261F2" w:rsidRPr="00057C61" w:rsidRDefault="000261F2" w:rsidP="0093008A">
            <w:pPr>
              <w:pStyle w:val="ListParagraph"/>
              <w:numPr>
                <w:ilvl w:val="0"/>
                <w:numId w:val="43"/>
              </w:numPr>
              <w:spacing w:after="0" w:line="240" w:lineRule="auto"/>
              <w:rPr>
                <w:rFonts w:asciiTheme="minorHAnsi" w:hAnsiTheme="minorHAnsi" w:cstheme="minorHAnsi"/>
                <w:lang w:val="en-GB"/>
              </w:rPr>
            </w:pPr>
            <w:r w:rsidRPr="00057C61">
              <w:rPr>
                <w:rFonts w:asciiTheme="minorHAnsi" w:hAnsiTheme="minorHAnsi" w:cstheme="minorHAnsi"/>
                <w:lang w:val="en-GB"/>
              </w:rPr>
              <w:t xml:space="preserve">In liaison with the Country Team </w:t>
            </w:r>
            <w:r w:rsidRPr="00057C61">
              <w:rPr>
                <w:rFonts w:asciiTheme="minorHAnsi" w:hAnsiTheme="minorHAnsi" w:cstheme="minorHAnsi"/>
                <w:color w:val="000000" w:themeColor="text1"/>
                <w:lang w:val="en-GB"/>
              </w:rPr>
              <w:t xml:space="preserve">and Head Office Technical Advisors, ensure effective integration of core technical areas – Nutrition, Gender &amp; Social Inclusion, </w:t>
            </w:r>
            <w:r w:rsidRPr="00057C61">
              <w:rPr>
                <w:rFonts w:asciiTheme="minorHAnsi" w:hAnsiTheme="minorHAnsi" w:cstheme="minorHAnsi"/>
                <w:lang w:val="en-GB"/>
              </w:rPr>
              <w:t>Agriculture and Natural Resource Management</w:t>
            </w:r>
          </w:p>
          <w:p w14:paraId="3A8F7086" w14:textId="77777777" w:rsidR="000261F2" w:rsidRPr="00057C61" w:rsidRDefault="000261F2" w:rsidP="0093008A">
            <w:pPr>
              <w:pStyle w:val="ListParagraph"/>
              <w:numPr>
                <w:ilvl w:val="0"/>
                <w:numId w:val="43"/>
              </w:numPr>
              <w:spacing w:after="0" w:line="240" w:lineRule="auto"/>
              <w:rPr>
                <w:rFonts w:asciiTheme="minorHAnsi" w:hAnsiTheme="minorHAnsi" w:cstheme="minorHAnsi"/>
                <w:lang w:val="en-GB"/>
              </w:rPr>
            </w:pPr>
            <w:r w:rsidRPr="00057C61">
              <w:rPr>
                <w:rFonts w:asciiTheme="minorHAnsi" w:hAnsiTheme="minorHAnsi" w:cstheme="minorHAnsi"/>
                <w:lang w:val="en-GB"/>
              </w:rPr>
              <w:t>Represent SHA at government, donor, NGO and other relevant events and ensure that the AgriFI Value Chain Programme collaborates and networks with key stakeholders</w:t>
            </w:r>
          </w:p>
          <w:p w14:paraId="4FE6EBB2" w14:textId="77777777" w:rsidR="00D837C5" w:rsidRPr="0022595D" w:rsidRDefault="00D837C5" w:rsidP="0093008A">
            <w:pPr>
              <w:pStyle w:val="ListParagraph"/>
              <w:numPr>
                <w:ilvl w:val="0"/>
                <w:numId w:val="43"/>
              </w:numPr>
              <w:spacing w:line="240" w:lineRule="auto"/>
              <w:rPr>
                <w:rFonts w:asciiTheme="minorHAnsi" w:hAnsiTheme="minorHAnsi" w:cstheme="minorHAnsi"/>
                <w:lang w:val="en-GB"/>
              </w:rPr>
            </w:pPr>
            <w:r w:rsidRPr="0022595D">
              <w:rPr>
                <w:rFonts w:asciiTheme="minorHAnsi" w:hAnsiTheme="minorHAnsi" w:cstheme="minorHAnsi"/>
                <w:lang w:val="en-GB"/>
              </w:rPr>
              <w:t>Support contracting of external consultants where required to address grantee capacity needs</w:t>
            </w:r>
          </w:p>
          <w:p w14:paraId="68ECF0BD" w14:textId="5890DCA2" w:rsidR="00D837C5" w:rsidRDefault="00D837C5" w:rsidP="0093008A">
            <w:pPr>
              <w:pStyle w:val="ListParagraph"/>
              <w:numPr>
                <w:ilvl w:val="0"/>
                <w:numId w:val="43"/>
              </w:numPr>
              <w:spacing w:line="240" w:lineRule="auto"/>
              <w:rPr>
                <w:rFonts w:asciiTheme="minorHAnsi" w:hAnsiTheme="minorHAnsi" w:cstheme="minorHAnsi"/>
                <w:lang w:val="en-GB"/>
              </w:rPr>
            </w:pPr>
            <w:r w:rsidRPr="0022595D">
              <w:rPr>
                <w:rFonts w:asciiTheme="minorHAnsi" w:hAnsiTheme="minorHAnsi" w:cstheme="minorHAnsi"/>
                <w:lang w:val="en-GB"/>
              </w:rPr>
              <w:t>Work in close liaison and ensure effective communication with the Lead firms and other stakeholders including EIB partner banks and the donor to coordinate coherent and consistent delivery of the programme objectives</w:t>
            </w:r>
          </w:p>
          <w:p w14:paraId="1A5EB60B" w14:textId="0A8C8272" w:rsidR="004A6166" w:rsidRPr="004A6166" w:rsidRDefault="004A6166" w:rsidP="0093008A">
            <w:pPr>
              <w:pStyle w:val="ListParagraph"/>
              <w:numPr>
                <w:ilvl w:val="0"/>
                <w:numId w:val="43"/>
              </w:numPr>
              <w:spacing w:line="240" w:lineRule="auto"/>
              <w:rPr>
                <w:rFonts w:asciiTheme="minorHAnsi" w:hAnsiTheme="minorHAnsi" w:cstheme="minorHAnsi"/>
                <w:lang w:val="en-GB"/>
              </w:rPr>
            </w:pPr>
            <w:r w:rsidRPr="004A6166">
              <w:rPr>
                <w:rFonts w:asciiTheme="minorHAnsi" w:hAnsiTheme="minorHAnsi" w:cstheme="minorHAnsi"/>
                <w:lang w:val="en-GB"/>
              </w:rPr>
              <w:t>Lead activities that build capacity of SMEs/Lead Firms to address relevant technical and management constraints</w:t>
            </w:r>
          </w:p>
          <w:p w14:paraId="3E7A9299" w14:textId="4B74F2EE" w:rsidR="004A6166" w:rsidRPr="004A6166" w:rsidRDefault="004A6166" w:rsidP="0093008A">
            <w:pPr>
              <w:pStyle w:val="ListParagraph"/>
              <w:numPr>
                <w:ilvl w:val="0"/>
                <w:numId w:val="43"/>
              </w:numPr>
              <w:spacing w:line="240" w:lineRule="auto"/>
              <w:rPr>
                <w:rFonts w:asciiTheme="minorHAnsi" w:hAnsiTheme="minorHAnsi" w:cstheme="minorHAnsi"/>
                <w:lang w:val="en-GB"/>
              </w:rPr>
            </w:pPr>
            <w:r w:rsidRPr="004A6166">
              <w:rPr>
                <w:rFonts w:asciiTheme="minorHAnsi" w:hAnsiTheme="minorHAnsi" w:cstheme="minorHAnsi"/>
                <w:lang w:val="en-GB"/>
              </w:rPr>
              <w:t>Review of business plans and supporting documentation to ensure completeness, consistency and adherence to the grant terms and focus</w:t>
            </w:r>
          </w:p>
          <w:p w14:paraId="64DC8422" w14:textId="67F8B68D"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Provide technical input for the implementation of the programme including in the preparation of work plans, strategies, training materials, guides and manuals and value chain integration</w:t>
            </w:r>
            <w:r w:rsidR="008F0CBB">
              <w:rPr>
                <w:rFonts w:asciiTheme="minorHAnsi" w:hAnsiTheme="minorHAnsi" w:cstheme="minorHAnsi"/>
                <w:lang w:val="en-GB"/>
              </w:rPr>
              <w:t>.</w:t>
            </w:r>
          </w:p>
          <w:p w14:paraId="0B5D6546" w14:textId="77777777" w:rsidR="003F242F" w:rsidRDefault="003F242F" w:rsidP="008B648F">
            <w:pPr>
              <w:spacing w:line="240" w:lineRule="auto"/>
              <w:rPr>
                <w:rFonts w:asciiTheme="minorHAnsi" w:hAnsiTheme="minorHAnsi" w:cstheme="minorHAnsi"/>
                <w:b/>
                <w:sz w:val="22"/>
                <w:szCs w:val="22"/>
              </w:rPr>
            </w:pPr>
          </w:p>
          <w:p w14:paraId="349F28AD" w14:textId="69760EA6" w:rsidR="0093008A" w:rsidRDefault="0093008A" w:rsidP="0093008A">
            <w:pPr>
              <w:spacing w:line="240" w:lineRule="auto"/>
              <w:ind w:left="-7"/>
              <w:rPr>
                <w:rFonts w:asciiTheme="minorHAnsi" w:hAnsiTheme="minorHAnsi" w:cstheme="minorHAnsi"/>
                <w:b/>
                <w:sz w:val="22"/>
                <w:szCs w:val="22"/>
              </w:rPr>
            </w:pPr>
            <w:r w:rsidRPr="005A25A6">
              <w:rPr>
                <w:rFonts w:asciiTheme="minorHAnsi" w:hAnsiTheme="minorHAnsi" w:cstheme="minorHAnsi"/>
                <w:b/>
                <w:sz w:val="22"/>
                <w:szCs w:val="22"/>
              </w:rPr>
              <w:t>Raise additional capital for the Challenge Fund</w:t>
            </w:r>
          </w:p>
          <w:p w14:paraId="1B868469" w14:textId="5006503B" w:rsidR="00A22D48" w:rsidRDefault="00A22D48" w:rsidP="001F6693">
            <w:pPr>
              <w:spacing w:line="240" w:lineRule="auto"/>
              <w:ind w:left="-7"/>
              <w:rPr>
                <w:rFonts w:asciiTheme="minorHAnsi" w:hAnsiTheme="minorHAnsi" w:cstheme="minorHAnsi"/>
                <w:sz w:val="22"/>
                <w:szCs w:val="22"/>
              </w:rPr>
            </w:pPr>
            <w:r w:rsidRPr="005A25A6">
              <w:rPr>
                <w:rFonts w:asciiTheme="minorHAnsi" w:hAnsiTheme="minorHAnsi" w:cstheme="minorHAnsi"/>
                <w:color w:val="000000" w:themeColor="text1"/>
                <w:sz w:val="22"/>
                <w:szCs w:val="22"/>
              </w:rPr>
              <w:t xml:space="preserve">Identify key financial partners, particularly Kenyan banks working with the European Investment Bank, to enable agribusinesses and other value chain actors to access agricultural finance. Broaden the impact of the programme by </w:t>
            </w:r>
            <w:r w:rsidRPr="005A25A6">
              <w:rPr>
                <w:rFonts w:asciiTheme="minorHAnsi" w:hAnsiTheme="minorHAnsi" w:cstheme="minorHAnsi"/>
                <w:color w:val="000000" w:themeColor="text1"/>
                <w:sz w:val="22"/>
                <w:szCs w:val="22"/>
              </w:rPr>
              <w:lastRenderedPageBreak/>
              <w:t>supporting agribusinesses that were unsuccessful in securing Challenge Fund funding or who aren’t suitable for grant funding, to access commercial lending</w:t>
            </w:r>
            <w:r>
              <w:rPr>
                <w:rFonts w:asciiTheme="minorHAnsi" w:hAnsiTheme="minorHAnsi" w:cstheme="minorHAnsi"/>
                <w:color w:val="000000" w:themeColor="text1"/>
                <w:sz w:val="22"/>
                <w:szCs w:val="22"/>
              </w:rPr>
              <w:t xml:space="preserve">. </w:t>
            </w:r>
            <w:r w:rsidR="005A25A6">
              <w:rPr>
                <w:rFonts w:asciiTheme="minorHAnsi" w:hAnsiTheme="minorHAnsi" w:cstheme="minorHAnsi"/>
                <w:color w:val="000000" w:themeColor="text1"/>
                <w:sz w:val="22"/>
                <w:szCs w:val="22"/>
              </w:rPr>
              <w:t>Specific t</w:t>
            </w:r>
            <w:r>
              <w:rPr>
                <w:rFonts w:asciiTheme="minorHAnsi" w:hAnsiTheme="minorHAnsi" w:cstheme="minorHAnsi"/>
                <w:color w:val="000000" w:themeColor="text1"/>
                <w:sz w:val="22"/>
                <w:szCs w:val="22"/>
              </w:rPr>
              <w:t>asks include:</w:t>
            </w:r>
          </w:p>
          <w:p w14:paraId="31B29752" w14:textId="077AF8EC" w:rsidR="0093008A" w:rsidRPr="008B648F" w:rsidRDefault="0093008A"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Lead the team in marketing the AgriFi Kenya brand and building relevant networks with institutional donors, investment funds and philanthropists</w:t>
            </w:r>
          </w:p>
          <w:p w14:paraId="2B63F50A" w14:textId="48DCAAFA" w:rsidR="0093008A" w:rsidRPr="008B648F" w:rsidRDefault="0093008A"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Undertake feasibility or viability studies on targeted programmes and targeted grantees</w:t>
            </w:r>
          </w:p>
          <w:p w14:paraId="34BC48B7" w14:textId="18C8EA3A" w:rsidR="0093008A" w:rsidRPr="008B648F" w:rsidRDefault="0093008A"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Lead in preparation of proposals and budgets to potential partners for follow on funding of the AgriFi Kenya Programme</w:t>
            </w:r>
          </w:p>
          <w:p w14:paraId="018F6D85" w14:textId="4338EEE6" w:rsidR="00CB3321" w:rsidRPr="008B648F" w:rsidRDefault="0093008A"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Ensure data on SROI on extra-financial value is developed and reported.</w:t>
            </w:r>
          </w:p>
          <w:p w14:paraId="2235CD15" w14:textId="291F6040" w:rsidR="0022595D" w:rsidRDefault="0022595D" w:rsidP="0022595D">
            <w:pPr>
              <w:spacing w:line="240" w:lineRule="auto"/>
              <w:ind w:left="-7"/>
              <w:rPr>
                <w:rFonts w:asciiTheme="minorHAnsi" w:hAnsiTheme="minorHAnsi" w:cstheme="minorHAnsi"/>
                <w:b/>
                <w:sz w:val="22"/>
                <w:szCs w:val="22"/>
              </w:rPr>
            </w:pPr>
            <w:r w:rsidRPr="0022595D">
              <w:rPr>
                <w:rFonts w:asciiTheme="minorHAnsi" w:hAnsiTheme="minorHAnsi" w:cstheme="minorHAnsi"/>
                <w:b/>
                <w:sz w:val="22"/>
                <w:szCs w:val="22"/>
              </w:rPr>
              <w:t>Review of AgriFi learnings</w:t>
            </w:r>
          </w:p>
          <w:p w14:paraId="33BC51FD" w14:textId="40B55197" w:rsidR="005A25A6" w:rsidRPr="005A25A6" w:rsidRDefault="005A25A6" w:rsidP="0022595D">
            <w:pPr>
              <w:spacing w:line="240" w:lineRule="auto"/>
              <w:ind w:left="-7"/>
              <w:rPr>
                <w:rFonts w:asciiTheme="minorHAnsi" w:hAnsiTheme="minorHAnsi" w:cstheme="minorHAnsi"/>
                <w:b/>
                <w:sz w:val="22"/>
                <w:szCs w:val="22"/>
              </w:rPr>
            </w:pPr>
            <w:r w:rsidRPr="005A25A6">
              <w:rPr>
                <w:rFonts w:asciiTheme="minorHAnsi" w:hAnsiTheme="minorHAnsi" w:cstheme="minorHAnsi"/>
                <w:sz w:val="22"/>
                <w:szCs w:val="22"/>
                <w:lang w:val="en-US"/>
              </w:rPr>
              <w:t xml:space="preserve">Consolidate key learnings and apply these learnings to the AgriFi programme and future Self Help Africa </w:t>
            </w:r>
            <w:r>
              <w:rPr>
                <w:rFonts w:asciiTheme="minorHAnsi" w:hAnsiTheme="minorHAnsi" w:cstheme="minorHAnsi"/>
                <w:sz w:val="22"/>
                <w:szCs w:val="22"/>
                <w:lang w:val="en-US"/>
              </w:rPr>
              <w:t xml:space="preserve">agribusiness </w:t>
            </w:r>
            <w:r w:rsidRPr="005A25A6">
              <w:rPr>
                <w:rFonts w:asciiTheme="minorHAnsi" w:hAnsiTheme="minorHAnsi" w:cstheme="minorHAnsi"/>
                <w:sz w:val="22"/>
                <w:szCs w:val="22"/>
                <w:lang w:val="en-US"/>
              </w:rPr>
              <w:t>work</w:t>
            </w:r>
            <w:r w:rsidR="003F242F">
              <w:rPr>
                <w:rFonts w:asciiTheme="minorHAnsi" w:hAnsiTheme="minorHAnsi" w:cstheme="minorHAnsi"/>
                <w:sz w:val="22"/>
                <w:szCs w:val="22"/>
                <w:lang w:val="en-US"/>
              </w:rPr>
              <w:t>. Specific tasks include:</w:t>
            </w:r>
          </w:p>
          <w:p w14:paraId="05095B10" w14:textId="77777777" w:rsidR="0022595D" w:rsidRPr="008B648F" w:rsidRDefault="0022595D"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Appraise the level of impact the AgriFi programme has achieved to date and methodology that can be utilised through to programme end</w:t>
            </w:r>
          </w:p>
          <w:p w14:paraId="52F72806" w14:textId="08521A28" w:rsidR="0022595D" w:rsidRPr="008B648F" w:rsidRDefault="0022595D"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 xml:space="preserve">Analysis of AgriFi outcomes, conducted in collaboration with AgriFi staff and recipient </w:t>
            </w:r>
            <w:r w:rsidR="0093008A" w:rsidRPr="008B648F">
              <w:rPr>
                <w:rFonts w:asciiTheme="minorHAnsi" w:hAnsiTheme="minorHAnsi" w:cstheme="minorHAnsi"/>
                <w:lang w:val="en-GB"/>
              </w:rPr>
              <w:t>companies</w:t>
            </w:r>
            <w:r w:rsidRPr="008B648F">
              <w:rPr>
                <w:rFonts w:asciiTheme="minorHAnsi" w:hAnsiTheme="minorHAnsi" w:cstheme="minorHAnsi"/>
                <w:lang w:val="en-GB"/>
              </w:rPr>
              <w:t>, focused on evaluating what learnings from the programme can be applied to future challenge funds / blended finance facilities</w:t>
            </w:r>
          </w:p>
          <w:p w14:paraId="6EC76101" w14:textId="77777777" w:rsidR="0022595D" w:rsidRPr="008B648F" w:rsidRDefault="0022595D"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Assess key successes, risks and challenges of AgriFi programme to date</w:t>
            </w:r>
          </w:p>
          <w:p w14:paraId="71E15E65" w14:textId="50C21BFD" w:rsidR="0022595D" w:rsidRPr="008B648F" w:rsidRDefault="0022595D"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Draw out key learnings from the programme that can be shared across the sector and with national and international stakeholders on how best to stimulate value chain development through private sector engagement and financing small</w:t>
            </w:r>
            <w:r w:rsidR="0093008A" w:rsidRPr="008B648F">
              <w:rPr>
                <w:rFonts w:asciiTheme="minorHAnsi" w:hAnsiTheme="minorHAnsi" w:cstheme="minorHAnsi"/>
                <w:lang w:val="en-GB"/>
              </w:rPr>
              <w:t xml:space="preserve"> businesses</w:t>
            </w:r>
          </w:p>
          <w:p w14:paraId="6DEF2C6B" w14:textId="77777777" w:rsidR="0022595D" w:rsidRPr="008B648F" w:rsidRDefault="0022595D" w:rsidP="008B648F">
            <w:pPr>
              <w:pStyle w:val="ListParagraph"/>
              <w:numPr>
                <w:ilvl w:val="0"/>
                <w:numId w:val="43"/>
              </w:numPr>
              <w:spacing w:line="240" w:lineRule="auto"/>
              <w:rPr>
                <w:rFonts w:asciiTheme="minorHAnsi" w:hAnsiTheme="minorHAnsi" w:cstheme="minorHAnsi"/>
                <w:lang w:val="en-GB"/>
              </w:rPr>
            </w:pPr>
            <w:r w:rsidRPr="008B648F">
              <w:rPr>
                <w:rFonts w:asciiTheme="minorHAnsi" w:hAnsiTheme="minorHAnsi" w:cstheme="minorHAnsi"/>
                <w:lang w:val="en-GB"/>
              </w:rPr>
              <w:t>Seek out opportunities for the Group to promote its learnings and successes e.g. conferences, media, trade publications, donor engagement etc.</w:t>
            </w:r>
          </w:p>
          <w:p w14:paraId="23D61D24" w14:textId="60241A58" w:rsidR="00D837C5" w:rsidRPr="004A6166" w:rsidRDefault="0022595D" w:rsidP="008B648F">
            <w:pPr>
              <w:spacing w:line="240" w:lineRule="auto"/>
              <w:rPr>
                <w:rFonts w:asciiTheme="minorHAnsi" w:hAnsiTheme="minorHAnsi" w:cstheme="minorHAnsi"/>
                <w:b/>
                <w:sz w:val="22"/>
                <w:szCs w:val="22"/>
              </w:rPr>
            </w:pPr>
            <w:r w:rsidRPr="004A6166">
              <w:rPr>
                <w:rFonts w:asciiTheme="minorHAnsi" w:hAnsiTheme="minorHAnsi" w:cstheme="minorHAnsi"/>
                <w:b/>
                <w:sz w:val="22"/>
                <w:szCs w:val="22"/>
              </w:rPr>
              <w:t>Operational and Financial Management</w:t>
            </w:r>
          </w:p>
          <w:p w14:paraId="6828ACCA" w14:textId="77777777" w:rsidR="00D837C5" w:rsidRPr="0022595D" w:rsidRDefault="00D837C5" w:rsidP="00D837C5">
            <w:pPr>
              <w:spacing w:line="240" w:lineRule="auto"/>
              <w:ind w:left="-7"/>
              <w:rPr>
                <w:rFonts w:asciiTheme="minorHAnsi" w:hAnsiTheme="minorHAnsi" w:cstheme="minorHAnsi"/>
                <w:b/>
                <w:sz w:val="22"/>
                <w:szCs w:val="22"/>
              </w:rPr>
            </w:pPr>
            <w:r w:rsidRPr="0022595D">
              <w:rPr>
                <w:rFonts w:asciiTheme="minorHAnsi" w:hAnsiTheme="minorHAnsi" w:cstheme="minorHAnsi"/>
                <w:sz w:val="22"/>
                <w:szCs w:val="22"/>
              </w:rPr>
              <w:t>Ensure that the programme in implemented using value for money principles for effective and efficient delivery.</w:t>
            </w:r>
            <w:r w:rsidRPr="0022595D">
              <w:rPr>
                <w:rFonts w:asciiTheme="minorHAnsi" w:hAnsiTheme="minorHAnsi" w:cstheme="minorHAnsi"/>
                <w:b/>
                <w:sz w:val="22"/>
                <w:szCs w:val="22"/>
              </w:rPr>
              <w:t xml:space="preserve"> </w:t>
            </w:r>
            <w:r w:rsidRPr="0022595D">
              <w:rPr>
                <w:rFonts w:asciiTheme="minorHAnsi" w:hAnsiTheme="minorHAnsi" w:cstheme="minorHAnsi"/>
                <w:sz w:val="22"/>
                <w:szCs w:val="22"/>
              </w:rPr>
              <w:t>Specific tasks include:</w:t>
            </w:r>
          </w:p>
          <w:p w14:paraId="7B79C2DB" w14:textId="419D5B4D" w:rsidR="00D837C5" w:rsidRPr="0022595D" w:rsidRDefault="00D837C5" w:rsidP="0093008A">
            <w:pPr>
              <w:pStyle w:val="ListParagraph"/>
              <w:numPr>
                <w:ilvl w:val="0"/>
                <w:numId w:val="43"/>
              </w:numPr>
              <w:spacing w:line="240" w:lineRule="auto"/>
              <w:rPr>
                <w:rFonts w:asciiTheme="minorHAnsi" w:hAnsiTheme="minorHAnsi" w:cstheme="minorHAnsi"/>
                <w:lang w:val="en-GB"/>
              </w:rPr>
            </w:pPr>
            <w:r w:rsidRPr="0022595D">
              <w:rPr>
                <w:rFonts w:asciiTheme="minorHAnsi" w:hAnsiTheme="minorHAnsi" w:cstheme="minorHAnsi"/>
                <w:lang w:val="en-GB"/>
              </w:rPr>
              <w:t xml:space="preserve">Supervise the Grants team, other staff and consultants and facilitate effective </w:t>
            </w:r>
            <w:proofErr w:type="gramStart"/>
            <w:r w:rsidRPr="0022595D">
              <w:rPr>
                <w:rFonts w:asciiTheme="minorHAnsi" w:hAnsiTheme="minorHAnsi" w:cstheme="minorHAnsi"/>
                <w:lang w:val="en-GB"/>
              </w:rPr>
              <w:t>team work</w:t>
            </w:r>
            <w:proofErr w:type="gramEnd"/>
            <w:r w:rsidRPr="0022595D">
              <w:rPr>
                <w:rFonts w:asciiTheme="minorHAnsi" w:hAnsiTheme="minorHAnsi" w:cstheme="minorHAnsi"/>
                <w:lang w:val="en-GB"/>
              </w:rPr>
              <w:t xml:space="preserve"> and coordination</w:t>
            </w:r>
            <w:r w:rsidR="00740E62" w:rsidRPr="0022595D">
              <w:rPr>
                <w:rFonts w:asciiTheme="minorHAnsi" w:hAnsiTheme="minorHAnsi" w:cstheme="minorHAnsi"/>
                <w:lang w:val="en-GB"/>
              </w:rPr>
              <w:t>;</w:t>
            </w:r>
          </w:p>
          <w:p w14:paraId="093546F8" w14:textId="270ED003"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Manage the programme budget in collaboration with the Head of Programmes and Head of Finance</w:t>
            </w:r>
            <w:r w:rsidR="00740E62" w:rsidRPr="0022595D">
              <w:rPr>
                <w:rFonts w:asciiTheme="minorHAnsi" w:hAnsiTheme="minorHAnsi" w:cstheme="minorHAnsi"/>
                <w:lang w:val="en-GB"/>
              </w:rPr>
              <w:t>;</w:t>
            </w:r>
          </w:p>
          <w:p w14:paraId="5BF051DD" w14:textId="27614824"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Compile periodic programme reports as required by the donor and SHA</w:t>
            </w:r>
            <w:r w:rsidR="00740E62" w:rsidRPr="0022595D">
              <w:rPr>
                <w:rFonts w:asciiTheme="minorHAnsi" w:hAnsiTheme="minorHAnsi" w:cstheme="minorHAnsi"/>
                <w:lang w:val="en-GB"/>
              </w:rPr>
              <w:t>;</w:t>
            </w:r>
            <w:r w:rsidRPr="0022595D">
              <w:rPr>
                <w:rFonts w:asciiTheme="minorHAnsi" w:hAnsiTheme="minorHAnsi" w:cstheme="minorHAnsi"/>
                <w:lang w:val="en-GB"/>
              </w:rPr>
              <w:t xml:space="preserve"> </w:t>
            </w:r>
          </w:p>
          <w:p w14:paraId="2D8166D9" w14:textId="1A0FC83F"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Ensure compliance by SHA and partners with contract requirements in planning, financial management, procurement, branding, monitoring and reporting, and facilitate further training where necessary</w:t>
            </w:r>
            <w:r w:rsidR="00740E62" w:rsidRPr="0022595D">
              <w:rPr>
                <w:rFonts w:asciiTheme="minorHAnsi" w:hAnsiTheme="minorHAnsi" w:cstheme="minorHAnsi"/>
                <w:lang w:val="en-GB"/>
              </w:rPr>
              <w:t>;</w:t>
            </w:r>
          </w:p>
          <w:p w14:paraId="58536B52" w14:textId="2DEEA97A"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 xml:space="preserve">Act as </w:t>
            </w:r>
            <w:r w:rsidR="000C05FE" w:rsidRPr="0022595D">
              <w:rPr>
                <w:rFonts w:asciiTheme="minorHAnsi" w:hAnsiTheme="minorHAnsi" w:cstheme="minorHAnsi"/>
                <w:lang w:val="en-GB"/>
              </w:rPr>
              <w:t>a</w:t>
            </w:r>
            <w:r w:rsidRPr="0022595D">
              <w:rPr>
                <w:rFonts w:asciiTheme="minorHAnsi" w:hAnsiTheme="minorHAnsi" w:cstheme="minorHAnsi"/>
                <w:lang w:val="en-GB"/>
              </w:rPr>
              <w:t xml:space="preserve"> focal point with</w:t>
            </w:r>
            <w:r w:rsidR="000C05FE" w:rsidRPr="0022595D">
              <w:rPr>
                <w:rFonts w:asciiTheme="minorHAnsi" w:hAnsiTheme="minorHAnsi" w:cstheme="minorHAnsi"/>
                <w:lang w:val="en-GB"/>
              </w:rPr>
              <w:t>in the</w:t>
            </w:r>
            <w:r w:rsidRPr="0022595D">
              <w:rPr>
                <w:rFonts w:asciiTheme="minorHAnsi" w:hAnsiTheme="minorHAnsi" w:cstheme="minorHAnsi"/>
                <w:lang w:val="en-GB"/>
              </w:rPr>
              <w:t xml:space="preserve"> SHA country office to ensure all programming, financial and administrative matters related to the programme comply with donor and SHA policies and procedures and </w:t>
            </w:r>
            <w:r w:rsidRPr="0022595D">
              <w:rPr>
                <w:rFonts w:asciiTheme="minorHAnsi" w:hAnsiTheme="minorHAnsi" w:cstheme="minorHAnsi"/>
                <w:lang w:val="en-GB"/>
              </w:rPr>
              <w:lastRenderedPageBreak/>
              <w:t>are transparently, expediently and effectively managed in line with established processes, rules and regulations;</w:t>
            </w:r>
          </w:p>
          <w:p w14:paraId="1349167D" w14:textId="77777777"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Monitor external context and carry out adjustments to project plans, where necessary;</w:t>
            </w:r>
          </w:p>
          <w:p w14:paraId="75F069E3" w14:textId="23B5E761"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Conduct periodic reviews of staff performance in keeping with SHA’</w:t>
            </w:r>
            <w:r w:rsidR="000C05FE" w:rsidRPr="0022595D">
              <w:rPr>
                <w:rFonts w:asciiTheme="minorHAnsi" w:hAnsiTheme="minorHAnsi" w:cstheme="minorHAnsi"/>
                <w:lang w:val="en-GB"/>
              </w:rPr>
              <w:t>s</w:t>
            </w:r>
            <w:r w:rsidRPr="0022595D">
              <w:rPr>
                <w:rFonts w:asciiTheme="minorHAnsi" w:hAnsiTheme="minorHAnsi" w:cstheme="minorHAnsi"/>
                <w:lang w:val="en-GB"/>
              </w:rPr>
              <w:t xml:space="preserve"> performance management system and mentor staff to ensure high levels of m</w:t>
            </w:r>
            <w:r w:rsidR="000C05FE" w:rsidRPr="0022595D">
              <w:rPr>
                <w:rFonts w:asciiTheme="minorHAnsi" w:hAnsiTheme="minorHAnsi" w:cstheme="minorHAnsi"/>
                <w:lang w:val="en-GB"/>
              </w:rPr>
              <w:t>otivation, commitment, capacity</w:t>
            </w:r>
            <w:r w:rsidRPr="0022595D">
              <w:rPr>
                <w:rFonts w:asciiTheme="minorHAnsi" w:hAnsiTheme="minorHAnsi" w:cstheme="minorHAnsi"/>
                <w:lang w:val="en-GB"/>
              </w:rPr>
              <w:t xml:space="preserve"> and teamwork</w:t>
            </w:r>
          </w:p>
          <w:p w14:paraId="231B1750" w14:textId="77777777"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Ensure all SHA safety and security guidelines are followed and that all safety or security incidents (fires, accidents, theft, etc.) are recorded and reported;</w:t>
            </w:r>
          </w:p>
          <w:p w14:paraId="615A16A0" w14:textId="0E5D537D" w:rsidR="00D837C5" w:rsidRPr="0022595D" w:rsidRDefault="00D837C5"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 xml:space="preserve">Ensure efficient use and management of project resources; </w:t>
            </w:r>
          </w:p>
          <w:p w14:paraId="1570B6AA" w14:textId="77777777" w:rsidR="00D837C5" w:rsidRPr="0022595D" w:rsidRDefault="00D837C5" w:rsidP="00D837C5">
            <w:pPr>
              <w:spacing w:line="240" w:lineRule="auto"/>
              <w:ind w:left="-7"/>
              <w:rPr>
                <w:rFonts w:asciiTheme="minorHAnsi" w:hAnsiTheme="minorHAnsi" w:cstheme="minorHAnsi"/>
                <w:b/>
                <w:sz w:val="22"/>
                <w:szCs w:val="22"/>
              </w:rPr>
            </w:pPr>
          </w:p>
          <w:p w14:paraId="5ED62441" w14:textId="1CF62290" w:rsidR="007111D1" w:rsidRPr="0022595D" w:rsidRDefault="0022595D" w:rsidP="00D837C5">
            <w:pPr>
              <w:spacing w:line="240" w:lineRule="auto"/>
              <w:ind w:left="-7"/>
              <w:rPr>
                <w:rFonts w:asciiTheme="minorHAnsi" w:hAnsiTheme="minorHAnsi" w:cstheme="minorHAnsi"/>
                <w:b/>
                <w:sz w:val="22"/>
                <w:szCs w:val="22"/>
              </w:rPr>
            </w:pPr>
            <w:r>
              <w:rPr>
                <w:rFonts w:asciiTheme="minorHAnsi" w:hAnsiTheme="minorHAnsi" w:cstheme="minorHAnsi"/>
                <w:b/>
                <w:sz w:val="22"/>
                <w:szCs w:val="22"/>
              </w:rPr>
              <w:t>Monitoring, Reporting and Results</w:t>
            </w:r>
          </w:p>
          <w:p w14:paraId="38BDE3F1" w14:textId="5A00F80E" w:rsidR="007111D1" w:rsidRPr="0022595D" w:rsidRDefault="007111D1" w:rsidP="00B61596">
            <w:pPr>
              <w:spacing w:line="240" w:lineRule="auto"/>
              <w:ind w:left="-7"/>
              <w:rPr>
                <w:rFonts w:asciiTheme="minorHAnsi" w:hAnsiTheme="minorHAnsi" w:cstheme="minorHAnsi"/>
                <w:sz w:val="22"/>
                <w:szCs w:val="22"/>
              </w:rPr>
            </w:pPr>
            <w:r w:rsidRPr="0022595D">
              <w:rPr>
                <w:rFonts w:asciiTheme="minorHAnsi" w:hAnsiTheme="minorHAnsi" w:cstheme="minorHAnsi"/>
                <w:sz w:val="22"/>
                <w:szCs w:val="22"/>
              </w:rPr>
              <w:t>Monitor and report on the progress of the fund technically and financially on a quarterly and half-yearly basis</w:t>
            </w:r>
            <w:r w:rsidR="00226A19" w:rsidRPr="0022595D">
              <w:rPr>
                <w:rFonts w:asciiTheme="minorHAnsi" w:hAnsiTheme="minorHAnsi" w:cstheme="minorHAnsi"/>
                <w:sz w:val="22"/>
                <w:szCs w:val="22"/>
              </w:rPr>
              <w:t xml:space="preserve"> to reduce and manage risk</w:t>
            </w:r>
            <w:r w:rsidR="00351781" w:rsidRPr="0022595D">
              <w:rPr>
                <w:rFonts w:asciiTheme="minorHAnsi" w:hAnsiTheme="minorHAnsi" w:cstheme="minorHAnsi"/>
                <w:sz w:val="22"/>
                <w:szCs w:val="22"/>
              </w:rPr>
              <w:t>s</w:t>
            </w:r>
            <w:r w:rsidRPr="0022595D">
              <w:rPr>
                <w:rFonts w:asciiTheme="minorHAnsi" w:hAnsiTheme="minorHAnsi" w:cstheme="minorHAnsi"/>
                <w:sz w:val="22"/>
                <w:szCs w:val="22"/>
              </w:rPr>
              <w:t>.</w:t>
            </w:r>
            <w:r w:rsidR="00351781" w:rsidRPr="0022595D">
              <w:rPr>
                <w:rFonts w:asciiTheme="minorHAnsi" w:hAnsiTheme="minorHAnsi" w:cstheme="minorHAnsi"/>
                <w:sz w:val="22"/>
                <w:szCs w:val="22"/>
              </w:rPr>
              <w:t xml:space="preserve"> </w:t>
            </w:r>
            <w:r w:rsidRPr="0022595D">
              <w:rPr>
                <w:rFonts w:asciiTheme="minorHAnsi" w:hAnsiTheme="minorHAnsi" w:cstheme="minorHAnsi"/>
                <w:sz w:val="22"/>
                <w:szCs w:val="22"/>
              </w:rPr>
              <w:t>Specific tasks include:</w:t>
            </w:r>
          </w:p>
          <w:p w14:paraId="1BA24E4B" w14:textId="0FC8E232" w:rsidR="0004747B" w:rsidRPr="0022595D" w:rsidRDefault="0004747B"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 xml:space="preserve">In conjunction with the M&amp;E </w:t>
            </w:r>
            <w:r w:rsidR="00740E62" w:rsidRPr="0022595D">
              <w:rPr>
                <w:rFonts w:asciiTheme="minorHAnsi" w:hAnsiTheme="minorHAnsi" w:cstheme="minorHAnsi"/>
                <w:lang w:val="en-GB"/>
              </w:rPr>
              <w:t>Manager</w:t>
            </w:r>
            <w:r w:rsidRPr="0022595D">
              <w:rPr>
                <w:rFonts w:asciiTheme="minorHAnsi" w:hAnsiTheme="minorHAnsi" w:cstheme="minorHAnsi"/>
                <w:lang w:val="en-GB"/>
              </w:rPr>
              <w:t xml:space="preserve">, facilitate monitoring and documentation of learning by ensuring that effective mechanisms are in place to monitor activities and outputs and assessments for programme quality and impact and ensure programme implementation is on time, target and budget; </w:t>
            </w:r>
          </w:p>
          <w:p w14:paraId="67DE6060" w14:textId="3A4E5BC8" w:rsidR="007111D1" w:rsidRPr="0022595D" w:rsidRDefault="0004747B" w:rsidP="0093008A">
            <w:pPr>
              <w:pStyle w:val="ListParagraph"/>
              <w:numPr>
                <w:ilvl w:val="0"/>
                <w:numId w:val="43"/>
              </w:numPr>
              <w:spacing w:line="240" w:lineRule="auto"/>
              <w:rPr>
                <w:rFonts w:asciiTheme="minorHAnsi" w:hAnsiTheme="minorHAnsi" w:cstheme="minorHAnsi"/>
                <w:lang w:val="en-GB"/>
              </w:rPr>
            </w:pPr>
            <w:r w:rsidRPr="0022595D">
              <w:rPr>
                <w:rFonts w:asciiTheme="minorHAnsi" w:hAnsiTheme="minorHAnsi" w:cstheme="minorHAnsi"/>
                <w:lang w:val="en-GB"/>
              </w:rPr>
              <w:t xml:space="preserve">Ensure </w:t>
            </w:r>
            <w:r w:rsidR="00B61596" w:rsidRPr="0022595D">
              <w:rPr>
                <w:rFonts w:asciiTheme="minorHAnsi" w:hAnsiTheme="minorHAnsi" w:cstheme="minorHAnsi"/>
                <w:lang w:val="en-GB"/>
              </w:rPr>
              <w:t xml:space="preserve">a </w:t>
            </w:r>
            <w:r w:rsidRPr="0022595D">
              <w:rPr>
                <w:rFonts w:asciiTheme="minorHAnsi" w:hAnsiTheme="minorHAnsi" w:cstheme="minorHAnsi"/>
                <w:lang w:val="en-GB"/>
              </w:rPr>
              <w:t>monitoring plan is in place and u</w:t>
            </w:r>
            <w:r w:rsidR="007111D1" w:rsidRPr="0022595D">
              <w:rPr>
                <w:rFonts w:asciiTheme="minorHAnsi" w:hAnsiTheme="minorHAnsi" w:cstheme="minorHAnsi"/>
                <w:lang w:val="en-GB"/>
              </w:rPr>
              <w:t>ndertake project monitoring visits from time to time</w:t>
            </w:r>
          </w:p>
          <w:p w14:paraId="3ED96D94" w14:textId="723917E3" w:rsidR="00351781" w:rsidRPr="0022595D" w:rsidRDefault="00BB7B76" w:rsidP="0093008A">
            <w:pPr>
              <w:pStyle w:val="ListParagraph"/>
              <w:numPr>
                <w:ilvl w:val="0"/>
                <w:numId w:val="43"/>
              </w:numPr>
              <w:spacing w:line="240" w:lineRule="auto"/>
              <w:rPr>
                <w:rFonts w:asciiTheme="minorHAnsi" w:hAnsiTheme="minorHAnsi" w:cstheme="minorHAnsi"/>
                <w:lang w:val="en-GB"/>
              </w:rPr>
            </w:pPr>
            <w:r>
              <w:rPr>
                <w:rFonts w:asciiTheme="minorHAnsi" w:hAnsiTheme="minorHAnsi" w:cstheme="minorHAnsi"/>
                <w:lang w:val="en-GB"/>
              </w:rPr>
              <w:t>Ensure that the Portfolio Managers and Risk and Compliance Manager have processes to c</w:t>
            </w:r>
            <w:r w:rsidR="00351781" w:rsidRPr="0022595D">
              <w:rPr>
                <w:rFonts w:asciiTheme="minorHAnsi" w:hAnsiTheme="minorHAnsi" w:cstheme="minorHAnsi"/>
                <w:lang w:val="en-GB"/>
              </w:rPr>
              <w:t xml:space="preserve">heck grantee reports and ensure that they are compliant with set policies and </w:t>
            </w:r>
            <w:proofErr w:type="spellStart"/>
            <w:r>
              <w:rPr>
                <w:rFonts w:asciiTheme="minorHAnsi" w:hAnsiTheme="minorHAnsi" w:cstheme="minorHAnsi"/>
                <w:lang w:val="en-GB"/>
              </w:rPr>
              <w:t>operatonal</w:t>
            </w:r>
            <w:proofErr w:type="spellEnd"/>
            <w:r>
              <w:rPr>
                <w:rFonts w:asciiTheme="minorHAnsi" w:hAnsiTheme="minorHAnsi" w:cstheme="minorHAnsi"/>
                <w:lang w:val="en-GB"/>
              </w:rPr>
              <w:t xml:space="preserve"> </w:t>
            </w:r>
            <w:r w:rsidR="00351781" w:rsidRPr="0022595D">
              <w:rPr>
                <w:rFonts w:asciiTheme="minorHAnsi" w:hAnsiTheme="minorHAnsi" w:cstheme="minorHAnsi"/>
                <w:lang w:val="en-GB"/>
              </w:rPr>
              <w:t>procedures</w:t>
            </w:r>
          </w:p>
          <w:p w14:paraId="59243C2F" w14:textId="19B4A1AB" w:rsidR="007111D1" w:rsidRPr="0022595D" w:rsidRDefault="00351781" w:rsidP="0093008A">
            <w:pPr>
              <w:pStyle w:val="ListParagraph"/>
              <w:numPr>
                <w:ilvl w:val="0"/>
                <w:numId w:val="43"/>
              </w:numPr>
              <w:spacing w:line="240" w:lineRule="auto"/>
              <w:rPr>
                <w:rFonts w:asciiTheme="minorHAnsi" w:hAnsiTheme="minorHAnsi" w:cstheme="minorHAnsi"/>
                <w:lang w:val="en-GB"/>
              </w:rPr>
            </w:pPr>
            <w:r w:rsidRPr="0022595D">
              <w:rPr>
                <w:rFonts w:asciiTheme="minorHAnsi" w:hAnsiTheme="minorHAnsi" w:cstheme="minorHAnsi"/>
                <w:lang w:val="en-GB"/>
              </w:rPr>
              <w:t>Work with the M&amp;E officer</w:t>
            </w:r>
            <w:r w:rsidR="00BB7B76">
              <w:rPr>
                <w:rFonts w:asciiTheme="minorHAnsi" w:hAnsiTheme="minorHAnsi" w:cstheme="minorHAnsi"/>
                <w:lang w:val="en-GB"/>
              </w:rPr>
              <w:t>s</w:t>
            </w:r>
            <w:r w:rsidRPr="0022595D">
              <w:rPr>
                <w:rFonts w:asciiTheme="minorHAnsi" w:hAnsiTheme="minorHAnsi" w:cstheme="minorHAnsi"/>
                <w:lang w:val="en-GB"/>
              </w:rPr>
              <w:t xml:space="preserve"> to e</w:t>
            </w:r>
            <w:r w:rsidR="0004747B" w:rsidRPr="0022595D">
              <w:rPr>
                <w:rFonts w:asciiTheme="minorHAnsi" w:hAnsiTheme="minorHAnsi" w:cstheme="minorHAnsi"/>
                <w:lang w:val="en-GB"/>
              </w:rPr>
              <w:t>nsure the</w:t>
            </w:r>
            <w:r w:rsidR="007111D1" w:rsidRPr="0022595D">
              <w:rPr>
                <w:rFonts w:asciiTheme="minorHAnsi" w:hAnsiTheme="minorHAnsi" w:cstheme="minorHAnsi"/>
                <w:lang w:val="en-GB"/>
              </w:rPr>
              <w:t xml:space="preserve"> measures necessary </w:t>
            </w:r>
            <w:r w:rsidR="0004747B" w:rsidRPr="0022595D">
              <w:rPr>
                <w:rFonts w:asciiTheme="minorHAnsi" w:hAnsiTheme="minorHAnsi" w:cstheme="minorHAnsi"/>
                <w:lang w:val="en-GB"/>
              </w:rPr>
              <w:t xml:space="preserve">are in place </w:t>
            </w:r>
            <w:r w:rsidR="007111D1" w:rsidRPr="0022595D">
              <w:rPr>
                <w:rFonts w:asciiTheme="minorHAnsi" w:hAnsiTheme="minorHAnsi" w:cstheme="minorHAnsi"/>
                <w:lang w:val="en-GB"/>
              </w:rPr>
              <w:t>to reduce and manage risk in the portfolio</w:t>
            </w:r>
          </w:p>
          <w:p w14:paraId="3C462359" w14:textId="451A6B44" w:rsidR="00D62874" w:rsidRPr="0022595D" w:rsidRDefault="007111D1" w:rsidP="0093008A">
            <w:pPr>
              <w:pStyle w:val="ListParagraph"/>
              <w:numPr>
                <w:ilvl w:val="0"/>
                <w:numId w:val="43"/>
              </w:numPr>
              <w:spacing w:line="240" w:lineRule="auto"/>
              <w:rPr>
                <w:rFonts w:asciiTheme="minorHAnsi" w:hAnsiTheme="minorHAnsi" w:cstheme="minorHAnsi"/>
                <w:lang w:val="en-GB"/>
              </w:rPr>
            </w:pPr>
            <w:r w:rsidRPr="0022595D">
              <w:rPr>
                <w:rFonts w:asciiTheme="minorHAnsi" w:hAnsiTheme="minorHAnsi" w:cstheme="minorHAnsi"/>
                <w:lang w:val="en-GB"/>
              </w:rPr>
              <w:t>Review, analyse and assess grantee performance against KPIs</w:t>
            </w:r>
          </w:p>
          <w:p w14:paraId="2191E99F" w14:textId="13564166" w:rsidR="00DC3959" w:rsidRPr="0022595D" w:rsidRDefault="001F6693" w:rsidP="00DC3959">
            <w:pPr>
              <w:spacing w:line="240" w:lineRule="auto"/>
              <w:rPr>
                <w:rFonts w:asciiTheme="minorHAnsi" w:hAnsiTheme="minorHAnsi" w:cstheme="minorHAnsi"/>
                <w:b/>
                <w:sz w:val="22"/>
                <w:szCs w:val="22"/>
              </w:rPr>
            </w:pPr>
            <w:r w:rsidRPr="0022595D">
              <w:rPr>
                <w:rFonts w:asciiTheme="minorHAnsi" w:hAnsiTheme="minorHAnsi" w:cstheme="minorHAnsi"/>
                <w:b/>
                <w:sz w:val="22"/>
                <w:szCs w:val="22"/>
              </w:rPr>
              <w:t>O</w:t>
            </w:r>
            <w:r>
              <w:rPr>
                <w:rFonts w:asciiTheme="minorHAnsi" w:hAnsiTheme="minorHAnsi" w:cstheme="minorHAnsi"/>
                <w:b/>
                <w:sz w:val="22"/>
                <w:szCs w:val="22"/>
              </w:rPr>
              <w:t>ther</w:t>
            </w:r>
          </w:p>
          <w:p w14:paraId="347B5601" w14:textId="418F7691" w:rsidR="00B827FF" w:rsidRPr="0022595D" w:rsidRDefault="00B827FF" w:rsidP="0093008A">
            <w:pPr>
              <w:pStyle w:val="ListParagraph"/>
              <w:numPr>
                <w:ilvl w:val="0"/>
                <w:numId w:val="43"/>
              </w:numPr>
              <w:spacing w:after="0" w:line="240" w:lineRule="auto"/>
              <w:rPr>
                <w:rFonts w:asciiTheme="minorHAnsi" w:hAnsiTheme="minorHAnsi" w:cstheme="minorHAnsi"/>
                <w:lang w:val="en-GB"/>
              </w:rPr>
            </w:pPr>
            <w:r w:rsidRPr="0022595D">
              <w:rPr>
                <w:rFonts w:asciiTheme="minorHAnsi" w:hAnsiTheme="minorHAnsi" w:cstheme="minorHAnsi"/>
                <w:lang w:val="en-GB"/>
              </w:rPr>
              <w:t xml:space="preserve">Any other tasks as assigned by </w:t>
            </w:r>
            <w:r w:rsidR="00740E62" w:rsidRPr="0022595D">
              <w:rPr>
                <w:rFonts w:asciiTheme="minorHAnsi" w:hAnsiTheme="minorHAnsi" w:cstheme="minorHAnsi"/>
                <w:lang w:val="en-GB"/>
              </w:rPr>
              <w:t xml:space="preserve">SHA’s </w:t>
            </w:r>
            <w:r w:rsidR="005C1517">
              <w:rPr>
                <w:rFonts w:asciiTheme="minorHAnsi" w:hAnsiTheme="minorHAnsi" w:cstheme="minorHAnsi"/>
                <w:lang w:val="en-GB"/>
              </w:rPr>
              <w:t>Head of Region</w:t>
            </w:r>
            <w:r w:rsidR="00740E62" w:rsidRPr="0022595D">
              <w:rPr>
                <w:rFonts w:asciiTheme="minorHAnsi" w:hAnsiTheme="minorHAnsi" w:cstheme="minorHAnsi"/>
                <w:lang w:val="en-GB"/>
              </w:rPr>
              <w:t xml:space="preserve"> or</w:t>
            </w:r>
            <w:r w:rsidR="00DC3959" w:rsidRPr="0022595D">
              <w:rPr>
                <w:rFonts w:asciiTheme="minorHAnsi" w:hAnsiTheme="minorHAnsi" w:cstheme="minorHAnsi"/>
                <w:lang w:val="en-GB"/>
              </w:rPr>
              <w:t xml:space="preserve"> Country Director</w:t>
            </w:r>
          </w:p>
        </w:tc>
      </w:tr>
      <w:tr w:rsidR="00B827FF" w:rsidRPr="0022595D" w14:paraId="3E3918FC" w14:textId="77777777" w:rsidTr="00CE6DCE">
        <w:tc>
          <w:tcPr>
            <w:tcW w:w="1127" w:type="pct"/>
          </w:tcPr>
          <w:p w14:paraId="46706D1C" w14:textId="77777777"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lastRenderedPageBreak/>
              <w:t>Key Relationships:</w:t>
            </w:r>
          </w:p>
        </w:tc>
        <w:tc>
          <w:tcPr>
            <w:tcW w:w="3873" w:type="pct"/>
          </w:tcPr>
          <w:p w14:paraId="2D410239" w14:textId="06E30F66" w:rsidR="00E229DC" w:rsidRPr="0022595D" w:rsidRDefault="00B827FF" w:rsidP="00740E62">
            <w:pPr>
              <w:autoSpaceDE w:val="0"/>
              <w:autoSpaceDN w:val="0"/>
              <w:adjustRightInd w:val="0"/>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Internal</w:t>
            </w:r>
          </w:p>
          <w:p w14:paraId="32EAC8AA" w14:textId="77777777" w:rsidR="00740E62" w:rsidRPr="00BB7B76" w:rsidRDefault="00740E62"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Country Director</w:t>
            </w:r>
          </w:p>
          <w:p w14:paraId="7420EC02" w14:textId="77777777" w:rsidR="00740E62" w:rsidRPr="00BB7B76" w:rsidRDefault="00740E62"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Programme Management Board</w:t>
            </w:r>
          </w:p>
          <w:p w14:paraId="3A381570" w14:textId="75F69B5F" w:rsidR="006909B3" w:rsidRPr="00BB7B76" w:rsidRDefault="00D837C5"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Imani Development</w:t>
            </w:r>
            <w:r w:rsidR="006617F5" w:rsidRPr="008B648F">
              <w:rPr>
                <w:rFonts w:asciiTheme="minorHAnsi" w:hAnsiTheme="minorHAnsi" w:cstheme="minorHAnsi"/>
                <w:lang w:val="en-GB"/>
              </w:rPr>
              <w:t xml:space="preserve"> Team</w:t>
            </w:r>
          </w:p>
          <w:p w14:paraId="10B381E7" w14:textId="387BA5AC" w:rsidR="00740E62" w:rsidRPr="00BB7B76" w:rsidRDefault="00740E62"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East Africa Regional Director </w:t>
            </w:r>
          </w:p>
          <w:p w14:paraId="41166238" w14:textId="77777777" w:rsidR="00740E62" w:rsidRPr="00BB7B76" w:rsidRDefault="00740E62"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Head of Finance and Administration </w:t>
            </w:r>
          </w:p>
          <w:p w14:paraId="0D287276" w14:textId="7E95A69C" w:rsidR="00BB7B76" w:rsidRPr="008B648F" w:rsidRDefault="00BB7B76">
            <w:pPr>
              <w:pStyle w:val="ListParagraph"/>
              <w:numPr>
                <w:ilvl w:val="0"/>
                <w:numId w:val="43"/>
              </w:numPr>
              <w:spacing w:line="240" w:lineRule="auto"/>
              <w:rPr>
                <w:rFonts w:asciiTheme="minorHAnsi" w:hAnsiTheme="minorHAnsi" w:cstheme="minorHAnsi"/>
              </w:rPr>
            </w:pPr>
            <w:r>
              <w:rPr>
                <w:rFonts w:asciiTheme="minorHAnsi" w:hAnsiTheme="minorHAnsi" w:cstheme="minorHAnsi"/>
              </w:rPr>
              <w:t>Head of Programmes</w:t>
            </w:r>
          </w:p>
          <w:p w14:paraId="786B03E4" w14:textId="0DF86431" w:rsidR="00740E62" w:rsidRPr="00BB7B76" w:rsidRDefault="0093008A"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Technical Advisors</w:t>
            </w:r>
          </w:p>
          <w:p w14:paraId="59ED9E0D" w14:textId="4C97C893" w:rsidR="00B61596" w:rsidRPr="00BB7B76" w:rsidRDefault="00740E62"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Desk Officer</w:t>
            </w:r>
          </w:p>
          <w:p w14:paraId="3A52747A" w14:textId="30BBC7B1" w:rsidR="00B61596" w:rsidRPr="00BB7B76" w:rsidRDefault="00B61596"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Head of </w:t>
            </w:r>
            <w:r w:rsidR="00740E62" w:rsidRPr="008B648F">
              <w:rPr>
                <w:rFonts w:asciiTheme="minorHAnsi" w:hAnsiTheme="minorHAnsi" w:cstheme="minorHAnsi"/>
                <w:lang w:val="en-GB"/>
              </w:rPr>
              <w:t>Africa Operations</w:t>
            </w:r>
          </w:p>
          <w:p w14:paraId="2EE8A838" w14:textId="09D4A4FA" w:rsidR="00AE1BD0" w:rsidRPr="008B648F" w:rsidRDefault="00AE1BD0"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Programmes Director</w:t>
            </w:r>
          </w:p>
          <w:p w14:paraId="47AF0F21" w14:textId="6F17A91D" w:rsidR="00B827FF" w:rsidRPr="008B648F" w:rsidRDefault="005A25A6"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rPr>
              <w:t xml:space="preserve">ENTERPRISE Zambia Team Leader </w:t>
            </w:r>
          </w:p>
          <w:p w14:paraId="21E44007" w14:textId="77777777" w:rsidR="00B827FF" w:rsidRPr="0022595D" w:rsidRDefault="00B827FF" w:rsidP="00B827FF">
            <w:pPr>
              <w:autoSpaceDE w:val="0"/>
              <w:autoSpaceDN w:val="0"/>
              <w:adjustRightInd w:val="0"/>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External</w:t>
            </w:r>
          </w:p>
          <w:p w14:paraId="4C791A9E" w14:textId="342F3C96" w:rsidR="00B827FF" w:rsidRPr="00BB7B76" w:rsidRDefault="006617F5"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lastRenderedPageBreak/>
              <w:t>Lead Firms/SMEs</w:t>
            </w:r>
          </w:p>
          <w:p w14:paraId="4B3F2A73" w14:textId="7CDD3062" w:rsidR="0093008A" w:rsidRPr="00BB7B76" w:rsidRDefault="0093008A"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European Union</w:t>
            </w:r>
          </w:p>
          <w:p w14:paraId="4C9622A7" w14:textId="36F3B4C7" w:rsidR="0093008A" w:rsidRPr="00BB7B76" w:rsidRDefault="0093008A"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Slovak Aid</w:t>
            </w:r>
          </w:p>
          <w:p w14:paraId="3E6B1142" w14:textId="7DABABB7" w:rsidR="0093008A" w:rsidRPr="00BB7B76" w:rsidRDefault="0093008A"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Irish Aid</w:t>
            </w:r>
          </w:p>
          <w:p w14:paraId="5CFF0393" w14:textId="79BFAD2D" w:rsidR="00B61596" w:rsidRPr="008B648F" w:rsidRDefault="00B827FF" w:rsidP="008B648F">
            <w:pPr>
              <w:pStyle w:val="ListParagraph"/>
              <w:numPr>
                <w:ilvl w:val="0"/>
                <w:numId w:val="43"/>
              </w:numPr>
              <w:spacing w:line="240" w:lineRule="auto"/>
              <w:rPr>
                <w:rFonts w:asciiTheme="minorHAnsi" w:hAnsiTheme="minorHAnsi" w:cstheme="minorHAnsi"/>
              </w:rPr>
            </w:pPr>
            <w:r w:rsidRPr="005F402C">
              <w:rPr>
                <w:rFonts w:asciiTheme="minorHAnsi" w:hAnsiTheme="minorHAnsi" w:cstheme="minorHAnsi"/>
              </w:rPr>
              <w:t xml:space="preserve">Stakeholders including government, </w:t>
            </w:r>
            <w:r w:rsidR="00740E62" w:rsidRPr="008B648F">
              <w:rPr>
                <w:rFonts w:asciiTheme="minorHAnsi" w:hAnsiTheme="minorHAnsi" w:cstheme="minorHAnsi"/>
              </w:rPr>
              <w:t xml:space="preserve">impact investors, </w:t>
            </w:r>
            <w:r w:rsidRPr="008B648F">
              <w:rPr>
                <w:rFonts w:asciiTheme="minorHAnsi" w:hAnsiTheme="minorHAnsi" w:cstheme="minorHAnsi"/>
              </w:rPr>
              <w:t>research institut</w:t>
            </w:r>
            <w:r w:rsidR="005B0EEE" w:rsidRPr="008B648F">
              <w:rPr>
                <w:rFonts w:asciiTheme="minorHAnsi" w:hAnsiTheme="minorHAnsi" w:cstheme="minorHAnsi"/>
              </w:rPr>
              <w:t>ions</w:t>
            </w:r>
            <w:r w:rsidRPr="008B648F">
              <w:rPr>
                <w:rFonts w:asciiTheme="minorHAnsi" w:hAnsiTheme="minorHAnsi" w:cstheme="minorHAnsi"/>
              </w:rPr>
              <w:t>, financial institutions, external auditors, donors, and private companies</w:t>
            </w:r>
            <w:r w:rsidR="00740E62" w:rsidRPr="008B648F">
              <w:rPr>
                <w:rFonts w:asciiTheme="minorHAnsi" w:hAnsiTheme="minorHAnsi" w:cstheme="minorHAnsi"/>
              </w:rPr>
              <w:t>.</w:t>
            </w:r>
            <w:r w:rsidRPr="008B648F">
              <w:rPr>
                <w:rFonts w:asciiTheme="minorHAnsi" w:hAnsiTheme="minorHAnsi" w:cstheme="minorHAnsi"/>
              </w:rPr>
              <w:t xml:space="preserve"> </w:t>
            </w:r>
          </w:p>
        </w:tc>
      </w:tr>
      <w:tr w:rsidR="00B827FF" w:rsidRPr="0022595D" w14:paraId="01127688" w14:textId="77777777" w:rsidTr="00CE6DCE">
        <w:tc>
          <w:tcPr>
            <w:tcW w:w="1127" w:type="pct"/>
          </w:tcPr>
          <w:p w14:paraId="2F805BAE" w14:textId="77777777"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lastRenderedPageBreak/>
              <w:t>Knowledge and Experience:</w:t>
            </w:r>
          </w:p>
        </w:tc>
        <w:tc>
          <w:tcPr>
            <w:tcW w:w="3873" w:type="pct"/>
          </w:tcPr>
          <w:p w14:paraId="333986A5" w14:textId="54CE883B" w:rsidR="008C04F9" w:rsidRPr="0022595D" w:rsidRDefault="008C04F9" w:rsidP="008C04F9">
            <w:pPr>
              <w:spacing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Essential</w:t>
            </w:r>
          </w:p>
          <w:p w14:paraId="37EBA16F" w14:textId="35BF5A53" w:rsidR="001301C5" w:rsidRPr="00BB7B76" w:rsidRDefault="001301C5" w:rsidP="008B648F">
            <w:pPr>
              <w:pStyle w:val="ListParagraph"/>
              <w:numPr>
                <w:ilvl w:val="0"/>
                <w:numId w:val="43"/>
              </w:numPr>
              <w:spacing w:line="240" w:lineRule="auto"/>
              <w:rPr>
                <w:rFonts w:asciiTheme="minorHAnsi" w:hAnsiTheme="minorHAnsi" w:cstheme="minorHAnsi"/>
              </w:rPr>
            </w:pPr>
            <w:r w:rsidRPr="0022595D">
              <w:rPr>
                <w:rFonts w:asciiTheme="minorHAnsi" w:hAnsiTheme="minorHAnsi" w:cstheme="minorHAnsi"/>
              </w:rPr>
              <w:t>I</w:t>
            </w:r>
            <w:r w:rsidRPr="008B648F">
              <w:rPr>
                <w:rFonts w:asciiTheme="minorHAnsi" w:hAnsiTheme="minorHAnsi" w:cstheme="minorHAnsi"/>
                <w:lang w:val="en-GB"/>
              </w:rPr>
              <w:t>n depth knowledge of agricultural finance, banking and investment/project appraisal</w:t>
            </w:r>
          </w:p>
          <w:p w14:paraId="0FCA948B" w14:textId="143455A2" w:rsidR="007111D1" w:rsidRPr="00BB7B76" w:rsidRDefault="00B827FF"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At least </w:t>
            </w:r>
            <w:r w:rsidR="00F71A16" w:rsidRPr="008B648F">
              <w:rPr>
                <w:rFonts w:asciiTheme="minorHAnsi" w:hAnsiTheme="minorHAnsi" w:cstheme="minorHAnsi"/>
                <w:lang w:val="en-GB"/>
              </w:rPr>
              <w:t>10</w:t>
            </w:r>
            <w:r w:rsidRPr="008B648F">
              <w:rPr>
                <w:rFonts w:asciiTheme="minorHAnsi" w:hAnsiTheme="minorHAnsi" w:cstheme="minorHAnsi"/>
                <w:lang w:val="en-GB"/>
              </w:rPr>
              <w:t xml:space="preserve"> </w:t>
            </w:r>
            <w:r w:rsidR="00E5289D" w:rsidRPr="008B648F">
              <w:rPr>
                <w:rFonts w:asciiTheme="minorHAnsi" w:hAnsiTheme="minorHAnsi" w:cstheme="minorHAnsi"/>
                <w:lang w:val="en-GB"/>
              </w:rPr>
              <w:t>years’ experience</w:t>
            </w:r>
            <w:r w:rsidRPr="008B648F">
              <w:rPr>
                <w:rFonts w:asciiTheme="minorHAnsi" w:hAnsiTheme="minorHAnsi" w:cstheme="minorHAnsi"/>
                <w:lang w:val="en-GB"/>
              </w:rPr>
              <w:t xml:space="preserve"> in the implemen</w:t>
            </w:r>
            <w:r w:rsidR="00997A2C" w:rsidRPr="008B648F">
              <w:rPr>
                <w:rFonts w:asciiTheme="minorHAnsi" w:hAnsiTheme="minorHAnsi" w:cstheme="minorHAnsi"/>
                <w:lang w:val="en-GB"/>
              </w:rPr>
              <w:t>tation of agri-business</w:t>
            </w:r>
            <w:r w:rsidR="00DC221E" w:rsidRPr="008B648F">
              <w:rPr>
                <w:rFonts w:asciiTheme="minorHAnsi" w:hAnsiTheme="minorHAnsi" w:cstheme="minorHAnsi"/>
                <w:lang w:val="en-GB"/>
              </w:rPr>
              <w:t xml:space="preserve"> development</w:t>
            </w:r>
            <w:r w:rsidR="00997A2C" w:rsidRPr="008B648F">
              <w:rPr>
                <w:rFonts w:asciiTheme="minorHAnsi" w:hAnsiTheme="minorHAnsi" w:cstheme="minorHAnsi"/>
                <w:lang w:val="en-GB"/>
              </w:rPr>
              <w:t xml:space="preserve"> projects, 5 of which </w:t>
            </w:r>
            <w:r w:rsidR="006B55F9" w:rsidRPr="008B648F">
              <w:rPr>
                <w:rFonts w:asciiTheme="minorHAnsi" w:hAnsiTheme="minorHAnsi" w:cstheme="minorHAnsi"/>
                <w:lang w:val="en-GB"/>
              </w:rPr>
              <w:t xml:space="preserve">working with Lead Firms/MSMEs within </w:t>
            </w:r>
            <w:r w:rsidRPr="008B648F">
              <w:rPr>
                <w:rFonts w:asciiTheme="minorHAnsi" w:hAnsiTheme="minorHAnsi" w:cstheme="minorHAnsi"/>
                <w:lang w:val="en-GB"/>
              </w:rPr>
              <w:t>value chains or related projects, at a similar level</w:t>
            </w:r>
          </w:p>
          <w:p w14:paraId="72CD2C89" w14:textId="16BF45F5" w:rsidR="008C04F9" w:rsidRPr="00BB7B76" w:rsidRDefault="008C04F9"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Strong project management skills and understanding of project cycle management approaches and tools – including planning, project appraisal, monitoring and evaluation and partners’ capacity building</w:t>
            </w:r>
          </w:p>
          <w:p w14:paraId="355891B8" w14:textId="59B93AAC" w:rsidR="007111D1" w:rsidRPr="00BB7B76" w:rsidRDefault="007111D1"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Experience of working with donors in development programmes </w:t>
            </w:r>
          </w:p>
          <w:p w14:paraId="33996D6C" w14:textId="66B14419" w:rsidR="00B827FF" w:rsidRPr="00BB7B76" w:rsidRDefault="008C04F9"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Experience of</w:t>
            </w:r>
            <w:r w:rsidR="00B827FF" w:rsidRPr="008B648F">
              <w:rPr>
                <w:rFonts w:asciiTheme="minorHAnsi" w:hAnsiTheme="minorHAnsi" w:cstheme="minorHAnsi"/>
                <w:lang w:val="en-GB"/>
              </w:rPr>
              <w:t xml:space="preserve"> multi-year donor-funded </w:t>
            </w:r>
            <w:r w:rsidR="00C50D2A" w:rsidRPr="008B648F">
              <w:rPr>
                <w:rFonts w:asciiTheme="minorHAnsi" w:hAnsiTheme="minorHAnsi" w:cstheme="minorHAnsi"/>
                <w:lang w:val="en-GB"/>
              </w:rPr>
              <w:t xml:space="preserve">Challenge fund </w:t>
            </w:r>
            <w:r w:rsidR="00B827FF" w:rsidRPr="008B648F">
              <w:rPr>
                <w:rFonts w:asciiTheme="minorHAnsi" w:hAnsiTheme="minorHAnsi" w:cstheme="minorHAnsi"/>
                <w:lang w:val="en-GB"/>
              </w:rPr>
              <w:t>programmes</w:t>
            </w:r>
            <w:r w:rsidR="0020316C" w:rsidRPr="008B648F">
              <w:rPr>
                <w:rFonts w:asciiTheme="minorHAnsi" w:hAnsiTheme="minorHAnsi" w:cstheme="minorHAnsi"/>
                <w:lang w:val="en-GB"/>
              </w:rPr>
              <w:t xml:space="preserve"> </w:t>
            </w:r>
            <w:r w:rsidR="00B827FF" w:rsidRPr="008B648F">
              <w:rPr>
                <w:rFonts w:asciiTheme="minorHAnsi" w:hAnsiTheme="minorHAnsi" w:cstheme="minorHAnsi"/>
                <w:lang w:val="en-GB"/>
              </w:rPr>
              <w:t xml:space="preserve"> </w:t>
            </w:r>
          </w:p>
          <w:p w14:paraId="1760A654" w14:textId="6E76C268" w:rsidR="00042B5F" w:rsidRPr="00BB7B76" w:rsidRDefault="00B827FF"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A thorough understanding of </w:t>
            </w:r>
            <w:r w:rsidR="002B5E64" w:rsidRPr="008B648F">
              <w:rPr>
                <w:rFonts w:asciiTheme="minorHAnsi" w:hAnsiTheme="minorHAnsi" w:cstheme="minorHAnsi"/>
                <w:lang w:val="en-GB"/>
              </w:rPr>
              <w:t xml:space="preserve">Value Chain Development </w:t>
            </w:r>
            <w:r w:rsidR="008C04F9" w:rsidRPr="008B648F">
              <w:rPr>
                <w:rFonts w:asciiTheme="minorHAnsi" w:hAnsiTheme="minorHAnsi" w:cstheme="minorHAnsi"/>
                <w:lang w:val="en-GB"/>
              </w:rPr>
              <w:t>and designing strategies and approaches for enhancing Value Chain Integration</w:t>
            </w:r>
          </w:p>
          <w:p w14:paraId="4CA08090" w14:textId="77777777" w:rsidR="008C04F9" w:rsidRPr="00BB7B76" w:rsidRDefault="008C04F9"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Excellent communication, interpersonal and team building skills</w:t>
            </w:r>
          </w:p>
          <w:p w14:paraId="341CD51A" w14:textId="6523F22C" w:rsidR="008C04F9" w:rsidRPr="00BB7B76" w:rsidRDefault="008C04F9"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 xml:space="preserve">Experience in networking among development partners and government departments </w:t>
            </w:r>
          </w:p>
          <w:p w14:paraId="032C8EFA" w14:textId="1E91B425" w:rsidR="0073064A" w:rsidRPr="00BB7B76" w:rsidRDefault="0073064A"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Ability to apply functional marketing, business planning, enterprise finance and investment, business growth advisory service or related areas.</w:t>
            </w:r>
          </w:p>
          <w:p w14:paraId="0810A104" w14:textId="5468C675" w:rsidR="008C04F9" w:rsidRPr="0022595D" w:rsidRDefault="008C04F9" w:rsidP="008C04F9">
            <w:pPr>
              <w:spacing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Desirable</w:t>
            </w:r>
          </w:p>
          <w:p w14:paraId="07757912" w14:textId="21241F73" w:rsidR="00B827FF" w:rsidRPr="00BB7B76" w:rsidRDefault="00B827FF"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Familiarity and experience with EU regulations preferred</w:t>
            </w:r>
          </w:p>
          <w:p w14:paraId="27910250" w14:textId="49638A10" w:rsidR="00B827FF" w:rsidRPr="008B648F" w:rsidRDefault="001F6693" w:rsidP="008B648F">
            <w:pPr>
              <w:pStyle w:val="ListParagraph"/>
              <w:numPr>
                <w:ilvl w:val="0"/>
                <w:numId w:val="43"/>
              </w:numPr>
              <w:spacing w:line="240" w:lineRule="auto"/>
              <w:rPr>
                <w:rFonts w:asciiTheme="minorHAnsi" w:hAnsiTheme="minorHAnsi" w:cstheme="minorHAnsi"/>
              </w:rPr>
            </w:pPr>
            <w:r w:rsidRPr="005F402C">
              <w:rPr>
                <w:rFonts w:asciiTheme="minorHAnsi" w:hAnsiTheme="minorHAnsi" w:cstheme="minorHAnsi"/>
              </w:rPr>
              <w:t>Access to networks with funds to invest in social impact</w:t>
            </w:r>
          </w:p>
        </w:tc>
      </w:tr>
      <w:tr w:rsidR="00B827FF" w:rsidRPr="0022595D" w14:paraId="7D710910" w14:textId="77777777" w:rsidTr="00CE6DCE">
        <w:tc>
          <w:tcPr>
            <w:tcW w:w="1127" w:type="pct"/>
          </w:tcPr>
          <w:p w14:paraId="3C59ED1D" w14:textId="77777777" w:rsidR="00B827FF" w:rsidRPr="0022595D" w:rsidRDefault="00B827FF" w:rsidP="00111591">
            <w:pPr>
              <w:spacing w:before="60" w:after="60" w:line="240" w:lineRule="auto"/>
              <w:rPr>
                <w:rFonts w:asciiTheme="minorHAnsi" w:hAnsiTheme="minorHAnsi" w:cstheme="minorHAnsi"/>
                <w:b/>
                <w:color w:val="auto"/>
                <w:sz w:val="22"/>
                <w:szCs w:val="22"/>
              </w:rPr>
            </w:pPr>
            <w:r w:rsidRPr="0022595D">
              <w:rPr>
                <w:rFonts w:asciiTheme="minorHAnsi" w:hAnsiTheme="minorHAnsi" w:cstheme="minorHAnsi"/>
                <w:b/>
                <w:color w:val="auto"/>
                <w:sz w:val="22"/>
                <w:szCs w:val="22"/>
              </w:rPr>
              <w:t>Qualifications/Other Requirements:</w:t>
            </w:r>
          </w:p>
        </w:tc>
        <w:tc>
          <w:tcPr>
            <w:tcW w:w="3873" w:type="pct"/>
          </w:tcPr>
          <w:p w14:paraId="0C182D49" w14:textId="0AB46540" w:rsidR="001F6693" w:rsidRDefault="00B827FF" w:rsidP="001F6693">
            <w:pPr>
              <w:spacing w:line="240" w:lineRule="auto"/>
              <w:ind w:left="284"/>
              <w:jc w:val="both"/>
              <w:rPr>
                <w:rFonts w:asciiTheme="minorHAnsi" w:hAnsiTheme="minorHAnsi" w:cstheme="minorHAnsi"/>
                <w:color w:val="auto"/>
                <w:sz w:val="22"/>
                <w:szCs w:val="22"/>
              </w:rPr>
            </w:pPr>
            <w:r w:rsidRPr="0022595D">
              <w:rPr>
                <w:rFonts w:asciiTheme="minorHAnsi" w:hAnsiTheme="minorHAnsi" w:cstheme="minorHAnsi"/>
                <w:b/>
                <w:bCs/>
                <w:color w:val="auto"/>
                <w:sz w:val="22"/>
                <w:szCs w:val="22"/>
              </w:rPr>
              <w:t xml:space="preserve">Essential: </w:t>
            </w:r>
          </w:p>
          <w:p w14:paraId="16354C34" w14:textId="1A500D3A" w:rsidR="00B827FF" w:rsidRPr="00BB7B76" w:rsidRDefault="001301C5" w:rsidP="008B648F">
            <w:pPr>
              <w:pStyle w:val="ListParagraph"/>
              <w:numPr>
                <w:ilvl w:val="0"/>
                <w:numId w:val="43"/>
              </w:numPr>
              <w:spacing w:line="240" w:lineRule="auto"/>
              <w:rPr>
                <w:rFonts w:asciiTheme="minorHAnsi" w:hAnsiTheme="minorHAnsi" w:cstheme="minorHAnsi"/>
              </w:rPr>
            </w:pPr>
            <w:r w:rsidRPr="001F6693">
              <w:rPr>
                <w:rFonts w:asciiTheme="minorHAnsi" w:hAnsiTheme="minorHAnsi" w:cstheme="minorHAnsi"/>
                <w:lang w:val="en-GB"/>
              </w:rPr>
              <w:t xml:space="preserve">MBA or </w:t>
            </w:r>
            <w:proofErr w:type="gramStart"/>
            <w:r w:rsidR="00DC1001" w:rsidRPr="001F6693">
              <w:rPr>
                <w:rFonts w:asciiTheme="minorHAnsi" w:hAnsiTheme="minorHAnsi" w:cstheme="minorHAnsi"/>
                <w:lang w:val="en-GB"/>
              </w:rPr>
              <w:t>Master’s</w:t>
            </w:r>
            <w:proofErr w:type="gramEnd"/>
            <w:r w:rsidR="004D0899" w:rsidRPr="001F6693">
              <w:rPr>
                <w:rFonts w:asciiTheme="minorHAnsi" w:hAnsiTheme="minorHAnsi" w:cstheme="minorHAnsi"/>
                <w:lang w:val="en-GB"/>
              </w:rPr>
              <w:t xml:space="preserve"> degree </w:t>
            </w:r>
            <w:r w:rsidR="00E46EDC" w:rsidRPr="008B648F">
              <w:rPr>
                <w:rFonts w:asciiTheme="minorHAnsi" w:hAnsiTheme="minorHAnsi" w:cstheme="minorHAnsi"/>
                <w:lang w:val="en-GB"/>
              </w:rPr>
              <w:t xml:space="preserve">in </w:t>
            </w:r>
            <w:r w:rsidR="00DC1001" w:rsidRPr="008B648F">
              <w:rPr>
                <w:rFonts w:asciiTheme="minorHAnsi" w:hAnsiTheme="minorHAnsi" w:cstheme="minorHAnsi"/>
                <w:lang w:val="en-GB"/>
              </w:rPr>
              <w:t>Agribusiness</w:t>
            </w:r>
            <w:r w:rsidR="00646E60" w:rsidRPr="008B648F">
              <w:rPr>
                <w:rFonts w:asciiTheme="minorHAnsi" w:hAnsiTheme="minorHAnsi" w:cstheme="minorHAnsi"/>
                <w:lang w:val="en-GB"/>
              </w:rPr>
              <w:t xml:space="preserve">, </w:t>
            </w:r>
            <w:r w:rsidR="00E229DC" w:rsidRPr="008B648F">
              <w:rPr>
                <w:rFonts w:asciiTheme="minorHAnsi" w:hAnsiTheme="minorHAnsi" w:cstheme="minorHAnsi"/>
                <w:lang w:val="en-GB"/>
              </w:rPr>
              <w:t>M</w:t>
            </w:r>
            <w:r w:rsidR="00646E60" w:rsidRPr="008B648F">
              <w:rPr>
                <w:rFonts w:asciiTheme="minorHAnsi" w:hAnsiTheme="minorHAnsi" w:cstheme="minorHAnsi"/>
                <w:lang w:val="en-GB"/>
              </w:rPr>
              <w:t xml:space="preserve">anagement, </w:t>
            </w:r>
            <w:r w:rsidR="004E3E08" w:rsidRPr="008B648F">
              <w:rPr>
                <w:rFonts w:asciiTheme="minorHAnsi" w:hAnsiTheme="minorHAnsi" w:cstheme="minorHAnsi"/>
                <w:lang w:val="en-GB"/>
              </w:rPr>
              <w:t xml:space="preserve">Finance, </w:t>
            </w:r>
            <w:r w:rsidR="00E229DC" w:rsidRPr="008B648F">
              <w:rPr>
                <w:rFonts w:asciiTheme="minorHAnsi" w:hAnsiTheme="minorHAnsi" w:cstheme="minorHAnsi"/>
                <w:lang w:val="en-GB"/>
              </w:rPr>
              <w:t>E</w:t>
            </w:r>
            <w:r w:rsidR="00E46EDC" w:rsidRPr="008B648F">
              <w:rPr>
                <w:rFonts w:asciiTheme="minorHAnsi" w:hAnsiTheme="minorHAnsi" w:cstheme="minorHAnsi"/>
                <w:lang w:val="en-GB"/>
              </w:rPr>
              <w:t>conomics</w:t>
            </w:r>
            <w:r w:rsidR="00646E60" w:rsidRPr="008B648F">
              <w:rPr>
                <w:rFonts w:asciiTheme="minorHAnsi" w:hAnsiTheme="minorHAnsi" w:cstheme="minorHAnsi"/>
                <w:lang w:val="en-GB"/>
              </w:rPr>
              <w:t xml:space="preserve"> or related field</w:t>
            </w:r>
            <w:r w:rsidR="00E46EDC" w:rsidRPr="008B648F">
              <w:rPr>
                <w:rFonts w:asciiTheme="minorHAnsi" w:hAnsiTheme="minorHAnsi" w:cstheme="minorHAnsi"/>
                <w:lang w:val="en-GB"/>
              </w:rPr>
              <w:t xml:space="preserve"> required; </w:t>
            </w:r>
            <w:r w:rsidR="00B827FF" w:rsidRPr="008B648F">
              <w:rPr>
                <w:rFonts w:asciiTheme="minorHAnsi" w:hAnsiTheme="minorHAnsi" w:cstheme="minorHAnsi"/>
                <w:lang w:val="en-GB"/>
              </w:rPr>
              <w:t xml:space="preserve"> </w:t>
            </w:r>
          </w:p>
          <w:p w14:paraId="30D1AD11" w14:textId="77777777" w:rsidR="00B827FF" w:rsidRPr="00BB7B76" w:rsidRDefault="00B827FF" w:rsidP="008B648F">
            <w:pPr>
              <w:pStyle w:val="ListParagraph"/>
              <w:numPr>
                <w:ilvl w:val="0"/>
                <w:numId w:val="43"/>
              </w:numPr>
              <w:spacing w:line="240" w:lineRule="auto"/>
              <w:rPr>
                <w:rFonts w:asciiTheme="minorHAnsi" w:hAnsiTheme="minorHAnsi" w:cstheme="minorHAnsi"/>
              </w:rPr>
            </w:pPr>
            <w:r w:rsidRPr="008B648F">
              <w:rPr>
                <w:rFonts w:asciiTheme="minorHAnsi" w:hAnsiTheme="minorHAnsi" w:cstheme="minorHAnsi"/>
                <w:lang w:val="en-GB"/>
              </w:rPr>
              <w:t>Strong computer skills especially with MS Word and Excel and other related packages</w:t>
            </w:r>
          </w:p>
          <w:p w14:paraId="15B9369E" w14:textId="459D0F22" w:rsidR="00B61596" w:rsidRPr="0022595D" w:rsidRDefault="00E229DC" w:rsidP="008B648F">
            <w:pPr>
              <w:pStyle w:val="ListParagraph"/>
              <w:numPr>
                <w:ilvl w:val="0"/>
                <w:numId w:val="43"/>
              </w:numPr>
              <w:spacing w:line="240" w:lineRule="auto"/>
              <w:rPr>
                <w:rFonts w:asciiTheme="minorHAnsi" w:eastAsia="Times New Roman" w:hAnsiTheme="minorHAnsi" w:cstheme="minorHAnsi"/>
                <w:lang w:val="en-GB"/>
              </w:rPr>
            </w:pPr>
            <w:r w:rsidRPr="00BB7B76">
              <w:rPr>
                <w:rFonts w:asciiTheme="minorHAnsi" w:hAnsiTheme="minorHAnsi" w:cstheme="minorHAnsi"/>
              </w:rPr>
              <w:t xml:space="preserve">Valid Driving </w:t>
            </w:r>
            <w:proofErr w:type="spellStart"/>
            <w:r w:rsidRPr="00BB7B76">
              <w:rPr>
                <w:rFonts w:asciiTheme="minorHAnsi" w:hAnsiTheme="minorHAnsi" w:cstheme="minorHAnsi"/>
              </w:rPr>
              <w:t>Licence</w:t>
            </w:r>
            <w:proofErr w:type="spellEnd"/>
          </w:p>
        </w:tc>
      </w:tr>
    </w:tbl>
    <w:p w14:paraId="73433C17" w14:textId="77777777" w:rsidR="00CE6DCE" w:rsidRDefault="00CE6DCE" w:rsidP="00CE6DCE">
      <w:pPr>
        <w:rPr>
          <w:rFonts w:ascii="Arial Narrow" w:hAnsi="Arial Narrow"/>
          <w:b/>
          <w:bCs/>
          <w:lang w:val="en-US"/>
        </w:rPr>
      </w:pPr>
    </w:p>
    <w:p w14:paraId="72FD3D74" w14:textId="28918FB8" w:rsidR="00CE6DCE" w:rsidRPr="00CE6DCE" w:rsidRDefault="00CE6DCE" w:rsidP="00CE6DCE">
      <w:pPr>
        <w:rPr>
          <w:rFonts w:asciiTheme="minorHAnsi" w:hAnsiTheme="minorHAnsi" w:cstheme="minorHAnsi"/>
          <w:b/>
          <w:bCs/>
          <w:sz w:val="22"/>
          <w:szCs w:val="22"/>
          <w:lang w:val="en-US"/>
        </w:rPr>
      </w:pPr>
      <w:r w:rsidRPr="00CE6DCE">
        <w:rPr>
          <w:rFonts w:asciiTheme="minorHAnsi" w:hAnsiTheme="minorHAnsi" w:cstheme="minorHAnsi"/>
          <w:b/>
          <w:bCs/>
          <w:sz w:val="22"/>
          <w:szCs w:val="22"/>
          <w:lang w:val="en-US"/>
        </w:rPr>
        <w:t>How to Apply:</w:t>
      </w:r>
    </w:p>
    <w:p w14:paraId="290B8F50" w14:textId="02022A24" w:rsidR="001A2CD7" w:rsidRDefault="001A2CD7" w:rsidP="001A2CD7">
      <w:pPr>
        <w:spacing w:line="240" w:lineRule="auto"/>
        <w:rPr>
          <w:rFonts w:asciiTheme="minorHAnsi" w:hAnsiTheme="minorHAnsi" w:cstheme="minorHAnsi"/>
          <w:color w:val="1E1E1E"/>
          <w:sz w:val="22"/>
          <w:szCs w:val="22"/>
          <w:shd w:val="clear" w:color="auto" w:fill="FFFFFF"/>
          <w:lang w:val="en-IE" w:eastAsia="en-GB"/>
        </w:rPr>
      </w:pPr>
      <w:r w:rsidRPr="001A2CD7">
        <w:rPr>
          <w:rFonts w:asciiTheme="minorHAnsi" w:hAnsiTheme="minorHAnsi" w:cstheme="minorHAnsi"/>
          <w:color w:val="1E1E1E"/>
          <w:sz w:val="22"/>
          <w:szCs w:val="22"/>
          <w:shd w:val="clear" w:color="auto" w:fill="FFFFFF"/>
          <w:lang w:val="en-IE" w:eastAsia="en-GB"/>
        </w:rPr>
        <w:t xml:space="preserve">We have retained the services of Millar Cameron, an Executive Search agency to help us find the right candidate. </w:t>
      </w:r>
    </w:p>
    <w:p w14:paraId="28176B1D" w14:textId="77777777" w:rsidR="001A2CD7" w:rsidRPr="001A2CD7" w:rsidRDefault="001A2CD7" w:rsidP="001A2CD7">
      <w:pPr>
        <w:spacing w:line="240" w:lineRule="auto"/>
        <w:rPr>
          <w:rFonts w:asciiTheme="minorHAnsi" w:hAnsiTheme="minorHAnsi" w:cstheme="minorHAnsi"/>
          <w:color w:val="auto"/>
          <w:sz w:val="22"/>
          <w:szCs w:val="22"/>
          <w:lang w:val="en-IE" w:eastAsia="en-GB"/>
        </w:rPr>
      </w:pPr>
    </w:p>
    <w:p w14:paraId="1F87233C" w14:textId="77777777" w:rsidR="001A2CD7" w:rsidRPr="001A2CD7" w:rsidRDefault="001A2CD7" w:rsidP="001A2CD7">
      <w:pPr>
        <w:spacing w:line="240" w:lineRule="auto"/>
        <w:rPr>
          <w:rFonts w:asciiTheme="minorHAnsi" w:hAnsiTheme="minorHAnsi" w:cstheme="minorHAnsi"/>
          <w:color w:val="auto"/>
          <w:sz w:val="22"/>
          <w:szCs w:val="22"/>
          <w:lang w:val="en-IE"/>
        </w:rPr>
      </w:pPr>
      <w:r w:rsidRPr="001A2CD7">
        <w:rPr>
          <w:rFonts w:asciiTheme="minorHAnsi" w:hAnsiTheme="minorHAnsi" w:cstheme="minorHAnsi"/>
          <w:color w:val="1E1E1E"/>
          <w:sz w:val="22"/>
          <w:szCs w:val="22"/>
          <w:shd w:val="clear" w:color="auto" w:fill="FFFFFF"/>
        </w:rPr>
        <w:t>If you are interested in the position and have the right skills and attributes, send your CV and contact details to Alison Cannon at </w:t>
      </w:r>
      <w:hyperlink r:id="rId10" w:tgtFrame="_blank" w:history="1">
        <w:r w:rsidRPr="001A2CD7">
          <w:rPr>
            <w:rStyle w:val="Hyperlink"/>
            <w:rFonts w:asciiTheme="minorHAnsi" w:hAnsiTheme="minorHAnsi" w:cstheme="minorHAnsi"/>
            <w:color w:val="0073AA"/>
            <w:sz w:val="22"/>
            <w:szCs w:val="22"/>
            <w:shd w:val="clear" w:color="auto" w:fill="FFFFFF"/>
          </w:rPr>
          <w:t>alison.cannon@millarcameron.com</w:t>
        </w:r>
      </w:hyperlink>
      <w:r w:rsidRPr="001A2CD7">
        <w:rPr>
          <w:rFonts w:asciiTheme="minorHAnsi" w:hAnsiTheme="minorHAnsi" w:cstheme="minorHAnsi"/>
          <w:color w:val="1E1E1E"/>
          <w:sz w:val="22"/>
          <w:szCs w:val="22"/>
          <w:shd w:val="clear" w:color="auto" w:fill="FFFFFF"/>
        </w:rPr>
        <w:t> with the subject line “Self Help Africa Team Leader Kenya”.</w:t>
      </w:r>
    </w:p>
    <w:p w14:paraId="401C484C" w14:textId="4A9F29ED" w:rsidR="00CE6DCE" w:rsidRDefault="00CE6DCE" w:rsidP="00CE6DCE">
      <w:pPr>
        <w:rPr>
          <w:rFonts w:asciiTheme="minorHAnsi" w:hAnsiTheme="minorHAnsi" w:cstheme="minorHAnsi"/>
          <w:sz w:val="22"/>
          <w:szCs w:val="22"/>
          <w:lang w:val="en-US"/>
        </w:rPr>
      </w:pPr>
    </w:p>
    <w:p w14:paraId="57184B8D" w14:textId="5A1753FC" w:rsidR="001A2CD7" w:rsidRDefault="001A2CD7" w:rsidP="00CE6DCE">
      <w:pPr>
        <w:rPr>
          <w:rFonts w:asciiTheme="minorHAnsi" w:hAnsiTheme="minorHAnsi" w:cstheme="minorHAnsi"/>
          <w:sz w:val="22"/>
          <w:szCs w:val="22"/>
          <w:lang w:val="en-US"/>
        </w:rPr>
      </w:pPr>
    </w:p>
    <w:p w14:paraId="4BFDDCBD" w14:textId="77777777" w:rsidR="001A2CD7" w:rsidRPr="00CE6DCE" w:rsidRDefault="001A2CD7" w:rsidP="00CE6DCE">
      <w:pPr>
        <w:rPr>
          <w:rFonts w:asciiTheme="minorHAnsi" w:hAnsiTheme="minorHAnsi" w:cstheme="minorHAnsi"/>
          <w:sz w:val="22"/>
          <w:szCs w:val="22"/>
          <w:lang w:val="en-US"/>
        </w:rPr>
      </w:pPr>
    </w:p>
    <w:p w14:paraId="180E5D49" w14:textId="77777777" w:rsidR="00CE6DCE" w:rsidRPr="00CE6DCE" w:rsidRDefault="00CE6DCE" w:rsidP="00CE6DCE">
      <w:pPr>
        <w:rPr>
          <w:rFonts w:asciiTheme="minorHAnsi" w:hAnsiTheme="minorHAnsi" w:cstheme="minorHAnsi"/>
          <w:sz w:val="22"/>
          <w:szCs w:val="22"/>
          <w:lang w:val="en-US"/>
        </w:rPr>
      </w:pPr>
      <w:r w:rsidRPr="00CE6DCE">
        <w:rPr>
          <w:rFonts w:asciiTheme="minorHAnsi" w:hAnsiTheme="minorHAnsi" w:cstheme="minorHAnsi"/>
          <w:sz w:val="22"/>
          <w:szCs w:val="22"/>
          <w:lang w:val="en-US"/>
        </w:rPr>
        <w:t xml:space="preserve">Any candidate offered a job with Self Help Africa will be expected to sign Self Help Africa’s Safeguarding Policies and Code of Conduct as an appendix to their contract of employment and agree to conduct themselves in accordance with the provisions of these documents. </w:t>
      </w:r>
    </w:p>
    <w:p w14:paraId="7D649C86" w14:textId="77777777" w:rsidR="00CE6DCE" w:rsidRPr="00CE6DCE" w:rsidRDefault="00CE6DCE" w:rsidP="00CE6DCE">
      <w:pPr>
        <w:rPr>
          <w:rFonts w:asciiTheme="minorHAnsi" w:hAnsiTheme="minorHAnsi" w:cstheme="minorHAnsi"/>
          <w:sz w:val="22"/>
          <w:szCs w:val="22"/>
        </w:rPr>
      </w:pPr>
    </w:p>
    <w:p w14:paraId="7A1D6C8B" w14:textId="70476117" w:rsidR="00CE6DCE" w:rsidRPr="00CE6DCE" w:rsidRDefault="00CE6DCE" w:rsidP="00CE6DCE">
      <w:pPr>
        <w:rPr>
          <w:rFonts w:asciiTheme="minorHAnsi" w:hAnsiTheme="minorHAnsi" w:cstheme="minorHAnsi"/>
          <w:sz w:val="22"/>
          <w:szCs w:val="22"/>
        </w:rPr>
      </w:pPr>
      <w:r w:rsidRPr="00CE6DCE">
        <w:rPr>
          <w:rFonts w:asciiTheme="minorHAnsi" w:hAnsiTheme="minorHAnsi" w:cstheme="minorHAnsi"/>
          <w:sz w:val="22"/>
          <w:szCs w:val="22"/>
        </w:rPr>
        <w:t>Specific roles may require police vetting.</w:t>
      </w:r>
    </w:p>
    <w:p w14:paraId="55DA0515" w14:textId="77777777" w:rsidR="00CE6DCE" w:rsidRPr="00CE6DCE" w:rsidRDefault="00CE6DCE" w:rsidP="00CE6DCE">
      <w:pPr>
        <w:rPr>
          <w:rFonts w:asciiTheme="minorHAnsi" w:hAnsiTheme="minorHAnsi" w:cstheme="minorHAnsi"/>
          <w:sz w:val="22"/>
          <w:szCs w:val="22"/>
        </w:rPr>
      </w:pPr>
    </w:p>
    <w:p w14:paraId="2801E8BF" w14:textId="77777777" w:rsidR="00CE6DCE" w:rsidRPr="00CE6DCE" w:rsidRDefault="00CE6DCE" w:rsidP="00CE6DCE">
      <w:pPr>
        <w:rPr>
          <w:rFonts w:asciiTheme="minorHAnsi" w:hAnsiTheme="minorHAnsi" w:cstheme="minorHAnsi"/>
          <w:sz w:val="22"/>
          <w:szCs w:val="22"/>
        </w:rPr>
      </w:pPr>
      <w:r w:rsidRPr="00CE6DCE">
        <w:rPr>
          <w:rFonts w:asciiTheme="minorHAnsi" w:hAnsiTheme="minorHAnsi" w:cstheme="minorHAnsi"/>
          <w:sz w:val="22"/>
          <w:szCs w:val="22"/>
        </w:rPr>
        <w:t>Only shortlisted candidates will be contacted by Self Help Africa.</w:t>
      </w:r>
      <w:r w:rsidRPr="00CE6DCE">
        <w:rPr>
          <w:rFonts w:asciiTheme="minorHAnsi" w:hAnsiTheme="minorHAnsi" w:cstheme="minorHAnsi"/>
          <w:sz w:val="22"/>
          <w:szCs w:val="22"/>
        </w:rPr>
        <w:br w:type="textWrapping" w:clear="all"/>
      </w:r>
    </w:p>
    <w:p w14:paraId="6C4AB35D" w14:textId="77777777" w:rsidR="00CE6DCE" w:rsidRPr="00CE6DCE" w:rsidRDefault="00CE6DCE" w:rsidP="00CE6DCE">
      <w:pPr>
        <w:rPr>
          <w:rFonts w:asciiTheme="minorHAnsi" w:hAnsiTheme="minorHAnsi" w:cstheme="minorHAnsi"/>
          <w:sz w:val="22"/>
          <w:szCs w:val="22"/>
        </w:rPr>
      </w:pPr>
      <w:r w:rsidRPr="00CE6DCE">
        <w:rPr>
          <w:rFonts w:asciiTheme="minorHAnsi" w:hAnsiTheme="minorHAnsi" w:cstheme="minorHAnsi"/>
          <w:sz w:val="22"/>
          <w:szCs w:val="22"/>
        </w:rPr>
        <w:t>Self Help Africa strives to be an Equal Opportunities Employer.</w:t>
      </w:r>
    </w:p>
    <w:p w14:paraId="08CFD7AC" w14:textId="77777777" w:rsidR="00CE6DCE" w:rsidRPr="00CE6DCE" w:rsidRDefault="00CE6DCE" w:rsidP="00CE6DCE">
      <w:pPr>
        <w:rPr>
          <w:rFonts w:asciiTheme="minorHAnsi" w:hAnsiTheme="minorHAnsi" w:cstheme="minorHAnsi"/>
          <w:sz w:val="22"/>
          <w:szCs w:val="22"/>
          <w:lang w:val="en-US"/>
        </w:rPr>
      </w:pPr>
    </w:p>
    <w:p w14:paraId="3A58F96E" w14:textId="4E3F71CA" w:rsidR="00294A71" w:rsidRPr="002930A4" w:rsidRDefault="00294A71" w:rsidP="00CE6DCE">
      <w:pPr>
        <w:pStyle w:val="ListParagraph"/>
        <w:spacing w:after="0" w:line="240" w:lineRule="auto"/>
        <w:jc w:val="center"/>
        <w:rPr>
          <w:rFonts w:ascii="Helvetica Neue" w:hAnsi="Helvetica Neue" w:cs="Tahoma"/>
        </w:rPr>
      </w:pPr>
    </w:p>
    <w:sectPr w:rsidR="00294A71" w:rsidRPr="002930A4" w:rsidSect="0011159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9A6D5" w14:textId="77777777" w:rsidR="00CA773F" w:rsidRDefault="00CA773F" w:rsidP="00B96286">
      <w:pPr>
        <w:spacing w:line="240" w:lineRule="auto"/>
      </w:pPr>
      <w:r>
        <w:separator/>
      </w:r>
    </w:p>
  </w:endnote>
  <w:endnote w:type="continuationSeparator" w:id="0">
    <w:p w14:paraId="1491FBDB" w14:textId="77777777" w:rsidR="00CA773F" w:rsidRDefault="00CA773F" w:rsidP="00B962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55 Roman">
    <w:altName w:val="Arial"/>
    <w:panose1 w:val="00000000000000000000"/>
    <w:charset w:val="00"/>
    <w:family w:val="auto"/>
    <w:pitch w:val="variable"/>
    <w:sig w:usb0="E00002FF" w:usb1="5000785B" w:usb2="00000000" w:usb3="00000000" w:csb0="0000019F" w:csb1="00000000"/>
  </w:font>
  <w:font w:name="Lucida Grande">
    <w:altName w:val="Lucida G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Arial Narrow">
    <w:altName w:val="﷽﷽﷽﷽﷽﷽﷽﷽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F6F156" w14:textId="77777777" w:rsidR="00CA773F" w:rsidRDefault="00CA773F" w:rsidP="00B96286">
      <w:pPr>
        <w:spacing w:line="240" w:lineRule="auto"/>
      </w:pPr>
      <w:r>
        <w:separator/>
      </w:r>
    </w:p>
  </w:footnote>
  <w:footnote w:type="continuationSeparator" w:id="0">
    <w:p w14:paraId="046FC08D" w14:textId="77777777" w:rsidR="00CA773F" w:rsidRDefault="00CA773F" w:rsidP="00B9628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7214C"/>
    <w:multiLevelType w:val="hybridMultilevel"/>
    <w:tmpl w:val="0F327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7600F2"/>
    <w:multiLevelType w:val="hybridMultilevel"/>
    <w:tmpl w:val="985224C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B11C7"/>
    <w:multiLevelType w:val="hybridMultilevel"/>
    <w:tmpl w:val="3C12F19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4562CD"/>
    <w:multiLevelType w:val="hybridMultilevel"/>
    <w:tmpl w:val="38B498FE"/>
    <w:lvl w:ilvl="0" w:tplc="EAD243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3A0B2B"/>
    <w:multiLevelType w:val="hybridMultilevel"/>
    <w:tmpl w:val="D51084C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7C67EA"/>
    <w:multiLevelType w:val="hybridMultilevel"/>
    <w:tmpl w:val="D5CA26D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CA2746"/>
    <w:multiLevelType w:val="hybridMultilevel"/>
    <w:tmpl w:val="A32C59B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536BD8"/>
    <w:multiLevelType w:val="hybridMultilevel"/>
    <w:tmpl w:val="27843C14"/>
    <w:lvl w:ilvl="0" w:tplc="BA4A3F12">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C09F7"/>
    <w:multiLevelType w:val="hybridMultilevel"/>
    <w:tmpl w:val="15860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A5A07A8"/>
    <w:multiLevelType w:val="hybridMultilevel"/>
    <w:tmpl w:val="DE62E01A"/>
    <w:lvl w:ilvl="0" w:tplc="60BED7E8">
      <w:start w:val="1"/>
      <w:numFmt w:val="bullet"/>
      <w:lvlText w:val=""/>
      <w:lvlJc w:val="left"/>
      <w:pPr>
        <w:tabs>
          <w:tab w:val="num" w:pos="720"/>
        </w:tabs>
        <w:ind w:left="720" w:hanging="360"/>
      </w:pPr>
      <w:rPr>
        <w:rFonts w:ascii="Symbol" w:hAnsi="Symbol" w:hint="default"/>
        <w:sz w:val="22"/>
        <w:szCs w:val="22"/>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93261"/>
    <w:multiLevelType w:val="hybridMultilevel"/>
    <w:tmpl w:val="752A7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195545F"/>
    <w:multiLevelType w:val="hybridMultilevel"/>
    <w:tmpl w:val="F0C6A01A"/>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12" w15:restartNumberingAfterBreak="0">
    <w:nsid w:val="388333FA"/>
    <w:multiLevelType w:val="multilevel"/>
    <w:tmpl w:val="84AAC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5A4D72"/>
    <w:multiLevelType w:val="hybridMultilevel"/>
    <w:tmpl w:val="C5FE2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D028F"/>
    <w:multiLevelType w:val="multilevel"/>
    <w:tmpl w:val="AD066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6E7188"/>
    <w:multiLevelType w:val="hybridMultilevel"/>
    <w:tmpl w:val="76423F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A549AE"/>
    <w:multiLevelType w:val="multilevel"/>
    <w:tmpl w:val="AE568B38"/>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413A09C4"/>
    <w:multiLevelType w:val="hybridMultilevel"/>
    <w:tmpl w:val="1876B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58746F"/>
    <w:multiLevelType w:val="hybridMultilevel"/>
    <w:tmpl w:val="B114BE4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B228D2"/>
    <w:multiLevelType w:val="hybridMultilevel"/>
    <w:tmpl w:val="8BD0541A"/>
    <w:lvl w:ilvl="0" w:tplc="60BED7E8">
      <w:start w:val="1"/>
      <w:numFmt w:val="bullet"/>
      <w:lvlText w:val=""/>
      <w:lvlJc w:val="left"/>
      <w:pPr>
        <w:tabs>
          <w:tab w:val="num" w:pos="720"/>
        </w:tabs>
        <w:ind w:left="720" w:hanging="360"/>
      </w:pPr>
      <w:rPr>
        <w:rFonts w:ascii="Symbol" w:hAnsi="Symbol" w:hint="default"/>
        <w:sz w:val="22"/>
        <w:szCs w:val="22"/>
      </w:rPr>
    </w:lvl>
    <w:lvl w:ilvl="1" w:tplc="EADC7D0A">
      <w:start w:val="1"/>
      <w:numFmt w:val="upperLetter"/>
      <w:lvlText w:val="%2."/>
      <w:lvlJc w:val="left"/>
      <w:pPr>
        <w:tabs>
          <w:tab w:val="num" w:pos="2160"/>
        </w:tabs>
        <w:ind w:left="2160" w:hanging="720"/>
      </w:pPr>
      <w:rPr>
        <w:rFonts w:hint="default"/>
      </w:rPr>
    </w:lvl>
    <w:lvl w:ilvl="2" w:tplc="82241FD8">
      <w:start w:val="5"/>
      <w:numFmt w:val="lowerLetter"/>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8C03A23"/>
    <w:multiLevelType w:val="hybridMultilevel"/>
    <w:tmpl w:val="265AA04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DE92354"/>
    <w:multiLevelType w:val="hybridMultilevel"/>
    <w:tmpl w:val="FBF69C08"/>
    <w:lvl w:ilvl="0" w:tplc="4DB2FF4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5B5261"/>
    <w:multiLevelType w:val="hybridMultilevel"/>
    <w:tmpl w:val="546E5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B61612"/>
    <w:multiLevelType w:val="hybridMultilevel"/>
    <w:tmpl w:val="CA62CB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2643FC"/>
    <w:multiLevelType w:val="hybridMultilevel"/>
    <w:tmpl w:val="CB32F89E"/>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25" w15:restartNumberingAfterBreak="0">
    <w:nsid w:val="59457A06"/>
    <w:multiLevelType w:val="hybridMultilevel"/>
    <w:tmpl w:val="21FE630E"/>
    <w:lvl w:ilvl="0" w:tplc="08090001">
      <w:start w:val="1"/>
      <w:numFmt w:val="bullet"/>
      <w:lvlText w:val=""/>
      <w:lvlJc w:val="left"/>
      <w:pPr>
        <w:ind w:left="540" w:hanging="360"/>
      </w:pPr>
      <w:rPr>
        <w:rFonts w:ascii="Symbol" w:hAnsi="Symbol" w:hint="default"/>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26" w15:restartNumberingAfterBreak="0">
    <w:nsid w:val="5A8E37D4"/>
    <w:multiLevelType w:val="hybridMultilevel"/>
    <w:tmpl w:val="70EA2086"/>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436D33"/>
    <w:multiLevelType w:val="hybridMultilevel"/>
    <w:tmpl w:val="2E8C1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C2776D"/>
    <w:multiLevelType w:val="hybridMultilevel"/>
    <w:tmpl w:val="687E15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DF153A"/>
    <w:multiLevelType w:val="hybridMultilevel"/>
    <w:tmpl w:val="27FE9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4722F"/>
    <w:multiLevelType w:val="hybridMultilevel"/>
    <w:tmpl w:val="AFA00A6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31" w15:restartNumberingAfterBreak="0">
    <w:nsid w:val="604E6135"/>
    <w:multiLevelType w:val="hybridMultilevel"/>
    <w:tmpl w:val="7B5C0F86"/>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32" w15:restartNumberingAfterBreak="0">
    <w:nsid w:val="62E94D81"/>
    <w:multiLevelType w:val="hybridMultilevel"/>
    <w:tmpl w:val="28ACC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A67437"/>
    <w:multiLevelType w:val="hybridMultilevel"/>
    <w:tmpl w:val="63D204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547186C"/>
    <w:multiLevelType w:val="hybridMultilevel"/>
    <w:tmpl w:val="3084C3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6" w15:restartNumberingAfterBreak="0">
    <w:nsid w:val="6BD33BCB"/>
    <w:multiLevelType w:val="hybridMultilevel"/>
    <w:tmpl w:val="F3F0C8E0"/>
    <w:lvl w:ilvl="0" w:tplc="60BED7E8">
      <w:start w:val="1"/>
      <w:numFmt w:val="bullet"/>
      <w:lvlText w:val=""/>
      <w:lvlJc w:val="left"/>
      <w:pPr>
        <w:tabs>
          <w:tab w:val="num" w:pos="720"/>
        </w:tabs>
        <w:ind w:left="720" w:hanging="360"/>
      </w:pPr>
      <w:rPr>
        <w:rFonts w:ascii="Symbol" w:hAnsi="Symbo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AA4183"/>
    <w:multiLevelType w:val="hybridMultilevel"/>
    <w:tmpl w:val="FE64F170"/>
    <w:lvl w:ilvl="0" w:tplc="00010409">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D21D59"/>
    <w:multiLevelType w:val="hybridMultilevel"/>
    <w:tmpl w:val="773223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9" w15:restartNumberingAfterBreak="0">
    <w:nsid w:val="73FE29D8"/>
    <w:multiLevelType w:val="hybridMultilevel"/>
    <w:tmpl w:val="F76A45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9771DD3"/>
    <w:multiLevelType w:val="hybridMultilevel"/>
    <w:tmpl w:val="B7C232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E072060"/>
    <w:multiLevelType w:val="hybridMultilevel"/>
    <w:tmpl w:val="DEE6BBDE"/>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5"/>
  </w:num>
  <w:num w:numId="3">
    <w:abstractNumId w:val="8"/>
  </w:num>
  <w:num w:numId="4">
    <w:abstractNumId w:val="28"/>
  </w:num>
  <w:num w:numId="5">
    <w:abstractNumId w:val="36"/>
  </w:num>
  <w:num w:numId="6">
    <w:abstractNumId w:val="19"/>
    <w:lvlOverride w:ilvl="0"/>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41"/>
  </w:num>
  <w:num w:numId="9">
    <w:abstractNumId w:val="25"/>
  </w:num>
  <w:num w:numId="10">
    <w:abstractNumId w:val="10"/>
  </w:num>
  <w:num w:numId="11">
    <w:abstractNumId w:val="33"/>
  </w:num>
  <w:num w:numId="12">
    <w:abstractNumId w:val="31"/>
  </w:num>
  <w:num w:numId="13">
    <w:abstractNumId w:val="4"/>
  </w:num>
  <w:num w:numId="14">
    <w:abstractNumId w:val="42"/>
  </w:num>
  <w:num w:numId="15">
    <w:abstractNumId w:val="6"/>
  </w:num>
  <w:num w:numId="16">
    <w:abstractNumId w:val="1"/>
  </w:num>
  <w:num w:numId="17">
    <w:abstractNumId w:val="18"/>
  </w:num>
  <w:num w:numId="18">
    <w:abstractNumId w:val="19"/>
  </w:num>
  <w:num w:numId="19">
    <w:abstractNumId w:val="9"/>
  </w:num>
  <w:num w:numId="20">
    <w:abstractNumId w:val="0"/>
  </w:num>
  <w:num w:numId="21">
    <w:abstractNumId w:val="37"/>
  </w:num>
  <w:num w:numId="22">
    <w:abstractNumId w:val="21"/>
  </w:num>
  <w:num w:numId="23">
    <w:abstractNumId w:val="34"/>
  </w:num>
  <w:num w:numId="24">
    <w:abstractNumId w:val="39"/>
  </w:num>
  <w:num w:numId="25">
    <w:abstractNumId w:val="20"/>
  </w:num>
  <w:num w:numId="26">
    <w:abstractNumId w:val="23"/>
  </w:num>
  <w:num w:numId="27">
    <w:abstractNumId w:val="40"/>
  </w:num>
  <w:num w:numId="28">
    <w:abstractNumId w:val="27"/>
  </w:num>
  <w:num w:numId="29">
    <w:abstractNumId w:val="15"/>
  </w:num>
  <w:num w:numId="30">
    <w:abstractNumId w:val="5"/>
  </w:num>
  <w:num w:numId="31">
    <w:abstractNumId w:val="29"/>
  </w:num>
  <w:num w:numId="32">
    <w:abstractNumId w:val="14"/>
  </w:num>
  <w:num w:numId="33">
    <w:abstractNumId w:val="2"/>
  </w:num>
  <w:num w:numId="34">
    <w:abstractNumId w:val="7"/>
  </w:num>
  <w:num w:numId="35">
    <w:abstractNumId w:val="38"/>
  </w:num>
  <w:num w:numId="36">
    <w:abstractNumId w:val="32"/>
  </w:num>
  <w:num w:numId="37">
    <w:abstractNumId w:val="30"/>
  </w:num>
  <w:num w:numId="38">
    <w:abstractNumId w:val="11"/>
  </w:num>
  <w:num w:numId="39">
    <w:abstractNumId w:val="24"/>
  </w:num>
  <w:num w:numId="40">
    <w:abstractNumId w:val="3"/>
  </w:num>
  <w:num w:numId="41">
    <w:abstractNumId w:val="13"/>
  </w:num>
  <w:num w:numId="42">
    <w:abstractNumId w:val="17"/>
  </w:num>
  <w:num w:numId="43">
    <w:abstractNumId w:val="12"/>
  </w:num>
  <w:num w:numId="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8"/>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F10"/>
    <w:rsid w:val="000036D7"/>
    <w:rsid w:val="00004F85"/>
    <w:rsid w:val="00007C75"/>
    <w:rsid w:val="0002097D"/>
    <w:rsid w:val="000261F2"/>
    <w:rsid w:val="0003076B"/>
    <w:rsid w:val="0003529E"/>
    <w:rsid w:val="00035996"/>
    <w:rsid w:val="00040094"/>
    <w:rsid w:val="00040A4A"/>
    <w:rsid w:val="00042B5F"/>
    <w:rsid w:val="0004747B"/>
    <w:rsid w:val="000548A2"/>
    <w:rsid w:val="000572E7"/>
    <w:rsid w:val="00057C61"/>
    <w:rsid w:val="00064C89"/>
    <w:rsid w:val="000717B8"/>
    <w:rsid w:val="00085270"/>
    <w:rsid w:val="0009262E"/>
    <w:rsid w:val="00093EB7"/>
    <w:rsid w:val="000A3068"/>
    <w:rsid w:val="000A79CF"/>
    <w:rsid w:val="000B0EA6"/>
    <w:rsid w:val="000B60C2"/>
    <w:rsid w:val="000C05FE"/>
    <w:rsid w:val="000C49BA"/>
    <w:rsid w:val="000C7AC2"/>
    <w:rsid w:val="000D00C9"/>
    <w:rsid w:val="000D127E"/>
    <w:rsid w:val="000D6123"/>
    <w:rsid w:val="000E0B5E"/>
    <w:rsid w:val="000E4355"/>
    <w:rsid w:val="000F231B"/>
    <w:rsid w:val="0010146A"/>
    <w:rsid w:val="00104A30"/>
    <w:rsid w:val="00111591"/>
    <w:rsid w:val="00112FAF"/>
    <w:rsid w:val="00114FE9"/>
    <w:rsid w:val="0012576B"/>
    <w:rsid w:val="00126C39"/>
    <w:rsid w:val="001301C5"/>
    <w:rsid w:val="00131A1E"/>
    <w:rsid w:val="001337D1"/>
    <w:rsid w:val="0013473D"/>
    <w:rsid w:val="00141EA7"/>
    <w:rsid w:val="00144019"/>
    <w:rsid w:val="00146CA3"/>
    <w:rsid w:val="00150CA6"/>
    <w:rsid w:val="0015204E"/>
    <w:rsid w:val="00155731"/>
    <w:rsid w:val="00166E36"/>
    <w:rsid w:val="0016735F"/>
    <w:rsid w:val="00167803"/>
    <w:rsid w:val="001704A1"/>
    <w:rsid w:val="00171458"/>
    <w:rsid w:val="001731F6"/>
    <w:rsid w:val="0018029F"/>
    <w:rsid w:val="00183A22"/>
    <w:rsid w:val="00193141"/>
    <w:rsid w:val="001970FC"/>
    <w:rsid w:val="001A1B22"/>
    <w:rsid w:val="001A2CD7"/>
    <w:rsid w:val="001A7C6D"/>
    <w:rsid w:val="001B20D0"/>
    <w:rsid w:val="001C1E26"/>
    <w:rsid w:val="001D4696"/>
    <w:rsid w:val="001E2361"/>
    <w:rsid w:val="001E3F08"/>
    <w:rsid w:val="001E71A1"/>
    <w:rsid w:val="001F3035"/>
    <w:rsid w:val="001F6693"/>
    <w:rsid w:val="001F70F5"/>
    <w:rsid w:val="0020316C"/>
    <w:rsid w:val="00216986"/>
    <w:rsid w:val="00220D44"/>
    <w:rsid w:val="0022595D"/>
    <w:rsid w:val="00226A19"/>
    <w:rsid w:val="00234161"/>
    <w:rsid w:val="00236181"/>
    <w:rsid w:val="00246150"/>
    <w:rsid w:val="002476C0"/>
    <w:rsid w:val="00253482"/>
    <w:rsid w:val="00271307"/>
    <w:rsid w:val="00274EEE"/>
    <w:rsid w:val="00291156"/>
    <w:rsid w:val="0029129C"/>
    <w:rsid w:val="00291DFE"/>
    <w:rsid w:val="002930A4"/>
    <w:rsid w:val="00294A71"/>
    <w:rsid w:val="002A5018"/>
    <w:rsid w:val="002A57C4"/>
    <w:rsid w:val="002B5E64"/>
    <w:rsid w:val="002C0B43"/>
    <w:rsid w:val="002C67A3"/>
    <w:rsid w:val="002C68B9"/>
    <w:rsid w:val="002D38A2"/>
    <w:rsid w:val="002D48FF"/>
    <w:rsid w:val="002E18C2"/>
    <w:rsid w:val="002E6FDF"/>
    <w:rsid w:val="003056FA"/>
    <w:rsid w:val="00311A55"/>
    <w:rsid w:val="0031592B"/>
    <w:rsid w:val="00321D21"/>
    <w:rsid w:val="0033673A"/>
    <w:rsid w:val="00337B39"/>
    <w:rsid w:val="003424DC"/>
    <w:rsid w:val="00344128"/>
    <w:rsid w:val="003448A1"/>
    <w:rsid w:val="003452C1"/>
    <w:rsid w:val="00351781"/>
    <w:rsid w:val="0036334F"/>
    <w:rsid w:val="003653E1"/>
    <w:rsid w:val="0037679C"/>
    <w:rsid w:val="00382917"/>
    <w:rsid w:val="00385FC2"/>
    <w:rsid w:val="00393C04"/>
    <w:rsid w:val="003B1A1F"/>
    <w:rsid w:val="003D41D2"/>
    <w:rsid w:val="003D41DD"/>
    <w:rsid w:val="003D64D5"/>
    <w:rsid w:val="003E12D2"/>
    <w:rsid w:val="003F02CC"/>
    <w:rsid w:val="003F242F"/>
    <w:rsid w:val="003F74FA"/>
    <w:rsid w:val="0040603E"/>
    <w:rsid w:val="00407F15"/>
    <w:rsid w:val="00411365"/>
    <w:rsid w:val="00416417"/>
    <w:rsid w:val="00424CB8"/>
    <w:rsid w:val="00430710"/>
    <w:rsid w:val="004351F6"/>
    <w:rsid w:val="00435BD3"/>
    <w:rsid w:val="00441A29"/>
    <w:rsid w:val="004519C4"/>
    <w:rsid w:val="00451C83"/>
    <w:rsid w:val="004523E0"/>
    <w:rsid w:val="004531B4"/>
    <w:rsid w:val="00455583"/>
    <w:rsid w:val="004558A7"/>
    <w:rsid w:val="00460A8A"/>
    <w:rsid w:val="00472B70"/>
    <w:rsid w:val="004751C3"/>
    <w:rsid w:val="00485E77"/>
    <w:rsid w:val="004867A3"/>
    <w:rsid w:val="00490E83"/>
    <w:rsid w:val="0049251E"/>
    <w:rsid w:val="004A6166"/>
    <w:rsid w:val="004B2CEA"/>
    <w:rsid w:val="004C19AE"/>
    <w:rsid w:val="004C62B5"/>
    <w:rsid w:val="004D05AB"/>
    <w:rsid w:val="004D0899"/>
    <w:rsid w:val="004D4432"/>
    <w:rsid w:val="004E1DF6"/>
    <w:rsid w:val="004E2C2B"/>
    <w:rsid w:val="004E3E08"/>
    <w:rsid w:val="004F4EB9"/>
    <w:rsid w:val="004F7A3B"/>
    <w:rsid w:val="00511012"/>
    <w:rsid w:val="005210A0"/>
    <w:rsid w:val="005255EA"/>
    <w:rsid w:val="00531847"/>
    <w:rsid w:val="00540483"/>
    <w:rsid w:val="00541A4A"/>
    <w:rsid w:val="00547897"/>
    <w:rsid w:val="00560492"/>
    <w:rsid w:val="00570D81"/>
    <w:rsid w:val="00574660"/>
    <w:rsid w:val="00575483"/>
    <w:rsid w:val="005842A9"/>
    <w:rsid w:val="00584F3E"/>
    <w:rsid w:val="00584F77"/>
    <w:rsid w:val="005910C8"/>
    <w:rsid w:val="00592928"/>
    <w:rsid w:val="00592D7A"/>
    <w:rsid w:val="005976C4"/>
    <w:rsid w:val="005A25A6"/>
    <w:rsid w:val="005A2617"/>
    <w:rsid w:val="005A3AD2"/>
    <w:rsid w:val="005A78CB"/>
    <w:rsid w:val="005B0EEE"/>
    <w:rsid w:val="005B2BB3"/>
    <w:rsid w:val="005B6F17"/>
    <w:rsid w:val="005C1517"/>
    <w:rsid w:val="005C5817"/>
    <w:rsid w:val="005C6C36"/>
    <w:rsid w:val="005D2702"/>
    <w:rsid w:val="005D3F5D"/>
    <w:rsid w:val="005F30AC"/>
    <w:rsid w:val="005F402C"/>
    <w:rsid w:val="005F4E27"/>
    <w:rsid w:val="005F7A87"/>
    <w:rsid w:val="00604895"/>
    <w:rsid w:val="006173C8"/>
    <w:rsid w:val="00634BA3"/>
    <w:rsid w:val="00643924"/>
    <w:rsid w:val="006450FA"/>
    <w:rsid w:val="00646E60"/>
    <w:rsid w:val="00647779"/>
    <w:rsid w:val="006518AB"/>
    <w:rsid w:val="00655396"/>
    <w:rsid w:val="006555E5"/>
    <w:rsid w:val="0066038D"/>
    <w:rsid w:val="006617F5"/>
    <w:rsid w:val="00667C71"/>
    <w:rsid w:val="0067372A"/>
    <w:rsid w:val="00676090"/>
    <w:rsid w:val="0068487F"/>
    <w:rsid w:val="00685ACC"/>
    <w:rsid w:val="00687773"/>
    <w:rsid w:val="006909B3"/>
    <w:rsid w:val="00691805"/>
    <w:rsid w:val="006967DA"/>
    <w:rsid w:val="006B55F9"/>
    <w:rsid w:val="006C4C56"/>
    <w:rsid w:val="006C74CB"/>
    <w:rsid w:val="006D15B2"/>
    <w:rsid w:val="006D25FB"/>
    <w:rsid w:val="006D5330"/>
    <w:rsid w:val="006E0A4F"/>
    <w:rsid w:val="006E1790"/>
    <w:rsid w:val="006E3582"/>
    <w:rsid w:val="006E6064"/>
    <w:rsid w:val="006F2ECA"/>
    <w:rsid w:val="006F4DA9"/>
    <w:rsid w:val="00706AB9"/>
    <w:rsid w:val="007111D1"/>
    <w:rsid w:val="007121F0"/>
    <w:rsid w:val="00712478"/>
    <w:rsid w:val="007152D6"/>
    <w:rsid w:val="00727F33"/>
    <w:rsid w:val="0073064A"/>
    <w:rsid w:val="00730844"/>
    <w:rsid w:val="00740B0F"/>
    <w:rsid w:val="00740E62"/>
    <w:rsid w:val="00746D1B"/>
    <w:rsid w:val="00753FE0"/>
    <w:rsid w:val="007605A2"/>
    <w:rsid w:val="007635A7"/>
    <w:rsid w:val="007701BA"/>
    <w:rsid w:val="00775359"/>
    <w:rsid w:val="00781068"/>
    <w:rsid w:val="00781E02"/>
    <w:rsid w:val="00784912"/>
    <w:rsid w:val="00790709"/>
    <w:rsid w:val="0079479D"/>
    <w:rsid w:val="007A6A97"/>
    <w:rsid w:val="007A7840"/>
    <w:rsid w:val="007B151C"/>
    <w:rsid w:val="007B1EF8"/>
    <w:rsid w:val="007B2DCB"/>
    <w:rsid w:val="007C53F0"/>
    <w:rsid w:val="007C6666"/>
    <w:rsid w:val="007F029D"/>
    <w:rsid w:val="007F139C"/>
    <w:rsid w:val="007F4CD5"/>
    <w:rsid w:val="007F5ED1"/>
    <w:rsid w:val="008020F8"/>
    <w:rsid w:val="00802B6A"/>
    <w:rsid w:val="00807162"/>
    <w:rsid w:val="008235DD"/>
    <w:rsid w:val="00825909"/>
    <w:rsid w:val="00826865"/>
    <w:rsid w:val="00833E25"/>
    <w:rsid w:val="00852A0C"/>
    <w:rsid w:val="00856065"/>
    <w:rsid w:val="008609AE"/>
    <w:rsid w:val="00863C9F"/>
    <w:rsid w:val="00864BA2"/>
    <w:rsid w:val="008816DA"/>
    <w:rsid w:val="00887918"/>
    <w:rsid w:val="00890C80"/>
    <w:rsid w:val="008A04BC"/>
    <w:rsid w:val="008A0884"/>
    <w:rsid w:val="008A6094"/>
    <w:rsid w:val="008B648F"/>
    <w:rsid w:val="008C04F9"/>
    <w:rsid w:val="008C7DE5"/>
    <w:rsid w:val="008D5730"/>
    <w:rsid w:val="008D7652"/>
    <w:rsid w:val="008E2ECE"/>
    <w:rsid w:val="008E69AB"/>
    <w:rsid w:val="008F04C9"/>
    <w:rsid w:val="008F07C5"/>
    <w:rsid w:val="008F0CBB"/>
    <w:rsid w:val="008F3FEA"/>
    <w:rsid w:val="008F53FF"/>
    <w:rsid w:val="009037D7"/>
    <w:rsid w:val="00903F78"/>
    <w:rsid w:val="00903F99"/>
    <w:rsid w:val="009144C0"/>
    <w:rsid w:val="00917C79"/>
    <w:rsid w:val="00920569"/>
    <w:rsid w:val="00927F10"/>
    <w:rsid w:val="0093008A"/>
    <w:rsid w:val="00930403"/>
    <w:rsid w:val="00932EAD"/>
    <w:rsid w:val="009665FF"/>
    <w:rsid w:val="009810A3"/>
    <w:rsid w:val="009814B0"/>
    <w:rsid w:val="009855C1"/>
    <w:rsid w:val="00986B28"/>
    <w:rsid w:val="00987790"/>
    <w:rsid w:val="0099464E"/>
    <w:rsid w:val="00995CAC"/>
    <w:rsid w:val="00997A2C"/>
    <w:rsid w:val="009A0294"/>
    <w:rsid w:val="009A7577"/>
    <w:rsid w:val="009A7C34"/>
    <w:rsid w:val="009B1772"/>
    <w:rsid w:val="009B7B80"/>
    <w:rsid w:val="009C090B"/>
    <w:rsid w:val="009C569D"/>
    <w:rsid w:val="009D1762"/>
    <w:rsid w:val="009D3925"/>
    <w:rsid w:val="009D4092"/>
    <w:rsid w:val="009D6356"/>
    <w:rsid w:val="009D6885"/>
    <w:rsid w:val="009E6FE5"/>
    <w:rsid w:val="009F1273"/>
    <w:rsid w:val="009F2DCF"/>
    <w:rsid w:val="009F67A0"/>
    <w:rsid w:val="00A042CA"/>
    <w:rsid w:val="00A07870"/>
    <w:rsid w:val="00A16DB6"/>
    <w:rsid w:val="00A20420"/>
    <w:rsid w:val="00A20E44"/>
    <w:rsid w:val="00A22D48"/>
    <w:rsid w:val="00A23B86"/>
    <w:rsid w:val="00A279B7"/>
    <w:rsid w:val="00A376FD"/>
    <w:rsid w:val="00A378C3"/>
    <w:rsid w:val="00A50E9F"/>
    <w:rsid w:val="00A56951"/>
    <w:rsid w:val="00A659EB"/>
    <w:rsid w:val="00A677C6"/>
    <w:rsid w:val="00A70CDE"/>
    <w:rsid w:val="00A77366"/>
    <w:rsid w:val="00A82CE7"/>
    <w:rsid w:val="00A90DBB"/>
    <w:rsid w:val="00AA452B"/>
    <w:rsid w:val="00AA626A"/>
    <w:rsid w:val="00AA7833"/>
    <w:rsid w:val="00AB1B05"/>
    <w:rsid w:val="00AB7862"/>
    <w:rsid w:val="00AC7542"/>
    <w:rsid w:val="00AD09A6"/>
    <w:rsid w:val="00AD1898"/>
    <w:rsid w:val="00AD1CE3"/>
    <w:rsid w:val="00AD4A10"/>
    <w:rsid w:val="00AE1BD0"/>
    <w:rsid w:val="00AE2F28"/>
    <w:rsid w:val="00AF51BF"/>
    <w:rsid w:val="00B05CB8"/>
    <w:rsid w:val="00B10FA4"/>
    <w:rsid w:val="00B16056"/>
    <w:rsid w:val="00B26EEC"/>
    <w:rsid w:val="00B324A3"/>
    <w:rsid w:val="00B34539"/>
    <w:rsid w:val="00B37737"/>
    <w:rsid w:val="00B564E0"/>
    <w:rsid w:val="00B61596"/>
    <w:rsid w:val="00B72210"/>
    <w:rsid w:val="00B776D2"/>
    <w:rsid w:val="00B827FF"/>
    <w:rsid w:val="00B86EF2"/>
    <w:rsid w:val="00B96286"/>
    <w:rsid w:val="00BA2DBF"/>
    <w:rsid w:val="00BA73DB"/>
    <w:rsid w:val="00BB0077"/>
    <w:rsid w:val="00BB50B7"/>
    <w:rsid w:val="00BB7B76"/>
    <w:rsid w:val="00BE249C"/>
    <w:rsid w:val="00BF1FA7"/>
    <w:rsid w:val="00BF30D1"/>
    <w:rsid w:val="00BF5EF6"/>
    <w:rsid w:val="00C12F00"/>
    <w:rsid w:val="00C30A47"/>
    <w:rsid w:val="00C325A8"/>
    <w:rsid w:val="00C50D2A"/>
    <w:rsid w:val="00C55DB8"/>
    <w:rsid w:val="00C571E8"/>
    <w:rsid w:val="00C60277"/>
    <w:rsid w:val="00C613D9"/>
    <w:rsid w:val="00C63904"/>
    <w:rsid w:val="00C63E6B"/>
    <w:rsid w:val="00C66164"/>
    <w:rsid w:val="00C717FC"/>
    <w:rsid w:val="00C7395F"/>
    <w:rsid w:val="00C74603"/>
    <w:rsid w:val="00C74D6E"/>
    <w:rsid w:val="00C76298"/>
    <w:rsid w:val="00C76726"/>
    <w:rsid w:val="00C80F4A"/>
    <w:rsid w:val="00C97DBE"/>
    <w:rsid w:val="00CA75BF"/>
    <w:rsid w:val="00CA773F"/>
    <w:rsid w:val="00CB3321"/>
    <w:rsid w:val="00CC0EE9"/>
    <w:rsid w:val="00CC1344"/>
    <w:rsid w:val="00CC2995"/>
    <w:rsid w:val="00CD22D5"/>
    <w:rsid w:val="00CD4311"/>
    <w:rsid w:val="00CE114B"/>
    <w:rsid w:val="00CE4D08"/>
    <w:rsid w:val="00CE6DCE"/>
    <w:rsid w:val="00CF52A7"/>
    <w:rsid w:val="00CF679E"/>
    <w:rsid w:val="00D01627"/>
    <w:rsid w:val="00D01EE4"/>
    <w:rsid w:val="00D1002C"/>
    <w:rsid w:val="00D15AE0"/>
    <w:rsid w:val="00D15FD3"/>
    <w:rsid w:val="00D23C4E"/>
    <w:rsid w:val="00D3490E"/>
    <w:rsid w:val="00D53463"/>
    <w:rsid w:val="00D57BA1"/>
    <w:rsid w:val="00D62874"/>
    <w:rsid w:val="00D77698"/>
    <w:rsid w:val="00D80842"/>
    <w:rsid w:val="00D837C5"/>
    <w:rsid w:val="00D8564E"/>
    <w:rsid w:val="00D9003C"/>
    <w:rsid w:val="00D9191D"/>
    <w:rsid w:val="00D93888"/>
    <w:rsid w:val="00D96B7D"/>
    <w:rsid w:val="00D97E30"/>
    <w:rsid w:val="00DA2C04"/>
    <w:rsid w:val="00DB06E9"/>
    <w:rsid w:val="00DB2ACD"/>
    <w:rsid w:val="00DB3453"/>
    <w:rsid w:val="00DB412B"/>
    <w:rsid w:val="00DC1001"/>
    <w:rsid w:val="00DC221E"/>
    <w:rsid w:val="00DC3959"/>
    <w:rsid w:val="00DE499F"/>
    <w:rsid w:val="00E003F0"/>
    <w:rsid w:val="00E01085"/>
    <w:rsid w:val="00E02E96"/>
    <w:rsid w:val="00E229DC"/>
    <w:rsid w:val="00E26A6D"/>
    <w:rsid w:val="00E351EF"/>
    <w:rsid w:val="00E37404"/>
    <w:rsid w:val="00E42B45"/>
    <w:rsid w:val="00E46EDC"/>
    <w:rsid w:val="00E50BA4"/>
    <w:rsid w:val="00E51A37"/>
    <w:rsid w:val="00E5289D"/>
    <w:rsid w:val="00E54577"/>
    <w:rsid w:val="00E5498C"/>
    <w:rsid w:val="00E70ECF"/>
    <w:rsid w:val="00E952C5"/>
    <w:rsid w:val="00EB40FB"/>
    <w:rsid w:val="00EB5C54"/>
    <w:rsid w:val="00EB6C46"/>
    <w:rsid w:val="00EC6A22"/>
    <w:rsid w:val="00ED3333"/>
    <w:rsid w:val="00ED42AB"/>
    <w:rsid w:val="00ED723F"/>
    <w:rsid w:val="00EE1790"/>
    <w:rsid w:val="00F20D2E"/>
    <w:rsid w:val="00F21CED"/>
    <w:rsid w:val="00F260F8"/>
    <w:rsid w:val="00F272C7"/>
    <w:rsid w:val="00F27A88"/>
    <w:rsid w:val="00F302C6"/>
    <w:rsid w:val="00F36261"/>
    <w:rsid w:val="00F45581"/>
    <w:rsid w:val="00F60BF9"/>
    <w:rsid w:val="00F62764"/>
    <w:rsid w:val="00F64C20"/>
    <w:rsid w:val="00F70FC8"/>
    <w:rsid w:val="00F71A16"/>
    <w:rsid w:val="00F745CC"/>
    <w:rsid w:val="00F76A8F"/>
    <w:rsid w:val="00F80C57"/>
    <w:rsid w:val="00F81093"/>
    <w:rsid w:val="00F81352"/>
    <w:rsid w:val="00F826C5"/>
    <w:rsid w:val="00F864BB"/>
    <w:rsid w:val="00FA54B2"/>
    <w:rsid w:val="00FA6739"/>
    <w:rsid w:val="00FB21DD"/>
    <w:rsid w:val="00FB52F2"/>
    <w:rsid w:val="00FB5A85"/>
    <w:rsid w:val="00FB719F"/>
    <w:rsid w:val="00FC6F03"/>
    <w:rsid w:val="00FD0B38"/>
    <w:rsid w:val="00FD6DBF"/>
    <w:rsid w:val="00FE3054"/>
    <w:rsid w:val="00FE33B2"/>
    <w:rsid w:val="00FE51FE"/>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3CDE6D4"/>
  <w15:docId w15:val="{006FA071-97D5-4F0F-A06F-017425F4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27F10"/>
    <w:pPr>
      <w:spacing w:after="0" w:line="260" w:lineRule="exact"/>
    </w:pPr>
    <w:rPr>
      <w:rFonts w:ascii="Arial" w:eastAsia="Times New Roman" w:hAnsi="Arial" w:cs="Times New Roman"/>
      <w:color w:val="000000"/>
      <w:sz w:val="20"/>
      <w:szCs w:val="20"/>
      <w:lang w:val="en-GB"/>
    </w:rPr>
  </w:style>
  <w:style w:type="paragraph" w:styleId="Heading1">
    <w:name w:val="heading 1"/>
    <w:basedOn w:val="Normal"/>
    <w:next w:val="Normal"/>
    <w:link w:val="Heading1Char"/>
    <w:qFormat/>
    <w:rsid w:val="00927F10"/>
    <w:pPr>
      <w:numPr>
        <w:numId w:val="1"/>
      </w:numPr>
      <w:spacing w:after="320" w:line="320" w:lineRule="exact"/>
      <w:outlineLvl w:val="0"/>
    </w:pPr>
    <w:rPr>
      <w:b/>
      <w:sz w:val="28"/>
    </w:rPr>
  </w:style>
  <w:style w:type="paragraph" w:styleId="Heading2">
    <w:name w:val="heading 2"/>
    <w:next w:val="Normal"/>
    <w:link w:val="Heading2Char"/>
    <w:qFormat/>
    <w:rsid w:val="00927F10"/>
    <w:pPr>
      <w:numPr>
        <w:ilvl w:val="1"/>
        <w:numId w:val="1"/>
      </w:numPr>
      <w:spacing w:after="0" w:line="260" w:lineRule="exact"/>
      <w:outlineLvl w:val="1"/>
    </w:pPr>
    <w:rPr>
      <w:rFonts w:ascii="Arial" w:eastAsia="Times New Roman" w:hAnsi="Arial" w:cs="Times New Roman"/>
      <w:b/>
      <w:szCs w:val="20"/>
      <w:lang w:val="en-GB"/>
    </w:rPr>
  </w:style>
  <w:style w:type="paragraph" w:styleId="Heading3">
    <w:name w:val="heading 3"/>
    <w:basedOn w:val="Normal"/>
    <w:next w:val="Normal"/>
    <w:link w:val="Heading3Char"/>
    <w:qFormat/>
    <w:rsid w:val="00927F10"/>
    <w:pPr>
      <w:keepNext/>
      <w:numPr>
        <w:ilvl w:val="2"/>
        <w:numId w:val="1"/>
      </w:numPr>
      <w:outlineLvl w:val="2"/>
    </w:pPr>
    <w:rPr>
      <w:b/>
      <w:i/>
      <w:kern w:val="28"/>
    </w:rPr>
  </w:style>
  <w:style w:type="paragraph" w:styleId="Heading4">
    <w:name w:val="heading 4"/>
    <w:basedOn w:val="Normal"/>
    <w:next w:val="Normal"/>
    <w:link w:val="Heading4Char"/>
    <w:qFormat/>
    <w:rsid w:val="00927F10"/>
    <w:pPr>
      <w:numPr>
        <w:ilvl w:val="3"/>
        <w:numId w:val="1"/>
      </w:numPr>
      <w:outlineLvl w:val="3"/>
    </w:pPr>
    <w:rPr>
      <w:b/>
    </w:rPr>
  </w:style>
  <w:style w:type="paragraph" w:styleId="Heading5">
    <w:name w:val="heading 5"/>
    <w:aliases w:val="h5"/>
    <w:basedOn w:val="Normal"/>
    <w:next w:val="Normal"/>
    <w:link w:val="Heading5Char"/>
    <w:qFormat/>
    <w:rsid w:val="00927F10"/>
    <w:pPr>
      <w:keepNext/>
      <w:numPr>
        <w:ilvl w:val="4"/>
        <w:numId w:val="1"/>
      </w:numPr>
      <w:jc w:val="center"/>
      <w:outlineLvl w:val="4"/>
    </w:pPr>
    <w:rPr>
      <w:b/>
    </w:rPr>
  </w:style>
  <w:style w:type="paragraph" w:styleId="Heading6">
    <w:name w:val="heading 6"/>
    <w:basedOn w:val="Normal"/>
    <w:next w:val="Normal"/>
    <w:link w:val="Heading6Char"/>
    <w:qFormat/>
    <w:rsid w:val="00927F10"/>
    <w:pPr>
      <w:keepNext/>
      <w:numPr>
        <w:ilvl w:val="5"/>
        <w:numId w:val="1"/>
      </w:numPr>
      <w:jc w:val="center"/>
      <w:outlineLvl w:val="5"/>
    </w:pPr>
    <w:rPr>
      <w:b/>
    </w:rPr>
  </w:style>
  <w:style w:type="paragraph" w:styleId="Heading7">
    <w:name w:val="heading 7"/>
    <w:basedOn w:val="Normal"/>
    <w:next w:val="Normal"/>
    <w:link w:val="Heading7Char"/>
    <w:qFormat/>
    <w:rsid w:val="00927F10"/>
    <w:pPr>
      <w:keepNext/>
      <w:numPr>
        <w:ilvl w:val="6"/>
        <w:numId w:val="1"/>
      </w:numPr>
      <w:outlineLvl w:val="6"/>
    </w:pPr>
    <w:rPr>
      <w:b/>
    </w:rPr>
  </w:style>
  <w:style w:type="paragraph" w:styleId="Heading8">
    <w:name w:val="heading 8"/>
    <w:basedOn w:val="Normal"/>
    <w:next w:val="Normal"/>
    <w:link w:val="Heading8Char"/>
    <w:qFormat/>
    <w:rsid w:val="00927F10"/>
    <w:pPr>
      <w:keepNext/>
      <w:numPr>
        <w:ilvl w:val="7"/>
        <w:numId w:val="1"/>
      </w:numPr>
      <w:jc w:val="both"/>
      <w:outlineLvl w:val="7"/>
    </w:pPr>
    <w:rPr>
      <w:rFonts w:ascii="Helvetica 55 Roman" w:hAnsi="Helvetica 55 Roman"/>
      <w:b/>
      <w:i/>
      <w:sz w:val="18"/>
    </w:rPr>
  </w:style>
  <w:style w:type="paragraph" w:styleId="Heading9">
    <w:name w:val="heading 9"/>
    <w:basedOn w:val="Normal"/>
    <w:next w:val="Normal"/>
    <w:link w:val="Heading9Char"/>
    <w:qFormat/>
    <w:rsid w:val="00927F10"/>
    <w:pPr>
      <w:keepNext/>
      <w:numPr>
        <w:ilvl w:val="8"/>
        <w:numId w:val="1"/>
      </w:numPr>
      <w:jc w:val="both"/>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7F10"/>
    <w:rPr>
      <w:rFonts w:ascii="Arial" w:eastAsia="Times New Roman" w:hAnsi="Arial" w:cs="Times New Roman"/>
      <w:b/>
      <w:color w:val="000000"/>
      <w:sz w:val="28"/>
      <w:szCs w:val="20"/>
      <w:lang w:val="en-GB"/>
    </w:rPr>
  </w:style>
  <w:style w:type="character" w:customStyle="1" w:styleId="Heading2Char">
    <w:name w:val="Heading 2 Char"/>
    <w:basedOn w:val="DefaultParagraphFont"/>
    <w:link w:val="Heading2"/>
    <w:rsid w:val="00927F10"/>
    <w:rPr>
      <w:rFonts w:ascii="Arial" w:eastAsia="Times New Roman" w:hAnsi="Arial" w:cs="Times New Roman"/>
      <w:b/>
      <w:szCs w:val="20"/>
      <w:lang w:val="en-GB"/>
    </w:rPr>
  </w:style>
  <w:style w:type="character" w:customStyle="1" w:styleId="Heading3Char">
    <w:name w:val="Heading 3 Char"/>
    <w:basedOn w:val="DefaultParagraphFont"/>
    <w:link w:val="Heading3"/>
    <w:rsid w:val="00927F10"/>
    <w:rPr>
      <w:rFonts w:ascii="Arial" w:eastAsia="Times New Roman" w:hAnsi="Arial" w:cs="Times New Roman"/>
      <w:b/>
      <w:i/>
      <w:color w:val="000000"/>
      <w:kern w:val="28"/>
      <w:sz w:val="20"/>
      <w:szCs w:val="20"/>
      <w:lang w:val="en-GB"/>
    </w:rPr>
  </w:style>
  <w:style w:type="character" w:customStyle="1" w:styleId="Heading4Char">
    <w:name w:val="Heading 4 Char"/>
    <w:basedOn w:val="DefaultParagraphFont"/>
    <w:link w:val="Heading4"/>
    <w:rsid w:val="00927F10"/>
    <w:rPr>
      <w:rFonts w:ascii="Arial" w:eastAsia="Times New Roman" w:hAnsi="Arial" w:cs="Times New Roman"/>
      <w:b/>
      <w:color w:val="000000"/>
      <w:sz w:val="20"/>
      <w:szCs w:val="20"/>
      <w:lang w:val="en-GB"/>
    </w:rPr>
  </w:style>
  <w:style w:type="character" w:customStyle="1" w:styleId="Heading5Char">
    <w:name w:val="Heading 5 Char"/>
    <w:aliases w:val="h5 Char"/>
    <w:basedOn w:val="DefaultParagraphFont"/>
    <w:link w:val="Heading5"/>
    <w:rsid w:val="00927F10"/>
    <w:rPr>
      <w:rFonts w:ascii="Arial" w:eastAsia="Times New Roman" w:hAnsi="Arial" w:cs="Times New Roman"/>
      <w:b/>
      <w:color w:val="000000"/>
      <w:sz w:val="20"/>
      <w:szCs w:val="20"/>
      <w:lang w:val="en-GB"/>
    </w:rPr>
  </w:style>
  <w:style w:type="character" w:customStyle="1" w:styleId="Heading6Char">
    <w:name w:val="Heading 6 Char"/>
    <w:basedOn w:val="DefaultParagraphFont"/>
    <w:link w:val="Heading6"/>
    <w:rsid w:val="00927F10"/>
    <w:rPr>
      <w:rFonts w:ascii="Arial" w:eastAsia="Times New Roman" w:hAnsi="Arial" w:cs="Times New Roman"/>
      <w:b/>
      <w:color w:val="000000"/>
      <w:sz w:val="20"/>
      <w:szCs w:val="20"/>
      <w:lang w:val="en-GB"/>
    </w:rPr>
  </w:style>
  <w:style w:type="character" w:customStyle="1" w:styleId="Heading7Char">
    <w:name w:val="Heading 7 Char"/>
    <w:basedOn w:val="DefaultParagraphFont"/>
    <w:link w:val="Heading7"/>
    <w:rsid w:val="00927F10"/>
    <w:rPr>
      <w:rFonts w:ascii="Arial" w:eastAsia="Times New Roman" w:hAnsi="Arial" w:cs="Times New Roman"/>
      <w:b/>
      <w:color w:val="000000"/>
      <w:sz w:val="20"/>
      <w:szCs w:val="20"/>
      <w:lang w:val="en-GB"/>
    </w:rPr>
  </w:style>
  <w:style w:type="character" w:customStyle="1" w:styleId="Heading8Char">
    <w:name w:val="Heading 8 Char"/>
    <w:basedOn w:val="DefaultParagraphFont"/>
    <w:link w:val="Heading8"/>
    <w:rsid w:val="00927F10"/>
    <w:rPr>
      <w:rFonts w:ascii="Helvetica 55 Roman" w:eastAsia="Times New Roman" w:hAnsi="Helvetica 55 Roman" w:cs="Times New Roman"/>
      <w:b/>
      <w:i/>
      <w:color w:val="000000"/>
      <w:sz w:val="18"/>
      <w:szCs w:val="20"/>
      <w:lang w:val="en-GB"/>
    </w:rPr>
  </w:style>
  <w:style w:type="character" w:customStyle="1" w:styleId="Heading9Char">
    <w:name w:val="Heading 9 Char"/>
    <w:basedOn w:val="DefaultParagraphFont"/>
    <w:link w:val="Heading9"/>
    <w:rsid w:val="00927F10"/>
    <w:rPr>
      <w:rFonts w:ascii="Arial" w:eastAsia="Times New Roman" w:hAnsi="Arial" w:cs="Times New Roman"/>
      <w:b/>
      <w:color w:val="000000"/>
      <w:sz w:val="20"/>
      <w:szCs w:val="20"/>
      <w:lang w:val="en-GB"/>
    </w:rPr>
  </w:style>
  <w:style w:type="paragraph" w:customStyle="1" w:styleId="ColorfulList-Accent11">
    <w:name w:val="Colorful List - Accent 11"/>
    <w:basedOn w:val="Normal"/>
    <w:uiPriority w:val="34"/>
    <w:qFormat/>
    <w:rsid w:val="00927F10"/>
    <w:pPr>
      <w:spacing w:after="200" w:line="276" w:lineRule="auto"/>
      <w:ind w:left="720"/>
      <w:contextualSpacing/>
    </w:pPr>
    <w:rPr>
      <w:rFonts w:ascii="Calibri" w:eastAsia="Calibri" w:hAnsi="Calibri"/>
      <w:color w:val="auto"/>
      <w:sz w:val="22"/>
      <w:szCs w:val="22"/>
      <w:lang w:val="en-US"/>
    </w:rPr>
  </w:style>
  <w:style w:type="paragraph" w:styleId="Header">
    <w:name w:val="header"/>
    <w:basedOn w:val="Normal"/>
    <w:link w:val="HeaderChar"/>
    <w:uiPriority w:val="99"/>
    <w:unhideWhenUsed/>
    <w:rsid w:val="00B96286"/>
    <w:pPr>
      <w:tabs>
        <w:tab w:val="center" w:pos="4513"/>
        <w:tab w:val="right" w:pos="9026"/>
      </w:tabs>
      <w:spacing w:line="240" w:lineRule="auto"/>
    </w:pPr>
  </w:style>
  <w:style w:type="character" w:customStyle="1" w:styleId="HeaderChar">
    <w:name w:val="Header Char"/>
    <w:basedOn w:val="DefaultParagraphFont"/>
    <w:link w:val="Header"/>
    <w:uiPriority w:val="99"/>
    <w:rsid w:val="00B96286"/>
    <w:rPr>
      <w:rFonts w:ascii="Arial" w:eastAsia="Times New Roman" w:hAnsi="Arial" w:cs="Times New Roman"/>
      <w:color w:val="000000"/>
      <w:sz w:val="20"/>
      <w:szCs w:val="20"/>
      <w:lang w:val="en-GB"/>
    </w:rPr>
  </w:style>
  <w:style w:type="paragraph" w:styleId="Footer">
    <w:name w:val="footer"/>
    <w:basedOn w:val="Normal"/>
    <w:link w:val="FooterChar"/>
    <w:uiPriority w:val="99"/>
    <w:unhideWhenUsed/>
    <w:rsid w:val="00B96286"/>
    <w:pPr>
      <w:tabs>
        <w:tab w:val="center" w:pos="4513"/>
        <w:tab w:val="right" w:pos="9026"/>
      </w:tabs>
      <w:spacing w:line="240" w:lineRule="auto"/>
    </w:pPr>
  </w:style>
  <w:style w:type="character" w:customStyle="1" w:styleId="FooterChar">
    <w:name w:val="Footer Char"/>
    <w:basedOn w:val="DefaultParagraphFont"/>
    <w:link w:val="Footer"/>
    <w:uiPriority w:val="99"/>
    <w:rsid w:val="00B96286"/>
    <w:rPr>
      <w:rFonts w:ascii="Arial" w:eastAsia="Times New Roman" w:hAnsi="Arial" w:cs="Times New Roman"/>
      <w:color w:val="000000"/>
      <w:sz w:val="20"/>
      <w:szCs w:val="20"/>
      <w:lang w:val="en-GB"/>
    </w:rPr>
  </w:style>
  <w:style w:type="paragraph" w:styleId="ListParagraph">
    <w:name w:val="List Paragraph"/>
    <w:aliases w:val="Dot pt,No Spacing1,List Paragraph Char Char Char,Indicator Text,List Paragraph1,Numbered Para 1,List Paragraph12,Bullet Points,MAIN CONTENT,Bullet 1"/>
    <w:basedOn w:val="Normal"/>
    <w:link w:val="ListParagraphChar"/>
    <w:uiPriority w:val="34"/>
    <w:qFormat/>
    <w:rsid w:val="00FD0B38"/>
    <w:pPr>
      <w:spacing w:after="200" w:line="276" w:lineRule="auto"/>
      <w:ind w:left="720"/>
      <w:contextualSpacing/>
    </w:pPr>
    <w:rPr>
      <w:rFonts w:ascii="Calibri" w:eastAsia="Calibri" w:hAnsi="Calibri"/>
      <w:color w:val="auto"/>
      <w:sz w:val="22"/>
      <w:szCs w:val="22"/>
      <w:lang w:val="en-US"/>
    </w:rPr>
  </w:style>
  <w:style w:type="character" w:styleId="CommentReference">
    <w:name w:val="annotation reference"/>
    <w:basedOn w:val="DefaultParagraphFont"/>
    <w:uiPriority w:val="99"/>
    <w:semiHidden/>
    <w:unhideWhenUsed/>
    <w:rsid w:val="005B6F17"/>
    <w:rPr>
      <w:sz w:val="18"/>
      <w:szCs w:val="18"/>
    </w:rPr>
  </w:style>
  <w:style w:type="paragraph" w:styleId="CommentText">
    <w:name w:val="annotation text"/>
    <w:basedOn w:val="Normal"/>
    <w:link w:val="CommentTextChar"/>
    <w:uiPriority w:val="99"/>
    <w:semiHidden/>
    <w:unhideWhenUsed/>
    <w:rsid w:val="005B6F17"/>
    <w:pPr>
      <w:spacing w:line="240" w:lineRule="auto"/>
    </w:pPr>
    <w:rPr>
      <w:sz w:val="24"/>
      <w:szCs w:val="24"/>
    </w:rPr>
  </w:style>
  <w:style w:type="character" w:customStyle="1" w:styleId="CommentTextChar">
    <w:name w:val="Comment Text Char"/>
    <w:basedOn w:val="DefaultParagraphFont"/>
    <w:link w:val="CommentText"/>
    <w:uiPriority w:val="99"/>
    <w:semiHidden/>
    <w:rsid w:val="005B6F17"/>
    <w:rPr>
      <w:rFonts w:ascii="Arial" w:eastAsia="Times New Roman" w:hAnsi="Arial" w:cs="Times New Roman"/>
      <w:color w:val="000000"/>
      <w:sz w:val="24"/>
      <w:szCs w:val="24"/>
      <w:lang w:val="en-GB"/>
    </w:rPr>
  </w:style>
  <w:style w:type="paragraph" w:styleId="CommentSubject">
    <w:name w:val="annotation subject"/>
    <w:basedOn w:val="CommentText"/>
    <w:next w:val="CommentText"/>
    <w:link w:val="CommentSubjectChar"/>
    <w:uiPriority w:val="99"/>
    <w:semiHidden/>
    <w:unhideWhenUsed/>
    <w:rsid w:val="005B6F17"/>
    <w:rPr>
      <w:b/>
      <w:bCs/>
      <w:sz w:val="20"/>
      <w:szCs w:val="20"/>
    </w:rPr>
  </w:style>
  <w:style w:type="character" w:customStyle="1" w:styleId="CommentSubjectChar">
    <w:name w:val="Comment Subject Char"/>
    <w:basedOn w:val="CommentTextChar"/>
    <w:link w:val="CommentSubject"/>
    <w:uiPriority w:val="99"/>
    <w:semiHidden/>
    <w:rsid w:val="005B6F17"/>
    <w:rPr>
      <w:rFonts w:ascii="Arial" w:eastAsia="Times New Roman" w:hAnsi="Arial" w:cs="Times New Roman"/>
      <w:b/>
      <w:bCs/>
      <w:color w:val="000000"/>
      <w:sz w:val="20"/>
      <w:szCs w:val="20"/>
      <w:lang w:val="en-GB"/>
    </w:rPr>
  </w:style>
  <w:style w:type="paragraph" w:styleId="BalloonText">
    <w:name w:val="Balloon Text"/>
    <w:basedOn w:val="Normal"/>
    <w:link w:val="BalloonTextChar"/>
    <w:uiPriority w:val="99"/>
    <w:semiHidden/>
    <w:unhideWhenUsed/>
    <w:rsid w:val="005B6F1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5B6F17"/>
    <w:rPr>
      <w:rFonts w:ascii="Lucida Grande" w:eastAsia="Times New Roman" w:hAnsi="Lucida Grande" w:cs="Times New Roman"/>
      <w:color w:val="000000"/>
      <w:sz w:val="18"/>
      <w:szCs w:val="18"/>
      <w:lang w:val="en-GB"/>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
    <w:link w:val="ListParagraph"/>
    <w:uiPriority w:val="34"/>
    <w:locked/>
    <w:rsid w:val="00430710"/>
    <w:rPr>
      <w:rFonts w:ascii="Calibri" w:eastAsia="Calibri" w:hAnsi="Calibri" w:cs="Times New Roman"/>
    </w:rPr>
  </w:style>
  <w:style w:type="paragraph" w:styleId="NoSpacing">
    <w:name w:val="No Spacing"/>
    <w:uiPriority w:val="1"/>
    <w:qFormat/>
    <w:rsid w:val="004C62B5"/>
    <w:pPr>
      <w:spacing w:after="0" w:line="240" w:lineRule="auto"/>
    </w:pPr>
    <w:rPr>
      <w:rFonts w:ascii="Calibri" w:eastAsia="Calibri" w:hAnsi="Calibri" w:cs="Times New Roman"/>
      <w:lang w:val="en-IE"/>
    </w:rPr>
  </w:style>
  <w:style w:type="paragraph" w:styleId="Revision">
    <w:name w:val="Revision"/>
    <w:hidden/>
    <w:uiPriority w:val="99"/>
    <w:semiHidden/>
    <w:rsid w:val="006C4C56"/>
    <w:pPr>
      <w:spacing w:after="0" w:line="240" w:lineRule="auto"/>
    </w:pPr>
    <w:rPr>
      <w:rFonts w:ascii="Arial" w:eastAsia="Times New Roman" w:hAnsi="Arial" w:cs="Times New Roman"/>
      <w:color w:val="000000"/>
      <w:sz w:val="20"/>
      <w:szCs w:val="20"/>
      <w:lang w:val="en-GB"/>
    </w:rPr>
  </w:style>
  <w:style w:type="paragraph" w:styleId="HTMLPreformatted">
    <w:name w:val="HTML Preformatted"/>
    <w:basedOn w:val="Normal"/>
    <w:link w:val="HTMLPreformattedChar"/>
    <w:uiPriority w:val="99"/>
    <w:semiHidden/>
    <w:unhideWhenUsed/>
    <w:rsid w:val="00B26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lang w:val="en-IE" w:eastAsia="en-IE"/>
    </w:rPr>
  </w:style>
  <w:style w:type="character" w:customStyle="1" w:styleId="HTMLPreformattedChar">
    <w:name w:val="HTML Preformatted Char"/>
    <w:basedOn w:val="DefaultParagraphFont"/>
    <w:link w:val="HTMLPreformatted"/>
    <w:uiPriority w:val="99"/>
    <w:semiHidden/>
    <w:rsid w:val="00B26EEC"/>
    <w:rPr>
      <w:rFonts w:ascii="Courier New" w:hAnsi="Courier New" w:cs="Courier New"/>
      <w:color w:val="000000"/>
      <w:sz w:val="20"/>
      <w:szCs w:val="20"/>
      <w:lang w:val="en-IE" w:eastAsia="en-IE"/>
    </w:rPr>
  </w:style>
  <w:style w:type="paragraph" w:customStyle="1" w:styleId="Default">
    <w:name w:val="Default"/>
    <w:rsid w:val="003F242F"/>
    <w:pPr>
      <w:autoSpaceDE w:val="0"/>
      <w:autoSpaceDN w:val="0"/>
      <w:adjustRightInd w:val="0"/>
      <w:spacing w:after="0" w:line="240" w:lineRule="auto"/>
    </w:pPr>
    <w:rPr>
      <w:rFonts w:ascii="Calibri" w:hAnsi="Calibri" w:cs="Calibri"/>
      <w:color w:val="000000"/>
      <w:sz w:val="24"/>
      <w:szCs w:val="24"/>
      <w:lang w:val="en-GB"/>
    </w:rPr>
  </w:style>
  <w:style w:type="character" w:styleId="Hyperlink">
    <w:name w:val="Hyperlink"/>
    <w:basedOn w:val="DefaultParagraphFont"/>
    <w:uiPriority w:val="99"/>
    <w:unhideWhenUsed/>
    <w:rsid w:val="00CE6D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64855">
      <w:bodyDiv w:val="1"/>
      <w:marLeft w:val="0"/>
      <w:marRight w:val="0"/>
      <w:marTop w:val="0"/>
      <w:marBottom w:val="0"/>
      <w:divBdr>
        <w:top w:val="none" w:sz="0" w:space="0" w:color="auto"/>
        <w:left w:val="none" w:sz="0" w:space="0" w:color="auto"/>
        <w:bottom w:val="none" w:sz="0" w:space="0" w:color="auto"/>
        <w:right w:val="none" w:sz="0" w:space="0" w:color="auto"/>
      </w:divBdr>
    </w:div>
    <w:div w:id="395783482">
      <w:bodyDiv w:val="1"/>
      <w:marLeft w:val="0"/>
      <w:marRight w:val="0"/>
      <w:marTop w:val="0"/>
      <w:marBottom w:val="0"/>
      <w:divBdr>
        <w:top w:val="none" w:sz="0" w:space="0" w:color="auto"/>
        <w:left w:val="none" w:sz="0" w:space="0" w:color="auto"/>
        <w:bottom w:val="none" w:sz="0" w:space="0" w:color="auto"/>
        <w:right w:val="none" w:sz="0" w:space="0" w:color="auto"/>
      </w:divBdr>
    </w:div>
    <w:div w:id="538008418">
      <w:bodyDiv w:val="1"/>
      <w:marLeft w:val="0"/>
      <w:marRight w:val="0"/>
      <w:marTop w:val="0"/>
      <w:marBottom w:val="0"/>
      <w:divBdr>
        <w:top w:val="none" w:sz="0" w:space="0" w:color="auto"/>
        <w:left w:val="none" w:sz="0" w:space="0" w:color="auto"/>
        <w:bottom w:val="none" w:sz="0" w:space="0" w:color="auto"/>
        <w:right w:val="none" w:sz="0" w:space="0" w:color="auto"/>
      </w:divBdr>
    </w:div>
    <w:div w:id="1111584971">
      <w:bodyDiv w:val="1"/>
      <w:marLeft w:val="0"/>
      <w:marRight w:val="0"/>
      <w:marTop w:val="0"/>
      <w:marBottom w:val="0"/>
      <w:divBdr>
        <w:top w:val="none" w:sz="0" w:space="0" w:color="auto"/>
        <w:left w:val="none" w:sz="0" w:space="0" w:color="auto"/>
        <w:bottom w:val="none" w:sz="0" w:space="0" w:color="auto"/>
        <w:right w:val="none" w:sz="0" w:space="0" w:color="auto"/>
      </w:divBdr>
    </w:div>
    <w:div w:id="1158231191">
      <w:bodyDiv w:val="1"/>
      <w:marLeft w:val="0"/>
      <w:marRight w:val="0"/>
      <w:marTop w:val="0"/>
      <w:marBottom w:val="0"/>
      <w:divBdr>
        <w:top w:val="none" w:sz="0" w:space="0" w:color="auto"/>
        <w:left w:val="none" w:sz="0" w:space="0" w:color="auto"/>
        <w:bottom w:val="none" w:sz="0" w:space="0" w:color="auto"/>
        <w:right w:val="none" w:sz="0" w:space="0" w:color="auto"/>
      </w:divBdr>
    </w:div>
    <w:div w:id="1286279978">
      <w:bodyDiv w:val="1"/>
      <w:marLeft w:val="0"/>
      <w:marRight w:val="0"/>
      <w:marTop w:val="0"/>
      <w:marBottom w:val="0"/>
      <w:divBdr>
        <w:top w:val="none" w:sz="0" w:space="0" w:color="auto"/>
        <w:left w:val="none" w:sz="0" w:space="0" w:color="auto"/>
        <w:bottom w:val="none" w:sz="0" w:space="0" w:color="auto"/>
        <w:right w:val="none" w:sz="0" w:space="0" w:color="auto"/>
      </w:divBdr>
    </w:div>
    <w:div w:id="1610893196">
      <w:bodyDiv w:val="1"/>
      <w:marLeft w:val="0"/>
      <w:marRight w:val="0"/>
      <w:marTop w:val="0"/>
      <w:marBottom w:val="0"/>
      <w:divBdr>
        <w:top w:val="none" w:sz="0" w:space="0" w:color="auto"/>
        <w:left w:val="none" w:sz="0" w:space="0" w:color="auto"/>
        <w:bottom w:val="none" w:sz="0" w:space="0" w:color="auto"/>
        <w:right w:val="none" w:sz="0" w:space="0" w:color="auto"/>
      </w:divBdr>
    </w:div>
    <w:div w:id="1763724675">
      <w:bodyDiv w:val="1"/>
      <w:marLeft w:val="0"/>
      <w:marRight w:val="0"/>
      <w:marTop w:val="0"/>
      <w:marBottom w:val="0"/>
      <w:divBdr>
        <w:top w:val="none" w:sz="0" w:space="0" w:color="auto"/>
        <w:left w:val="none" w:sz="0" w:space="0" w:color="auto"/>
        <w:bottom w:val="none" w:sz="0" w:space="0" w:color="auto"/>
        <w:right w:val="none" w:sz="0" w:space="0" w:color="auto"/>
      </w:divBdr>
    </w:div>
    <w:div w:id="198373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lison.cannon@millarcameron.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C80A-68E4-C541-B16F-3732F66B5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Sightsavers International</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 ENVY LEAP MOTION</dc:creator>
  <cp:lastModifiedBy>Jennifer Ryan</cp:lastModifiedBy>
  <cp:revision>2</cp:revision>
  <dcterms:created xsi:type="dcterms:W3CDTF">2021-04-07T15:25:00Z</dcterms:created>
  <dcterms:modified xsi:type="dcterms:W3CDTF">2021-04-07T15:25:00Z</dcterms:modified>
</cp:coreProperties>
</file>