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0091" w14:textId="10BE0F2C" w:rsidR="00927F10" w:rsidRPr="00D55334" w:rsidRDefault="000B60C2" w:rsidP="00D55334">
      <w:pPr>
        <w:spacing w:line="240" w:lineRule="auto"/>
        <w:jc w:val="center"/>
        <w:outlineLvl w:val="0"/>
        <w:rPr>
          <w:rFonts w:ascii="Helvetica Neue" w:hAnsi="Helvetica Neue"/>
          <w:b/>
          <w:color w:val="auto"/>
          <w:sz w:val="28"/>
          <w:szCs w:val="28"/>
        </w:rPr>
      </w:pPr>
      <w:r w:rsidRPr="00D55334">
        <w:rPr>
          <w:rFonts w:ascii="Helvetica Neue" w:hAnsi="Helvetica Neue"/>
          <w:b/>
          <w:color w:val="auto"/>
          <w:sz w:val="28"/>
          <w:szCs w:val="28"/>
        </w:rPr>
        <w:t>JOB DESCRIPTION</w:t>
      </w:r>
    </w:p>
    <w:p w14:paraId="2F9A9591" w14:textId="77777777" w:rsidR="000B60C2" w:rsidRPr="002930A4" w:rsidRDefault="000B60C2" w:rsidP="00D55334">
      <w:pPr>
        <w:spacing w:line="240" w:lineRule="auto"/>
        <w:jc w:val="right"/>
        <w:rPr>
          <w:rFonts w:ascii="Helvetica Neue" w:hAnsi="Helvetica Neue"/>
          <w:b/>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370"/>
      </w:tblGrid>
      <w:tr w:rsidR="00193141" w:rsidRPr="00406EFA" w14:paraId="4F31A504" w14:textId="77777777" w:rsidTr="003D2E5D">
        <w:tc>
          <w:tcPr>
            <w:tcW w:w="1059" w:type="pct"/>
          </w:tcPr>
          <w:p w14:paraId="58689BD0"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Job Title:</w:t>
            </w:r>
          </w:p>
        </w:tc>
        <w:tc>
          <w:tcPr>
            <w:tcW w:w="3941" w:type="pct"/>
          </w:tcPr>
          <w:p w14:paraId="221A0D06" w14:textId="556C9D4E" w:rsidR="00927F10" w:rsidRDefault="00B624C2" w:rsidP="00D55334">
            <w:pPr>
              <w:spacing w:line="240" w:lineRule="auto"/>
              <w:jc w:val="both"/>
              <w:rPr>
                <w:rFonts w:ascii="Segoe UI" w:hAnsi="Segoe UI" w:cs="Segoe UI"/>
                <w:color w:val="auto"/>
                <w:sz w:val="22"/>
                <w:szCs w:val="22"/>
              </w:rPr>
            </w:pPr>
            <w:r>
              <w:rPr>
                <w:rFonts w:ascii="Segoe UI" w:hAnsi="Segoe UI" w:cs="Segoe UI"/>
                <w:color w:val="auto"/>
                <w:sz w:val="22"/>
                <w:szCs w:val="22"/>
              </w:rPr>
              <w:t>Monitoring and Evaluation Specialist</w:t>
            </w:r>
          </w:p>
          <w:p w14:paraId="402E66FC" w14:textId="2716C768" w:rsidR="00D55334" w:rsidRPr="00406EFA" w:rsidRDefault="00D55334" w:rsidP="00D55334">
            <w:pPr>
              <w:spacing w:line="240" w:lineRule="auto"/>
              <w:jc w:val="both"/>
              <w:rPr>
                <w:rFonts w:ascii="Segoe UI" w:hAnsi="Segoe UI" w:cs="Segoe UI"/>
                <w:color w:val="auto"/>
                <w:sz w:val="22"/>
                <w:szCs w:val="22"/>
              </w:rPr>
            </w:pPr>
          </w:p>
        </w:tc>
      </w:tr>
      <w:tr w:rsidR="00193141" w:rsidRPr="00406EFA" w14:paraId="7E4D4B4C" w14:textId="77777777" w:rsidTr="003D2E5D">
        <w:tc>
          <w:tcPr>
            <w:tcW w:w="1059" w:type="pct"/>
          </w:tcPr>
          <w:p w14:paraId="3E9471A1" w14:textId="77777777" w:rsidR="00927F10" w:rsidRPr="00406EFA" w:rsidRDefault="004751C3"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Organisation</w:t>
            </w:r>
            <w:r w:rsidR="009F1273" w:rsidRPr="00406EFA">
              <w:rPr>
                <w:rFonts w:ascii="Segoe UI" w:hAnsi="Segoe UI" w:cs="Segoe UI"/>
                <w:b/>
                <w:color w:val="auto"/>
                <w:sz w:val="22"/>
                <w:szCs w:val="22"/>
              </w:rPr>
              <w:t>:</w:t>
            </w:r>
          </w:p>
        </w:tc>
        <w:tc>
          <w:tcPr>
            <w:tcW w:w="3941" w:type="pct"/>
          </w:tcPr>
          <w:p w14:paraId="28EB07EE" w14:textId="77777777" w:rsidR="00927F10" w:rsidRDefault="00927F10"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Self Help Africa</w:t>
            </w:r>
          </w:p>
          <w:p w14:paraId="5FD80BE5" w14:textId="77777777" w:rsidR="00D55334" w:rsidRPr="00406EFA" w:rsidRDefault="00D55334" w:rsidP="00D55334">
            <w:pPr>
              <w:spacing w:line="240" w:lineRule="auto"/>
              <w:jc w:val="both"/>
              <w:rPr>
                <w:rFonts w:ascii="Segoe UI" w:hAnsi="Segoe UI" w:cs="Segoe UI"/>
                <w:color w:val="auto"/>
                <w:sz w:val="22"/>
                <w:szCs w:val="22"/>
              </w:rPr>
            </w:pPr>
          </w:p>
        </w:tc>
      </w:tr>
      <w:tr w:rsidR="000C4039" w:rsidRPr="00406EFA" w14:paraId="0C0843D9" w14:textId="77777777" w:rsidTr="003D2E5D">
        <w:tc>
          <w:tcPr>
            <w:tcW w:w="1059" w:type="pct"/>
          </w:tcPr>
          <w:p w14:paraId="767824E4" w14:textId="32148B18" w:rsidR="000C4039" w:rsidRPr="00406EFA" w:rsidRDefault="000C4039" w:rsidP="00D55334">
            <w:pPr>
              <w:spacing w:line="240" w:lineRule="auto"/>
              <w:rPr>
                <w:rFonts w:ascii="Segoe UI" w:hAnsi="Segoe UI" w:cs="Segoe UI"/>
                <w:b/>
                <w:color w:val="auto"/>
                <w:sz w:val="22"/>
                <w:szCs w:val="22"/>
              </w:rPr>
            </w:pPr>
            <w:r>
              <w:rPr>
                <w:rFonts w:ascii="Segoe UI" w:hAnsi="Segoe UI" w:cs="Segoe UI"/>
                <w:b/>
                <w:color w:val="auto"/>
                <w:sz w:val="22"/>
                <w:szCs w:val="22"/>
              </w:rPr>
              <w:t>Project Title</w:t>
            </w:r>
          </w:p>
        </w:tc>
        <w:tc>
          <w:tcPr>
            <w:tcW w:w="3941" w:type="pct"/>
          </w:tcPr>
          <w:p w14:paraId="7A2C2EB1" w14:textId="341FA5F0" w:rsidR="000C4039" w:rsidRPr="000C4039" w:rsidRDefault="000C4039" w:rsidP="00D55334">
            <w:pPr>
              <w:spacing w:line="240" w:lineRule="auto"/>
              <w:jc w:val="both"/>
              <w:rPr>
                <w:rFonts w:ascii="Segoe UI" w:hAnsi="Segoe UI" w:cs="Segoe UI"/>
                <w:color w:val="auto"/>
                <w:sz w:val="22"/>
                <w:szCs w:val="22"/>
              </w:rPr>
            </w:pPr>
            <w:r w:rsidRPr="000C4039">
              <w:rPr>
                <w:rFonts w:ascii="Segoe UI" w:eastAsia="Calibri" w:hAnsi="Segoe UI" w:cs="Segoe UI"/>
                <w:sz w:val="22"/>
                <w:szCs w:val="22"/>
              </w:rPr>
              <w:t>Climate-resilient ecosystem restoration and sustainable land management in the Central and Southern Provinces of Zambia</w:t>
            </w:r>
          </w:p>
        </w:tc>
      </w:tr>
      <w:tr w:rsidR="00193141" w:rsidRPr="00406EFA" w14:paraId="7235E68B" w14:textId="77777777" w:rsidTr="003D2E5D">
        <w:tc>
          <w:tcPr>
            <w:tcW w:w="1059" w:type="pct"/>
          </w:tcPr>
          <w:p w14:paraId="29C212B8"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Location:</w:t>
            </w:r>
          </w:p>
        </w:tc>
        <w:tc>
          <w:tcPr>
            <w:tcW w:w="3941" w:type="pct"/>
          </w:tcPr>
          <w:p w14:paraId="093DFA1A" w14:textId="77777777" w:rsidR="00927F10" w:rsidRDefault="0081628F"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Lusaka</w:t>
            </w:r>
            <w:r w:rsidR="00067283" w:rsidRPr="00406EFA">
              <w:rPr>
                <w:rFonts w:ascii="Segoe UI" w:hAnsi="Segoe UI" w:cs="Segoe UI"/>
                <w:color w:val="auto"/>
                <w:sz w:val="22"/>
                <w:szCs w:val="22"/>
              </w:rPr>
              <w:t>, Zambia</w:t>
            </w:r>
          </w:p>
          <w:p w14:paraId="1554D32B" w14:textId="25C3B4D1" w:rsidR="00D55334" w:rsidRPr="00406EFA" w:rsidRDefault="00D55334" w:rsidP="00D55334">
            <w:pPr>
              <w:spacing w:line="240" w:lineRule="auto"/>
              <w:jc w:val="both"/>
              <w:rPr>
                <w:rFonts w:ascii="Segoe UI" w:hAnsi="Segoe UI" w:cs="Segoe UI"/>
                <w:color w:val="auto"/>
                <w:sz w:val="22"/>
                <w:szCs w:val="22"/>
              </w:rPr>
            </w:pPr>
          </w:p>
        </w:tc>
      </w:tr>
      <w:tr w:rsidR="0081628F" w:rsidRPr="00406EFA" w14:paraId="77383E51" w14:textId="77777777" w:rsidTr="003D2E5D">
        <w:tc>
          <w:tcPr>
            <w:tcW w:w="1059" w:type="pct"/>
          </w:tcPr>
          <w:p w14:paraId="7949EEA6" w14:textId="2B69ED4B" w:rsidR="0081628F" w:rsidRPr="00406EFA" w:rsidRDefault="0081628F"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 xml:space="preserve">Length of Contract </w:t>
            </w:r>
          </w:p>
        </w:tc>
        <w:tc>
          <w:tcPr>
            <w:tcW w:w="3941" w:type="pct"/>
          </w:tcPr>
          <w:p w14:paraId="707B6BF9" w14:textId="0D7E8C04" w:rsidR="0081628F" w:rsidRDefault="0053597D" w:rsidP="00D55334">
            <w:pPr>
              <w:spacing w:line="240" w:lineRule="auto"/>
              <w:jc w:val="both"/>
              <w:rPr>
                <w:rFonts w:ascii="Segoe UI" w:hAnsi="Segoe UI" w:cs="Segoe UI"/>
                <w:color w:val="000000" w:themeColor="text1"/>
                <w:sz w:val="22"/>
                <w:szCs w:val="22"/>
              </w:rPr>
            </w:pPr>
            <w:r>
              <w:rPr>
                <w:rFonts w:ascii="Segoe UI" w:hAnsi="Segoe UI" w:cs="Segoe UI"/>
                <w:color w:val="000000" w:themeColor="text1"/>
                <w:sz w:val="22"/>
                <w:szCs w:val="22"/>
              </w:rPr>
              <w:t>Two</w:t>
            </w:r>
            <w:r w:rsidR="009D67F6">
              <w:rPr>
                <w:rFonts w:ascii="Segoe UI" w:hAnsi="Segoe UI" w:cs="Segoe UI"/>
                <w:color w:val="000000" w:themeColor="text1"/>
                <w:sz w:val="22"/>
                <w:szCs w:val="22"/>
              </w:rPr>
              <w:t xml:space="preserve"> years – </w:t>
            </w:r>
            <w:r>
              <w:rPr>
                <w:rFonts w:ascii="Segoe UI" w:hAnsi="Segoe UI" w:cs="Segoe UI"/>
                <w:color w:val="000000" w:themeColor="text1"/>
                <w:sz w:val="22"/>
                <w:szCs w:val="22"/>
              </w:rPr>
              <w:t xml:space="preserve">renewable </w:t>
            </w:r>
            <w:r w:rsidR="009D67F6">
              <w:rPr>
                <w:rFonts w:ascii="Segoe UI" w:hAnsi="Segoe UI" w:cs="Segoe UI"/>
                <w:color w:val="000000" w:themeColor="text1"/>
                <w:sz w:val="22"/>
                <w:szCs w:val="22"/>
              </w:rPr>
              <w:t>subject to performance</w:t>
            </w:r>
          </w:p>
          <w:p w14:paraId="24554B58" w14:textId="16ABE0E5" w:rsidR="00D55334" w:rsidRPr="00406EFA" w:rsidRDefault="00D55334" w:rsidP="00D55334">
            <w:pPr>
              <w:spacing w:line="240" w:lineRule="auto"/>
              <w:jc w:val="both"/>
              <w:rPr>
                <w:rFonts w:ascii="Segoe UI" w:hAnsi="Segoe UI" w:cs="Segoe UI"/>
                <w:color w:val="000000" w:themeColor="text1"/>
                <w:sz w:val="22"/>
                <w:szCs w:val="22"/>
              </w:rPr>
            </w:pPr>
          </w:p>
        </w:tc>
      </w:tr>
      <w:tr w:rsidR="003F5351" w:rsidRPr="00406EFA" w14:paraId="705E7F69" w14:textId="77777777" w:rsidTr="003D2E5D">
        <w:tc>
          <w:tcPr>
            <w:tcW w:w="1059" w:type="pct"/>
          </w:tcPr>
          <w:p w14:paraId="5D31DFD2" w14:textId="23179547" w:rsidR="003F5351" w:rsidRPr="00406EFA" w:rsidRDefault="003F5351"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Start Date</w:t>
            </w:r>
          </w:p>
        </w:tc>
        <w:tc>
          <w:tcPr>
            <w:tcW w:w="3941" w:type="pct"/>
          </w:tcPr>
          <w:p w14:paraId="3C59A4D9" w14:textId="368F1FD0" w:rsidR="003F5351" w:rsidRDefault="00B624C2" w:rsidP="00D55334">
            <w:pPr>
              <w:spacing w:line="240" w:lineRule="auto"/>
              <w:jc w:val="both"/>
              <w:rPr>
                <w:rFonts w:ascii="Segoe UI" w:hAnsi="Segoe UI" w:cs="Segoe UI"/>
                <w:color w:val="000000" w:themeColor="text1"/>
                <w:sz w:val="22"/>
                <w:szCs w:val="22"/>
              </w:rPr>
            </w:pPr>
            <w:r>
              <w:rPr>
                <w:rFonts w:ascii="Segoe UI" w:hAnsi="Segoe UI" w:cs="Segoe UI"/>
                <w:color w:val="000000" w:themeColor="text1"/>
                <w:sz w:val="22"/>
                <w:szCs w:val="22"/>
              </w:rPr>
              <w:t>April</w:t>
            </w:r>
            <w:r w:rsidR="003F5351" w:rsidRPr="00406EFA">
              <w:rPr>
                <w:rFonts w:ascii="Segoe UI" w:hAnsi="Segoe UI" w:cs="Segoe UI"/>
                <w:color w:val="000000" w:themeColor="text1"/>
                <w:sz w:val="22"/>
                <w:szCs w:val="22"/>
              </w:rPr>
              <w:t xml:space="preserve"> 202</w:t>
            </w:r>
            <w:r w:rsidR="0053597D">
              <w:rPr>
                <w:rFonts w:ascii="Segoe UI" w:hAnsi="Segoe UI" w:cs="Segoe UI"/>
                <w:color w:val="000000" w:themeColor="text1"/>
                <w:sz w:val="22"/>
                <w:szCs w:val="22"/>
              </w:rPr>
              <w:t>5</w:t>
            </w:r>
          </w:p>
          <w:p w14:paraId="5D646AB5" w14:textId="6246AE8F" w:rsidR="00D55334" w:rsidRPr="00406EFA" w:rsidRDefault="00D55334" w:rsidP="00D55334">
            <w:pPr>
              <w:spacing w:line="240" w:lineRule="auto"/>
              <w:jc w:val="both"/>
              <w:rPr>
                <w:rFonts w:ascii="Segoe UI" w:hAnsi="Segoe UI" w:cs="Segoe UI"/>
                <w:color w:val="000000" w:themeColor="text1"/>
                <w:sz w:val="22"/>
                <w:szCs w:val="22"/>
              </w:rPr>
            </w:pPr>
          </w:p>
        </w:tc>
      </w:tr>
      <w:tr w:rsidR="00193141" w:rsidRPr="00406EFA" w14:paraId="0986378A" w14:textId="77777777" w:rsidTr="003D2E5D">
        <w:tc>
          <w:tcPr>
            <w:tcW w:w="1059" w:type="pct"/>
          </w:tcPr>
          <w:p w14:paraId="18DA5F1B"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Reports to:</w:t>
            </w:r>
          </w:p>
        </w:tc>
        <w:tc>
          <w:tcPr>
            <w:tcW w:w="3941" w:type="pct"/>
          </w:tcPr>
          <w:p w14:paraId="68E81C7B" w14:textId="33B87E76" w:rsidR="00927F10" w:rsidRDefault="00B624C2" w:rsidP="00D55334">
            <w:pPr>
              <w:tabs>
                <w:tab w:val="center" w:pos="3577"/>
              </w:tabs>
              <w:spacing w:line="240" w:lineRule="auto"/>
              <w:jc w:val="both"/>
              <w:rPr>
                <w:rFonts w:ascii="Segoe UI" w:hAnsi="Segoe UI" w:cs="Segoe UI"/>
                <w:color w:val="auto"/>
                <w:sz w:val="22"/>
                <w:szCs w:val="22"/>
              </w:rPr>
            </w:pPr>
            <w:r>
              <w:rPr>
                <w:rFonts w:ascii="Segoe UI" w:hAnsi="Segoe UI" w:cs="Segoe UI"/>
                <w:color w:val="auto"/>
                <w:sz w:val="22"/>
                <w:szCs w:val="22"/>
              </w:rPr>
              <w:t>Project Manager</w:t>
            </w:r>
          </w:p>
          <w:p w14:paraId="0C7F44FC" w14:textId="3A7C72A9" w:rsidR="00D55334" w:rsidRPr="00406EFA" w:rsidRDefault="00D55334" w:rsidP="00D55334">
            <w:pPr>
              <w:tabs>
                <w:tab w:val="center" w:pos="3577"/>
              </w:tabs>
              <w:spacing w:line="240" w:lineRule="auto"/>
              <w:jc w:val="both"/>
              <w:rPr>
                <w:rFonts w:ascii="Segoe UI" w:hAnsi="Segoe UI" w:cs="Segoe UI"/>
                <w:color w:val="auto"/>
                <w:sz w:val="22"/>
                <w:szCs w:val="22"/>
              </w:rPr>
            </w:pPr>
          </w:p>
        </w:tc>
      </w:tr>
      <w:tr w:rsidR="00193141" w:rsidRPr="00406EFA" w14:paraId="3C231494" w14:textId="77777777" w:rsidTr="003D2E5D">
        <w:tc>
          <w:tcPr>
            <w:tcW w:w="1059" w:type="pct"/>
          </w:tcPr>
          <w:p w14:paraId="7D0D6140" w14:textId="7D5D2E7B" w:rsidR="00927F10" w:rsidRPr="00406EFA" w:rsidRDefault="003F5351"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Benefits</w:t>
            </w:r>
            <w:r w:rsidR="009D67F6">
              <w:rPr>
                <w:rFonts w:ascii="Segoe UI" w:hAnsi="Segoe UI" w:cs="Segoe UI"/>
                <w:b/>
                <w:color w:val="auto"/>
                <w:sz w:val="22"/>
                <w:szCs w:val="22"/>
              </w:rPr>
              <w:t>:</w:t>
            </w:r>
            <w:r w:rsidRPr="00406EFA">
              <w:rPr>
                <w:rFonts w:ascii="Segoe UI" w:hAnsi="Segoe UI" w:cs="Segoe UI"/>
                <w:b/>
                <w:color w:val="auto"/>
                <w:sz w:val="22"/>
                <w:szCs w:val="22"/>
              </w:rPr>
              <w:t xml:space="preserve"> </w:t>
            </w:r>
          </w:p>
        </w:tc>
        <w:tc>
          <w:tcPr>
            <w:tcW w:w="3941" w:type="pct"/>
          </w:tcPr>
          <w:p w14:paraId="0558D654" w14:textId="6A8B1F09" w:rsidR="00D55334" w:rsidRPr="00B624C2" w:rsidRDefault="00B624C2" w:rsidP="00271315">
            <w:pPr>
              <w:tabs>
                <w:tab w:val="center" w:pos="3577"/>
              </w:tabs>
              <w:spacing w:line="240" w:lineRule="auto"/>
              <w:jc w:val="both"/>
              <w:rPr>
                <w:rFonts w:ascii="Segoe UI" w:hAnsi="Segoe UI" w:cs="Segoe UI"/>
                <w:color w:val="auto"/>
                <w:sz w:val="22"/>
                <w:szCs w:val="22"/>
              </w:rPr>
            </w:pPr>
            <w:r w:rsidRPr="00B624C2">
              <w:rPr>
                <w:rFonts w:ascii="Segoe UI" w:hAnsi="Segoe UI" w:cs="Segoe UI"/>
                <w:color w:val="auto"/>
                <w:sz w:val="22"/>
                <w:szCs w:val="22"/>
              </w:rPr>
              <w:t xml:space="preserve">24 days annual leave, Medical Insurance, 5% </w:t>
            </w:r>
            <w:r w:rsidR="00271315">
              <w:rPr>
                <w:rFonts w:ascii="Segoe UI" w:hAnsi="Segoe UI" w:cs="Segoe UI"/>
                <w:color w:val="auto"/>
                <w:sz w:val="22"/>
                <w:szCs w:val="22"/>
              </w:rPr>
              <w:t>e</w:t>
            </w:r>
            <w:r w:rsidR="00271315" w:rsidRPr="00B624C2">
              <w:rPr>
                <w:rFonts w:ascii="Segoe UI" w:hAnsi="Segoe UI" w:cs="Segoe UI"/>
                <w:color w:val="auto"/>
                <w:sz w:val="22"/>
                <w:szCs w:val="22"/>
              </w:rPr>
              <w:t>mployer and</w:t>
            </w:r>
            <w:r w:rsidRPr="00B624C2">
              <w:rPr>
                <w:rFonts w:ascii="Segoe UI" w:hAnsi="Segoe UI" w:cs="Segoe UI"/>
                <w:color w:val="auto"/>
                <w:sz w:val="22"/>
                <w:szCs w:val="22"/>
              </w:rPr>
              <w:t xml:space="preserve"> 5% employee pension contribution and 25% gratuity </w:t>
            </w:r>
          </w:p>
        </w:tc>
      </w:tr>
      <w:tr w:rsidR="00CA1666" w:rsidRPr="00406EFA" w14:paraId="69A80B14" w14:textId="77777777" w:rsidTr="003D2E5D">
        <w:tc>
          <w:tcPr>
            <w:tcW w:w="1059" w:type="pct"/>
          </w:tcPr>
          <w:p w14:paraId="6F5BA969" w14:textId="3B8DD7DB" w:rsidR="00CA1666"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t>Organisational Strategy:</w:t>
            </w:r>
          </w:p>
        </w:tc>
        <w:tc>
          <w:tcPr>
            <w:tcW w:w="3941" w:type="pct"/>
          </w:tcPr>
          <w:p w14:paraId="1719B9AC" w14:textId="10CFBBA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Self Help Africa</w:t>
            </w:r>
            <w:r>
              <w:rPr>
                <w:rFonts w:ascii="Segoe UI" w:hAnsi="Segoe UI" w:cs="Segoe UI"/>
                <w:sz w:val="22"/>
                <w:szCs w:val="22"/>
              </w:rPr>
              <w:t>’s</w:t>
            </w:r>
            <w:r w:rsidRPr="00CA1666">
              <w:rPr>
                <w:rFonts w:ascii="Segoe UI" w:hAnsi="Segoe UI" w:cs="Segoe UI"/>
                <w:sz w:val="22"/>
                <w:szCs w:val="22"/>
              </w:rPr>
              <w:t xml:space="preserve"> Zambia programme works with</w:t>
            </w:r>
            <w:r>
              <w:rPr>
                <w:rFonts w:ascii="Segoe UI" w:hAnsi="Segoe UI" w:cs="Segoe UI"/>
                <w:sz w:val="22"/>
                <w:szCs w:val="22"/>
              </w:rPr>
              <w:t xml:space="preserve"> </w:t>
            </w:r>
            <w:r w:rsidRPr="00CA1666">
              <w:rPr>
                <w:rFonts w:ascii="Segoe UI" w:hAnsi="Segoe UI" w:cs="Segoe UI"/>
                <w:sz w:val="22"/>
                <w:szCs w:val="22"/>
              </w:rPr>
              <w:t>local communities to help them improve their livelihoods. Our mission is to alleviate hunger, poverty, social inequality and the impact of climate change through community-led, market-based and enterprise-focused approaches, so that people have access to safe, nutritious and affordable food throughout the year.</w:t>
            </w:r>
          </w:p>
          <w:p w14:paraId="42C2F207"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4CBAD642"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Self Help Africa has been working in Zambia for over 35 years and has reached over </w:t>
            </w:r>
            <w:r>
              <w:rPr>
                <w:rFonts w:ascii="Segoe UI" w:hAnsi="Segoe UI" w:cs="Segoe UI"/>
                <w:sz w:val="22"/>
                <w:szCs w:val="22"/>
              </w:rPr>
              <w:t>250</w:t>
            </w:r>
            <w:r w:rsidRPr="00CA1666">
              <w:rPr>
                <w:rFonts w:ascii="Segoe UI" w:hAnsi="Segoe UI" w:cs="Segoe UI"/>
                <w:sz w:val="22"/>
                <w:szCs w:val="22"/>
              </w:rPr>
              <w:t>,000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w:t>
            </w:r>
            <w:r>
              <w:rPr>
                <w:rFonts w:ascii="Segoe UI" w:hAnsi="Segoe UI" w:cs="Segoe UI"/>
                <w:sz w:val="22"/>
                <w:szCs w:val="22"/>
              </w:rPr>
              <w:t xml:space="preserve"> </w:t>
            </w:r>
            <w:r w:rsidRPr="00CA1666">
              <w:rPr>
                <w:rFonts w:ascii="Segoe UI" w:hAnsi="Segoe UI" w:cs="Segoe UI"/>
                <w:sz w:val="22"/>
                <w:szCs w:val="22"/>
              </w:rPr>
              <w:t xml:space="preserve">on food production and the environment. </w:t>
            </w:r>
          </w:p>
          <w:p w14:paraId="2D5A7983"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63BF4D7E" w14:textId="36BA8A5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While our core work is with small-scale farming families, who make up the majority (70 per cent) of the extremely poor in Zambia, we also implement projects that support communities facing grave humanitarian crises, and we assist farmers and farming cooperatives in sourcing profitable markets locally, nationally and regionally for their produce.</w:t>
            </w:r>
          </w:p>
          <w:p w14:paraId="71A4B604"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2A7F1DD4" w14:textId="3D0CC0D4" w:rsidR="00CA1666" w:rsidRPr="003D2E5D"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We collaborate with companies – both large and small - seeking to create jobs, add value, and develop markets that enable small-holder farmers to trade their goods. We also seek relationships with international </w:t>
            </w:r>
            <w:r w:rsidRPr="00CA1666">
              <w:rPr>
                <w:rFonts w:ascii="Segoe UI" w:hAnsi="Segoe UI" w:cs="Segoe UI"/>
                <w:sz w:val="22"/>
                <w:szCs w:val="22"/>
              </w:rPr>
              <w:lastRenderedPageBreak/>
              <w:t>businesses and corporations seeking opportunities to invest, collaborate, and develop markets that contribute to economic growth in Zambia.</w:t>
            </w:r>
          </w:p>
        </w:tc>
      </w:tr>
      <w:tr w:rsidR="009D67F6" w:rsidRPr="00406EFA" w14:paraId="5CF067E0" w14:textId="77777777" w:rsidTr="003D2E5D">
        <w:tc>
          <w:tcPr>
            <w:tcW w:w="1059" w:type="pct"/>
          </w:tcPr>
          <w:p w14:paraId="716490BF" w14:textId="34394C43" w:rsidR="009D67F6" w:rsidRPr="00406EFA"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lastRenderedPageBreak/>
              <w:t xml:space="preserve">Project </w:t>
            </w:r>
            <w:r w:rsidR="009D67F6">
              <w:rPr>
                <w:rFonts w:ascii="Segoe UI" w:hAnsi="Segoe UI" w:cs="Segoe UI"/>
                <w:b/>
                <w:color w:val="auto"/>
                <w:sz w:val="22"/>
                <w:szCs w:val="22"/>
              </w:rPr>
              <w:t>Background:</w:t>
            </w:r>
          </w:p>
        </w:tc>
        <w:tc>
          <w:tcPr>
            <w:tcW w:w="3941" w:type="pct"/>
          </w:tcPr>
          <w:p w14:paraId="5A91E8EC" w14:textId="327891C4" w:rsidR="00831569" w:rsidRDefault="00737BF0" w:rsidP="00831569">
            <w:pPr>
              <w:spacing w:line="240" w:lineRule="auto"/>
              <w:outlineLvl w:val="0"/>
              <w:rPr>
                <w:rFonts w:ascii="Segoe UI" w:eastAsia="Calibri" w:hAnsi="Segoe UI" w:cs="Segoe UI"/>
                <w:sz w:val="22"/>
                <w:szCs w:val="22"/>
              </w:rPr>
            </w:pPr>
            <w:r>
              <w:rPr>
                <w:rFonts w:ascii="Segoe UI" w:hAnsi="Segoe UI" w:cs="Segoe UI"/>
                <w:sz w:val="22"/>
                <w:szCs w:val="22"/>
              </w:rPr>
              <w:t xml:space="preserve">Self Help Africa is anticipating </w:t>
            </w:r>
            <w:r w:rsidR="00831569">
              <w:rPr>
                <w:rFonts w:ascii="Segoe UI" w:hAnsi="Segoe UI" w:cs="Segoe UI"/>
                <w:sz w:val="22"/>
                <w:szCs w:val="22"/>
              </w:rPr>
              <w:t xml:space="preserve">starting </w:t>
            </w:r>
            <w:r>
              <w:rPr>
                <w:rFonts w:ascii="Segoe UI" w:hAnsi="Segoe UI" w:cs="Segoe UI"/>
                <w:sz w:val="22"/>
                <w:szCs w:val="22"/>
              </w:rPr>
              <w:t xml:space="preserve">implementing a project funded under </w:t>
            </w:r>
            <w:r w:rsidR="000D6A21">
              <w:rPr>
                <w:rFonts w:ascii="Segoe UI" w:hAnsi="Segoe UI" w:cs="Segoe UI"/>
                <w:sz w:val="22"/>
                <w:szCs w:val="22"/>
              </w:rPr>
              <w:t>t</w:t>
            </w:r>
            <w:r w:rsidR="009D65C9" w:rsidRPr="000A27F6">
              <w:rPr>
                <w:rFonts w:ascii="Segoe UI" w:hAnsi="Segoe UI" w:cs="Segoe UI"/>
                <w:sz w:val="22"/>
                <w:szCs w:val="22"/>
              </w:rPr>
              <w:t>he Global Environment Facility (GEF)</w:t>
            </w:r>
            <w:r w:rsidR="00831569">
              <w:rPr>
                <w:rFonts w:ascii="Segoe UI" w:hAnsi="Segoe UI" w:cs="Segoe UI"/>
                <w:sz w:val="22"/>
                <w:szCs w:val="22"/>
              </w:rPr>
              <w:t xml:space="preserve"> </w:t>
            </w:r>
            <w:r w:rsidR="009D65C9" w:rsidRPr="000A27F6">
              <w:rPr>
                <w:rFonts w:ascii="Segoe UI" w:eastAsia="Calibri" w:hAnsi="Segoe UI" w:cs="Segoe UI"/>
                <w:sz w:val="22"/>
                <w:szCs w:val="22"/>
              </w:rPr>
              <w:t>in the Central and Southern Provinces of Zambia</w:t>
            </w:r>
            <w:r w:rsidR="00831569">
              <w:rPr>
                <w:rFonts w:ascii="Segoe UI" w:eastAsia="Calibri" w:hAnsi="Segoe UI" w:cs="Segoe UI"/>
                <w:sz w:val="22"/>
                <w:szCs w:val="22"/>
              </w:rPr>
              <w:t xml:space="preserve">. </w:t>
            </w:r>
            <w:r w:rsidR="009D65C9">
              <w:rPr>
                <w:rFonts w:ascii="Segoe UI" w:eastAsia="Calibri" w:hAnsi="Segoe UI" w:cs="Segoe UI"/>
                <w:sz w:val="22"/>
                <w:szCs w:val="22"/>
              </w:rPr>
              <w:t>Th</w:t>
            </w:r>
            <w:r>
              <w:rPr>
                <w:rFonts w:ascii="Segoe UI" w:eastAsia="Calibri" w:hAnsi="Segoe UI" w:cs="Segoe UI"/>
                <w:sz w:val="22"/>
                <w:szCs w:val="22"/>
              </w:rPr>
              <w:t xml:space="preserve">e project focus is </w:t>
            </w:r>
            <w:r w:rsidR="00831569">
              <w:rPr>
                <w:rFonts w:ascii="Segoe UI" w:eastAsia="Calibri" w:hAnsi="Segoe UI" w:cs="Segoe UI"/>
                <w:sz w:val="22"/>
                <w:szCs w:val="22"/>
              </w:rPr>
              <w:t>on environmental</w:t>
            </w:r>
            <w:r w:rsidR="009D65C9">
              <w:rPr>
                <w:rFonts w:ascii="Segoe UI" w:eastAsia="Calibri" w:hAnsi="Segoe UI" w:cs="Segoe UI"/>
                <w:sz w:val="22"/>
                <w:szCs w:val="22"/>
              </w:rPr>
              <w:t xml:space="preserve"> restoration</w:t>
            </w:r>
            <w:r>
              <w:rPr>
                <w:rFonts w:ascii="Segoe UI" w:eastAsia="Calibri" w:hAnsi="Segoe UI" w:cs="Segoe UI"/>
                <w:sz w:val="22"/>
                <w:szCs w:val="22"/>
              </w:rPr>
              <w:t>, climate change and biodiversity conservation.</w:t>
            </w:r>
            <w:r w:rsidR="00831569">
              <w:rPr>
                <w:rFonts w:ascii="Segoe UI" w:hAnsi="Segoe UI" w:cs="Segoe UI"/>
                <w:sz w:val="22"/>
                <w:szCs w:val="22"/>
              </w:rPr>
              <w:t xml:space="preserve"> </w:t>
            </w:r>
            <w:r w:rsidR="000C4039" w:rsidRPr="000C4039">
              <w:rPr>
                <w:rFonts w:ascii="Segoe UI" w:eastAsia="Calibri" w:hAnsi="Segoe UI" w:cs="Segoe UI"/>
                <w:sz w:val="22"/>
                <w:szCs w:val="22"/>
              </w:rPr>
              <w:t xml:space="preserve">The Climate-resilient ecosystem restoration and sustainable land management in the Central and Southern Provinces of Zambia </w:t>
            </w:r>
            <w:r w:rsidR="000C4039">
              <w:rPr>
                <w:rFonts w:ascii="Segoe UI" w:eastAsia="Calibri" w:hAnsi="Segoe UI" w:cs="Segoe UI"/>
                <w:sz w:val="22"/>
                <w:szCs w:val="22"/>
              </w:rPr>
              <w:t>p</w:t>
            </w:r>
            <w:r w:rsidR="000C4039" w:rsidRPr="000C4039">
              <w:rPr>
                <w:rFonts w:ascii="Segoe UI" w:eastAsia="Calibri" w:hAnsi="Segoe UI" w:cs="Segoe UI"/>
                <w:sz w:val="22"/>
                <w:szCs w:val="22"/>
              </w:rPr>
              <w:t xml:space="preserve">roject will address the barriers to sustainable land management and biodiversity conservation at six project sites in two provinces (Central and Southern Province). </w:t>
            </w:r>
          </w:p>
          <w:p w14:paraId="11E9ED98" w14:textId="77777777" w:rsidR="00831569" w:rsidRDefault="00831569" w:rsidP="00831569">
            <w:pPr>
              <w:spacing w:line="240" w:lineRule="auto"/>
              <w:outlineLvl w:val="0"/>
              <w:rPr>
                <w:rFonts w:ascii="Segoe UI" w:eastAsia="Calibri" w:hAnsi="Segoe UI" w:cs="Segoe UI"/>
                <w:sz w:val="22"/>
                <w:szCs w:val="22"/>
              </w:rPr>
            </w:pPr>
          </w:p>
          <w:p w14:paraId="246E094F" w14:textId="564C920C" w:rsidR="000C4039" w:rsidRDefault="000C4039" w:rsidP="00831569">
            <w:pPr>
              <w:spacing w:line="240" w:lineRule="auto"/>
              <w:outlineLvl w:val="0"/>
              <w:rPr>
                <w:rFonts w:ascii="Segoe UI" w:eastAsia="Calibri" w:hAnsi="Segoe UI" w:cs="Segoe UI"/>
                <w:sz w:val="22"/>
                <w:szCs w:val="22"/>
              </w:rPr>
            </w:pPr>
            <w:r w:rsidRPr="000C4039">
              <w:rPr>
                <w:rFonts w:ascii="Segoe UI" w:eastAsia="Calibri" w:hAnsi="Segoe UI" w:cs="Segoe UI"/>
                <w:sz w:val="22"/>
                <w:szCs w:val="22"/>
              </w:rPr>
              <w:t>The project has four components. Component one will support the development of an enabling environment for climate change adaptation that will also support reduced ecosystem degradation and strengthened biodiversity. Component two will focus on restoring the ecological integrity of the degraded natural environment in the proposed project sites, mainly riding on the provisions of natural resources and environmental management, land management, water resources management, agriculture, and climate change frameworks. Component three is focused on promoting Gender-responsive, climate-resilient natural resource-based livelihoods. It will aim to support sustainable agricultural production practices that will reduce the negative impacts associated with bad livelihood practices, such as charcoal production and unsustainable agricultural practices.</w:t>
            </w:r>
            <w:r w:rsidR="00E85F97">
              <w:rPr>
                <w:rFonts w:ascii="Segoe UI" w:eastAsia="Calibri" w:hAnsi="Segoe UI" w:cs="Segoe UI"/>
                <w:sz w:val="22"/>
                <w:szCs w:val="22"/>
              </w:rPr>
              <w:t xml:space="preserve"> Component four will focus on Monitoring, Evaluation and Learning ensuring that lessons and learning from the project are </w:t>
            </w:r>
            <w:r w:rsidR="005C03A5">
              <w:rPr>
                <w:rFonts w:ascii="Segoe UI" w:eastAsia="Calibri" w:hAnsi="Segoe UI" w:cs="Segoe UI"/>
                <w:sz w:val="22"/>
                <w:szCs w:val="22"/>
              </w:rPr>
              <w:t>captured,</w:t>
            </w:r>
            <w:r w:rsidR="00E85F97">
              <w:rPr>
                <w:rFonts w:ascii="Segoe UI" w:eastAsia="Calibri" w:hAnsi="Segoe UI" w:cs="Segoe UI"/>
                <w:sz w:val="22"/>
                <w:szCs w:val="22"/>
              </w:rPr>
              <w:t xml:space="preserve"> developed, reported and disseminated to relevant stakeholders.</w:t>
            </w:r>
          </w:p>
          <w:p w14:paraId="76238FF6" w14:textId="77777777" w:rsidR="00B624C2" w:rsidRPr="000C4039" w:rsidRDefault="00B624C2" w:rsidP="00831569">
            <w:pPr>
              <w:spacing w:line="240" w:lineRule="auto"/>
              <w:outlineLvl w:val="0"/>
              <w:rPr>
                <w:rFonts w:ascii="Segoe UI" w:eastAsia="Calibri" w:hAnsi="Segoe UI" w:cs="Segoe UI"/>
                <w:sz w:val="22"/>
                <w:szCs w:val="22"/>
              </w:rPr>
            </w:pPr>
          </w:p>
          <w:p w14:paraId="3D14AD18" w14:textId="77777777" w:rsidR="003D2E5D" w:rsidRDefault="000C4039" w:rsidP="000C40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Calibri" w:hAnsi="Segoe UI" w:cs="Segoe UI"/>
                <w:color w:val="000000" w:themeColor="text1"/>
                <w:sz w:val="22"/>
                <w:szCs w:val="22"/>
              </w:rPr>
            </w:pPr>
            <w:r w:rsidRPr="000C4039">
              <w:rPr>
                <w:rFonts w:ascii="Segoe UI" w:eastAsia="Calibri" w:hAnsi="Segoe UI" w:cs="Segoe UI"/>
                <w:color w:val="000000" w:themeColor="text1"/>
                <w:sz w:val="22"/>
                <w:szCs w:val="22"/>
              </w:rPr>
              <w:t>The Project will generate global environmental benefits and contribute substantially to revenue generation, employment and sustainable rural livelihoods</w:t>
            </w:r>
          </w:p>
          <w:p w14:paraId="3A11EE51" w14:textId="2C67DFF6" w:rsidR="000C4039" w:rsidRPr="00406EFA" w:rsidRDefault="000C4039" w:rsidP="00E95D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tc>
      </w:tr>
      <w:tr w:rsidR="00B827FF" w:rsidRPr="00406EFA" w14:paraId="07967211" w14:textId="77777777" w:rsidTr="003D2E5D">
        <w:tc>
          <w:tcPr>
            <w:tcW w:w="1059" w:type="pct"/>
          </w:tcPr>
          <w:p w14:paraId="28D95738"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Job Purpose:</w:t>
            </w:r>
          </w:p>
        </w:tc>
        <w:tc>
          <w:tcPr>
            <w:tcW w:w="3941" w:type="pct"/>
          </w:tcPr>
          <w:p w14:paraId="01231549" w14:textId="7F8768C8" w:rsidR="005E5136" w:rsidRPr="000D6A21" w:rsidRDefault="00B624C2" w:rsidP="00B624C2">
            <w:pPr>
              <w:spacing w:line="240" w:lineRule="auto"/>
              <w:rPr>
                <w:rFonts w:ascii="Segoe UI" w:hAnsi="Segoe UI" w:cs="Segoe UI"/>
                <w:bCs/>
                <w:sz w:val="22"/>
                <w:szCs w:val="22"/>
              </w:rPr>
            </w:pPr>
            <w:r w:rsidRPr="000D6A21">
              <w:rPr>
                <w:rFonts w:ascii="Segoe UI" w:hAnsi="Segoe UI" w:cs="Segoe UI"/>
                <w:sz w:val="22"/>
                <w:szCs w:val="22"/>
              </w:rPr>
              <w:t xml:space="preserve">The Monitoring &amp; Evaluation Specialist  will advise the Project Manager  in planning, implementation and reporting of monitoring, evaluation and learning related activities of </w:t>
            </w:r>
            <w:r w:rsidRPr="000D6A21">
              <w:rPr>
                <w:rFonts w:ascii="Segoe UI" w:hAnsi="Segoe UI" w:cs="Segoe UI"/>
                <w:color w:val="auto"/>
                <w:sz w:val="22"/>
                <w:szCs w:val="22"/>
              </w:rPr>
              <w:t>our anticipated  GEF funded grant</w:t>
            </w:r>
            <w:r w:rsidRPr="000D6A21">
              <w:rPr>
                <w:rFonts w:ascii="Segoe UI" w:hAnsi="Segoe UI" w:cs="Segoe UI"/>
                <w:b/>
                <w:color w:val="auto"/>
                <w:sz w:val="22"/>
                <w:szCs w:val="22"/>
              </w:rPr>
              <w:t xml:space="preserve">. </w:t>
            </w:r>
            <w:r w:rsidRPr="000D6A21">
              <w:rPr>
                <w:rFonts w:ascii="Segoe UI" w:hAnsi="Segoe UI" w:cs="Segoe UI"/>
                <w:sz w:val="22"/>
                <w:szCs w:val="22"/>
              </w:rPr>
              <w:t>S/He will contribute to the development of programme related M&amp;E systems, tracking performance indicators, development of data collection tools, data collection, analysis and reporting, drafting of learning papers and thought leadership papers. Independently manages surveys through SHA specific methodologies and tools. Provides accurate analysis and presentation of information to enhance SHA’s position as a strong development partner</w:t>
            </w:r>
            <w:r w:rsidR="00340A68" w:rsidRPr="000D6A21">
              <w:rPr>
                <w:rFonts w:ascii="Segoe UI" w:hAnsi="Segoe UI" w:cs="Segoe UI"/>
                <w:sz w:val="22"/>
                <w:szCs w:val="22"/>
              </w:rPr>
              <w:t>.</w:t>
            </w:r>
            <w:r w:rsidRPr="000D6A21">
              <w:rPr>
                <w:rFonts w:ascii="Segoe UI" w:hAnsi="Segoe UI" w:cs="Segoe UI"/>
                <w:bCs/>
                <w:sz w:val="22"/>
                <w:szCs w:val="22"/>
              </w:rPr>
              <w:t xml:space="preserve"> </w:t>
            </w:r>
            <w:r w:rsidR="000D6A21" w:rsidRPr="000D6A21">
              <w:rPr>
                <w:rFonts w:ascii="Segoe UI" w:hAnsi="Segoe UI" w:cs="Segoe UI"/>
                <w:sz w:val="22"/>
                <w:szCs w:val="22"/>
              </w:rPr>
              <w:t xml:space="preserve">S/He </w:t>
            </w:r>
            <w:r w:rsidR="000D6A21">
              <w:rPr>
                <w:rFonts w:ascii="Segoe UI" w:hAnsi="Segoe UI" w:cs="Segoe UI"/>
                <w:sz w:val="22"/>
                <w:szCs w:val="22"/>
              </w:rPr>
              <w:t>is the o</w:t>
            </w:r>
            <w:r w:rsidRPr="000D6A21">
              <w:rPr>
                <w:rFonts w:ascii="Segoe UI" w:hAnsi="Segoe UI" w:cs="Segoe UI"/>
                <w:bCs/>
                <w:sz w:val="22"/>
                <w:szCs w:val="22"/>
              </w:rPr>
              <w:t>verall</w:t>
            </w:r>
            <w:r w:rsidR="005E5136" w:rsidRPr="000D6A21">
              <w:rPr>
                <w:rFonts w:ascii="Segoe UI" w:hAnsi="Segoe UI" w:cs="Segoe UI"/>
                <w:bCs/>
                <w:sz w:val="22"/>
                <w:szCs w:val="22"/>
              </w:rPr>
              <w:t xml:space="preserve"> technical lead for the </w:t>
            </w:r>
            <w:r w:rsidR="005E5136" w:rsidRPr="000D6A21">
              <w:rPr>
                <w:rFonts w:ascii="Segoe UI" w:hAnsi="Segoe UI" w:cs="Segoe UI"/>
                <w:bCs/>
                <w:sz w:val="22"/>
                <w:szCs w:val="22"/>
              </w:rPr>
              <w:lastRenderedPageBreak/>
              <w:t>implementation of all project outputs and activities and ensure technical soundness of project implementation.</w:t>
            </w:r>
          </w:p>
          <w:p w14:paraId="56514A26" w14:textId="569ABB34" w:rsidR="00D55334" w:rsidRPr="00831569" w:rsidRDefault="00D55334" w:rsidP="008315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b/>
                <w:bCs/>
                <w:sz w:val="22"/>
                <w:szCs w:val="22"/>
              </w:rPr>
            </w:pPr>
          </w:p>
        </w:tc>
      </w:tr>
      <w:tr w:rsidR="00B624C2" w:rsidRPr="00406EFA" w14:paraId="7A9F258C" w14:textId="77777777" w:rsidTr="003D2E5D">
        <w:tc>
          <w:tcPr>
            <w:tcW w:w="1059" w:type="pct"/>
          </w:tcPr>
          <w:p w14:paraId="31A2BCFC" w14:textId="330BB34C" w:rsidR="00B624C2" w:rsidRPr="00406EFA" w:rsidRDefault="00B624C2" w:rsidP="00B624C2">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Key Responsibilities:</w:t>
            </w:r>
          </w:p>
        </w:tc>
        <w:tc>
          <w:tcPr>
            <w:tcW w:w="3941" w:type="pct"/>
          </w:tcPr>
          <w:p w14:paraId="673B103A" w14:textId="027A3865" w:rsidR="00B624C2" w:rsidRPr="00B624C2" w:rsidRDefault="00B624C2" w:rsidP="00B624C2">
            <w:pPr>
              <w:pStyle w:val="ListParagraph"/>
              <w:numPr>
                <w:ilvl w:val="0"/>
                <w:numId w:val="50"/>
              </w:numPr>
              <w:spacing w:line="240" w:lineRule="auto"/>
              <w:jc w:val="both"/>
              <w:rPr>
                <w:rFonts w:ascii="Segoe UI" w:hAnsi="Segoe UI" w:cs="Segoe UI"/>
              </w:rPr>
            </w:pPr>
            <w:r w:rsidRPr="00B624C2">
              <w:rPr>
                <w:rFonts w:ascii="Segoe UI" w:hAnsi="Segoe UI" w:cs="Segoe UI"/>
              </w:rPr>
              <w:t>Ensure planning and implementation focusing on overall M&amp;E framework of the pro</w:t>
            </w:r>
            <w:r w:rsidR="000D6A21">
              <w:rPr>
                <w:rFonts w:ascii="Segoe UI" w:hAnsi="Segoe UI" w:cs="Segoe UI"/>
              </w:rPr>
              <w:t>ject</w:t>
            </w:r>
          </w:p>
          <w:p w14:paraId="6F463DFE" w14:textId="22D5234A" w:rsidR="00B624C2" w:rsidRPr="00B624C2" w:rsidRDefault="00B624C2" w:rsidP="00B624C2">
            <w:pPr>
              <w:pStyle w:val="ListParagraph"/>
              <w:numPr>
                <w:ilvl w:val="0"/>
                <w:numId w:val="50"/>
              </w:numPr>
              <w:spacing w:line="240" w:lineRule="auto"/>
              <w:jc w:val="both"/>
              <w:rPr>
                <w:rFonts w:ascii="Segoe UI" w:hAnsi="Segoe UI" w:cs="Segoe UI"/>
              </w:rPr>
            </w:pPr>
            <w:r w:rsidRPr="00B624C2">
              <w:rPr>
                <w:rFonts w:ascii="Segoe UI" w:hAnsi="Segoe UI" w:cs="Segoe UI"/>
              </w:rPr>
              <w:t xml:space="preserve">Ensure effective and efficient implementation of the </w:t>
            </w:r>
            <w:r w:rsidR="000D6A21">
              <w:rPr>
                <w:rFonts w:ascii="Segoe UI" w:hAnsi="Segoe UI" w:cs="Segoe UI"/>
              </w:rPr>
              <w:t>project</w:t>
            </w:r>
            <w:r w:rsidRPr="00B624C2">
              <w:rPr>
                <w:rFonts w:ascii="Segoe UI" w:hAnsi="Segoe UI" w:cs="Segoe UI"/>
              </w:rPr>
              <w:t xml:space="preserve">’s Monitoring and Evaluation plan including periodically reviewing the M&amp;E plan to ensure it is fit for purpose. Ensures planning and implementation focusing on overall M&amp;E framework of the </w:t>
            </w:r>
            <w:r w:rsidR="000D6A21">
              <w:rPr>
                <w:rFonts w:ascii="Segoe UI" w:hAnsi="Segoe UI" w:cs="Segoe UI"/>
              </w:rPr>
              <w:t>project</w:t>
            </w:r>
          </w:p>
          <w:p w14:paraId="74C53B6C" w14:textId="6E3FB9B6" w:rsidR="00B624C2" w:rsidRPr="00B624C2" w:rsidRDefault="00B624C2" w:rsidP="00B624C2">
            <w:pPr>
              <w:pStyle w:val="ListParagraph"/>
              <w:numPr>
                <w:ilvl w:val="0"/>
                <w:numId w:val="50"/>
              </w:numPr>
              <w:spacing w:after="0" w:line="240" w:lineRule="auto"/>
              <w:jc w:val="both"/>
              <w:rPr>
                <w:rFonts w:ascii="Segoe UI" w:hAnsi="Segoe UI" w:cs="Segoe UI"/>
              </w:rPr>
            </w:pPr>
            <w:r w:rsidRPr="00B624C2">
              <w:rPr>
                <w:rFonts w:ascii="Segoe UI" w:hAnsi="Segoe UI" w:cs="Segoe UI"/>
              </w:rPr>
              <w:t>Develop measurement methods and identify data sources for project performance and impact indicators in conjunction with the M</w:t>
            </w:r>
            <w:r w:rsidR="000D6A21">
              <w:rPr>
                <w:rFonts w:ascii="Segoe UI" w:hAnsi="Segoe UI" w:cs="Segoe UI"/>
              </w:rPr>
              <w:t xml:space="preserve">onitoring </w:t>
            </w:r>
            <w:r w:rsidRPr="00B624C2">
              <w:rPr>
                <w:rFonts w:ascii="Segoe UI" w:hAnsi="Segoe UI" w:cs="Segoe UI"/>
              </w:rPr>
              <w:t xml:space="preserve"> &amp; E</w:t>
            </w:r>
            <w:r w:rsidR="000D6A21">
              <w:rPr>
                <w:rFonts w:ascii="Segoe UI" w:hAnsi="Segoe UI" w:cs="Segoe UI"/>
              </w:rPr>
              <w:t>valuation</w:t>
            </w:r>
            <w:r w:rsidRPr="00B624C2">
              <w:rPr>
                <w:rFonts w:ascii="Segoe UI" w:hAnsi="Segoe UI" w:cs="Segoe UI"/>
              </w:rPr>
              <w:t xml:space="preserve"> Advisor and pro</w:t>
            </w:r>
            <w:r w:rsidR="000D6A21">
              <w:rPr>
                <w:rFonts w:ascii="Segoe UI" w:hAnsi="Segoe UI" w:cs="Segoe UI"/>
              </w:rPr>
              <w:t>ject</w:t>
            </w:r>
            <w:r w:rsidRPr="00B624C2">
              <w:rPr>
                <w:rFonts w:ascii="Segoe UI" w:hAnsi="Segoe UI" w:cs="Segoe UI"/>
              </w:rPr>
              <w:t xml:space="preserve"> team</w:t>
            </w:r>
          </w:p>
          <w:p w14:paraId="4D858BB4" w14:textId="77777777" w:rsidR="00B624C2" w:rsidRPr="00B624C2" w:rsidRDefault="00B624C2" w:rsidP="00B624C2">
            <w:pPr>
              <w:pStyle w:val="ListParagraph"/>
              <w:numPr>
                <w:ilvl w:val="0"/>
                <w:numId w:val="50"/>
              </w:numPr>
              <w:spacing w:after="0" w:line="240" w:lineRule="auto"/>
              <w:jc w:val="both"/>
              <w:rPr>
                <w:rFonts w:ascii="Segoe UI" w:hAnsi="Segoe UI" w:cs="Segoe UI"/>
              </w:rPr>
            </w:pPr>
            <w:r w:rsidRPr="00B624C2">
              <w:rPr>
                <w:rFonts w:ascii="Segoe UI" w:hAnsi="Segoe UI" w:cs="Segoe UI"/>
              </w:rPr>
              <w:t>Provide quality assurance through the development and implementation of SHA’s M&amp;E system</w:t>
            </w:r>
          </w:p>
          <w:p w14:paraId="0E861A05" w14:textId="15F35FD4" w:rsidR="00B624C2" w:rsidRPr="00B624C2" w:rsidRDefault="00B624C2" w:rsidP="00B624C2">
            <w:pPr>
              <w:pStyle w:val="ListParagraph"/>
              <w:numPr>
                <w:ilvl w:val="0"/>
                <w:numId w:val="50"/>
              </w:numPr>
              <w:spacing w:after="0" w:line="240" w:lineRule="auto"/>
              <w:jc w:val="both"/>
              <w:rPr>
                <w:rFonts w:ascii="Segoe UI" w:hAnsi="Segoe UI" w:cs="Segoe UI"/>
              </w:rPr>
            </w:pPr>
            <w:r w:rsidRPr="00B624C2">
              <w:rPr>
                <w:rFonts w:ascii="Segoe UI" w:hAnsi="Segoe UI" w:cs="Segoe UI"/>
              </w:rPr>
              <w:t>Ensure that project data are entered and updated on a timely basis by all responsible officers</w:t>
            </w:r>
          </w:p>
          <w:p w14:paraId="49A0EAFD"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Work as a team member of the Project Implementation Unit and with all project partners to monitor and evaluate project activities, outputs and outcomes </w:t>
            </w:r>
          </w:p>
          <w:p w14:paraId="3D63B617"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Work with data collection partners and motivate, lead, and set objectives </w:t>
            </w:r>
          </w:p>
          <w:p w14:paraId="354D6374"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Develop and manage monitoring work plans and the monitoring budget. </w:t>
            </w:r>
          </w:p>
          <w:p w14:paraId="74ED1D79"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Oversee the collection of field data by project partners.</w:t>
            </w:r>
          </w:p>
          <w:p w14:paraId="47909DF9"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Oversee local-to-global GIS and other enterprise-scale spatial and relational databases. </w:t>
            </w:r>
          </w:p>
          <w:p w14:paraId="12092C68"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Ensure the integrity of data collection and management related to project progress reporting. </w:t>
            </w:r>
          </w:p>
          <w:p w14:paraId="04F9482F"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Input the data into the monitoring database, analyse the monitoring data, find the explanation for variations in the data </w:t>
            </w:r>
          </w:p>
          <w:p w14:paraId="6A52E19A"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Produce quarterly monitoring reports, provide summary reports on progress towards targets, and update progress in the project’s progress tracking system </w:t>
            </w:r>
          </w:p>
          <w:p w14:paraId="08A5C96F"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Document success stories and lessons learned from project work and share these with donors and partners. </w:t>
            </w:r>
          </w:p>
          <w:p w14:paraId="00FA80A1" w14:textId="6A4FB065" w:rsidR="00340A68" w:rsidRPr="00340A68" w:rsidRDefault="00B624C2" w:rsidP="00340A68">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Organize and support data collection for project evaluations and assess and use relevant methodologies for the measurement of conservation and resilience indicators </w:t>
            </w:r>
          </w:p>
          <w:p w14:paraId="636DBC75" w14:textId="76CF1235" w:rsidR="00B624C2" w:rsidRPr="00340A68" w:rsidRDefault="00340A68" w:rsidP="00340A68">
            <w:pPr>
              <w:spacing w:line="240" w:lineRule="auto"/>
              <w:rPr>
                <w:rFonts w:ascii="Segoe UI" w:hAnsi="Segoe UI" w:cs="Segoe UI"/>
                <w:b/>
                <w:sz w:val="22"/>
                <w:szCs w:val="22"/>
              </w:rPr>
            </w:pPr>
            <w:r w:rsidRPr="00831569">
              <w:rPr>
                <w:rFonts w:ascii="Segoe UI" w:hAnsi="Segoe UI" w:cs="Segoe UI"/>
                <w:b/>
                <w:sz w:val="22"/>
                <w:szCs w:val="22"/>
              </w:rPr>
              <w:t>OTHER</w:t>
            </w:r>
          </w:p>
          <w:p w14:paraId="347B5601" w14:textId="03E3B1CB" w:rsidR="00B624C2" w:rsidRPr="00B624C2" w:rsidRDefault="00B624C2" w:rsidP="00B624C2">
            <w:pPr>
              <w:pStyle w:val="ListParagraph"/>
              <w:numPr>
                <w:ilvl w:val="0"/>
                <w:numId w:val="50"/>
              </w:numPr>
              <w:spacing w:after="0" w:line="240" w:lineRule="auto"/>
              <w:rPr>
                <w:rFonts w:ascii="Segoe UI" w:hAnsi="Segoe UI" w:cs="Segoe UI"/>
                <w:lang w:val="en-GB"/>
              </w:rPr>
            </w:pPr>
            <w:r w:rsidRPr="00B624C2">
              <w:rPr>
                <w:rFonts w:ascii="Segoe UI" w:hAnsi="Segoe UI" w:cs="Segoe UI"/>
              </w:rPr>
              <w:t>Any other duties as assigned by the Project Manager.</w:t>
            </w:r>
          </w:p>
        </w:tc>
      </w:tr>
      <w:tr w:rsidR="00F431BC" w:rsidRPr="00406EFA" w14:paraId="7D710910" w14:textId="77777777" w:rsidTr="003D2E5D">
        <w:tc>
          <w:tcPr>
            <w:tcW w:w="1059" w:type="pct"/>
          </w:tcPr>
          <w:p w14:paraId="3C59ED1D" w14:textId="31698470" w:rsidR="00F431BC" w:rsidRPr="00406EFA" w:rsidRDefault="00F431BC" w:rsidP="00F431BC">
            <w:pPr>
              <w:spacing w:line="240" w:lineRule="auto"/>
              <w:rPr>
                <w:rFonts w:ascii="Segoe UI" w:hAnsi="Segoe UI" w:cs="Segoe UI"/>
                <w:b/>
                <w:color w:val="auto"/>
                <w:sz w:val="22"/>
                <w:szCs w:val="22"/>
              </w:rPr>
            </w:pPr>
            <w:r w:rsidRPr="00406EFA">
              <w:rPr>
                <w:rFonts w:ascii="Segoe UI" w:hAnsi="Segoe UI" w:cs="Segoe UI"/>
                <w:b/>
                <w:color w:val="auto"/>
                <w:sz w:val="22"/>
                <w:szCs w:val="22"/>
              </w:rPr>
              <w:t>Qualifications/</w:t>
            </w:r>
            <w:r>
              <w:rPr>
                <w:rFonts w:ascii="Segoe UI" w:hAnsi="Segoe UI" w:cs="Segoe UI"/>
                <w:b/>
                <w:color w:val="auto"/>
                <w:sz w:val="22"/>
                <w:szCs w:val="22"/>
              </w:rPr>
              <w:t xml:space="preserve"> Experience and </w:t>
            </w:r>
            <w:r w:rsidRPr="00406EFA">
              <w:rPr>
                <w:rFonts w:ascii="Segoe UI" w:hAnsi="Segoe UI" w:cs="Segoe UI"/>
                <w:b/>
                <w:color w:val="auto"/>
                <w:sz w:val="22"/>
                <w:szCs w:val="22"/>
              </w:rPr>
              <w:lastRenderedPageBreak/>
              <w:t>Other Requirements:</w:t>
            </w:r>
          </w:p>
        </w:tc>
        <w:tc>
          <w:tcPr>
            <w:tcW w:w="3941" w:type="pct"/>
          </w:tcPr>
          <w:p w14:paraId="5463ACB8"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lastRenderedPageBreak/>
              <w:t>Master’s degree in social science in a relevant field, preferably in project management or development planning.</w:t>
            </w:r>
          </w:p>
          <w:p w14:paraId="141D3060" w14:textId="0DA4E1F6"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lastRenderedPageBreak/>
              <w:t xml:space="preserve">An academic degree in natural resources management would be an added advantage. </w:t>
            </w:r>
          </w:p>
          <w:p w14:paraId="494DB644" w14:textId="3D2373C5"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At least five (5) years of experience in monitoring and evaluation, results-based management. </w:t>
            </w:r>
          </w:p>
          <w:p w14:paraId="45561C8E"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Act independently under limited supervision, resolve complex issues within the program area, and be a resource to others. </w:t>
            </w:r>
          </w:p>
          <w:p w14:paraId="139242DD"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managing and supervising data collection. </w:t>
            </w:r>
          </w:p>
          <w:p w14:paraId="6D1BD281"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Sound knowledge of Zambia's development planning process and development plans. </w:t>
            </w:r>
          </w:p>
          <w:p w14:paraId="5F677DDF"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in interpretation of data. </w:t>
            </w:r>
          </w:p>
          <w:p w14:paraId="2054BA24"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in donor reporting requirements. </w:t>
            </w:r>
          </w:p>
          <w:p w14:paraId="6D75C0A8"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writing project progress reports. </w:t>
            </w:r>
          </w:p>
          <w:p w14:paraId="596CD51B" w14:textId="77777777" w:rsidR="00F431BC"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collaborating with other parties to obtain data. </w:t>
            </w:r>
          </w:p>
          <w:p w14:paraId="023E9508" w14:textId="35E8177E" w:rsidR="00B30565" w:rsidRPr="00B30565" w:rsidRDefault="00B30565" w:rsidP="00F431BC">
            <w:pPr>
              <w:pStyle w:val="ListParagraph"/>
              <w:numPr>
                <w:ilvl w:val="0"/>
                <w:numId w:val="47"/>
              </w:numPr>
              <w:spacing w:after="0" w:line="240" w:lineRule="auto"/>
              <w:contextualSpacing w:val="0"/>
              <w:rPr>
                <w:rFonts w:ascii="Segoe UI" w:hAnsi="Segoe UI" w:cs="Segoe UI"/>
              </w:rPr>
            </w:pPr>
            <w:r w:rsidRPr="00B30565">
              <w:rPr>
                <w:rFonts w:ascii="Segoe UI" w:hAnsi="Segoe UI" w:cs="Segoe UI"/>
              </w:rPr>
              <w:t>Experience working within Development agencies, preferably in the government system</w:t>
            </w:r>
          </w:p>
          <w:p w14:paraId="3F385230"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Knowledge of GIS. </w:t>
            </w:r>
          </w:p>
          <w:p w14:paraId="6EB5CC0F" w14:textId="77777777" w:rsidR="00F431BC" w:rsidRPr="00551EFD" w:rsidRDefault="00F431BC" w:rsidP="00F431BC">
            <w:pPr>
              <w:pStyle w:val="ListParagraph"/>
              <w:numPr>
                <w:ilvl w:val="0"/>
                <w:numId w:val="47"/>
              </w:numPr>
              <w:spacing w:after="0" w:line="240" w:lineRule="auto"/>
              <w:contextualSpacing w:val="0"/>
              <w:rPr>
                <w:rFonts w:ascii="Aptos" w:hAnsi="Aptos" w:cs="Aptos"/>
              </w:rPr>
            </w:pPr>
            <w:r w:rsidRPr="00EC458B">
              <w:rPr>
                <w:rFonts w:ascii="Segoe UI" w:hAnsi="Segoe UI" w:cs="Segoe UI"/>
              </w:rPr>
              <w:t>Self-motivated and able to work remotely with minimum supervision</w:t>
            </w:r>
            <w:r w:rsidRPr="00551EFD">
              <w:rPr>
                <w:rFonts w:ascii="Aptos" w:hAnsi="Aptos" w:cs="Aptos"/>
              </w:rPr>
              <w:t>.</w:t>
            </w:r>
          </w:p>
          <w:p w14:paraId="15B9369E" w14:textId="037148C4" w:rsidR="00F431BC" w:rsidRPr="00EC458B" w:rsidRDefault="00F431BC" w:rsidP="00EC458B">
            <w:pPr>
              <w:spacing w:line="240" w:lineRule="auto"/>
              <w:rPr>
                <w:rFonts w:ascii="Segoe UI" w:hAnsi="Segoe UI" w:cs="Segoe UI"/>
              </w:rPr>
            </w:pPr>
          </w:p>
        </w:tc>
      </w:tr>
      <w:tr w:rsidR="00F431BC" w:rsidRPr="00406EFA" w14:paraId="75324458" w14:textId="77777777" w:rsidTr="003D2E5D">
        <w:tc>
          <w:tcPr>
            <w:tcW w:w="1059" w:type="pct"/>
          </w:tcPr>
          <w:p w14:paraId="74759775" w14:textId="77777777" w:rsidR="00F431BC" w:rsidRPr="00406EFA" w:rsidRDefault="00F431BC" w:rsidP="00F431BC">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Role Competencies:</w:t>
            </w:r>
          </w:p>
        </w:tc>
        <w:tc>
          <w:tcPr>
            <w:tcW w:w="3941" w:type="pct"/>
          </w:tcPr>
          <w:p w14:paraId="5CCF95B6" w14:textId="0E081BDB"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Results-oriented with excellent organisational and communication skills, as well as enthusiasm and initiative</w:t>
            </w:r>
          </w:p>
          <w:p w14:paraId="129BEFCB"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Proactive and motivated with a strong commitment to Self Help Africa’s vision, mission and values</w:t>
            </w:r>
          </w:p>
          <w:p w14:paraId="3ADEC1E3" w14:textId="5A558858" w:rsidR="00EC458B" w:rsidRPr="00EC458B" w:rsidRDefault="00EC458B" w:rsidP="00EC458B">
            <w:pPr>
              <w:pStyle w:val="ListParagraph"/>
              <w:numPr>
                <w:ilvl w:val="0"/>
                <w:numId w:val="8"/>
              </w:numPr>
              <w:spacing w:after="0" w:line="240" w:lineRule="auto"/>
              <w:contextualSpacing w:val="0"/>
              <w:rPr>
                <w:rFonts w:ascii="Segoe UI" w:hAnsi="Segoe UI" w:cs="Segoe UI"/>
              </w:rPr>
            </w:pPr>
            <w:r w:rsidRPr="00EC458B">
              <w:rPr>
                <w:rFonts w:ascii="Segoe UI" w:hAnsi="Segoe UI" w:cs="Segoe UI"/>
              </w:rPr>
              <w:t xml:space="preserve">Able to prioritise, plan and coordinate work remotely and with various partners. </w:t>
            </w:r>
          </w:p>
          <w:p w14:paraId="2F5276E9"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Attention to detail and the ability to produce timely and accurate reports</w:t>
            </w:r>
          </w:p>
          <w:p w14:paraId="45742720"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Ability to work as part of team across different cultures</w:t>
            </w:r>
          </w:p>
          <w:p w14:paraId="636C96D8"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 xml:space="preserve">Ability to work under pressure and on own initiative </w:t>
            </w:r>
            <w:r w:rsidRPr="00EC458B">
              <w:rPr>
                <w:rFonts w:ascii="Segoe UI" w:eastAsia="MS Gothic" w:hAnsi="Segoe UI" w:cs="Segoe UI"/>
                <w:lang w:val="en-GB"/>
              </w:rPr>
              <w:t> </w:t>
            </w:r>
          </w:p>
          <w:p w14:paraId="778D39B6" w14:textId="7FEBF1CD" w:rsidR="00EC458B" w:rsidRPr="00EC458B" w:rsidRDefault="00EC458B"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rPr>
              <w:t>Excellent oral, written, mass and interpersonal communication skills.</w:t>
            </w:r>
          </w:p>
          <w:p w14:paraId="20F1BED2" w14:textId="037B74F3" w:rsidR="00F431BC" w:rsidRPr="00406EFA" w:rsidRDefault="00F431BC" w:rsidP="00F431BC">
            <w:pPr>
              <w:pStyle w:val="ListParagraph"/>
              <w:spacing w:after="0" w:line="240" w:lineRule="auto"/>
              <w:ind w:left="360"/>
              <w:rPr>
                <w:rFonts w:ascii="Segoe UI" w:hAnsi="Segoe UI" w:cs="Segoe UI"/>
                <w:lang w:val="en-GB"/>
              </w:rPr>
            </w:pPr>
          </w:p>
        </w:tc>
      </w:tr>
    </w:tbl>
    <w:p w14:paraId="3C6F0E5A" w14:textId="77777777" w:rsidR="00054692" w:rsidRPr="004F1B28" w:rsidRDefault="00054692" w:rsidP="00054692">
      <w:pPr>
        <w:outlineLvl w:val="0"/>
        <w:rPr>
          <w:rFonts w:asciiTheme="minorHAnsi" w:hAnsiTheme="minorHAnsi" w:cstheme="minorHAnsi"/>
          <w:b/>
          <w:bCs/>
        </w:rPr>
      </w:pPr>
    </w:p>
    <w:p w14:paraId="0B8674DB" w14:textId="77777777" w:rsidR="00054692" w:rsidRPr="004F1B28" w:rsidRDefault="00054692" w:rsidP="00054692">
      <w:pPr>
        <w:rPr>
          <w:rFonts w:asciiTheme="minorHAnsi" w:hAnsiTheme="minorHAnsi" w:cstheme="minorHAnsi"/>
          <w:lang w:eastAsia="en-GB"/>
        </w:rPr>
      </w:pPr>
      <w:r w:rsidRPr="004F1B28">
        <w:rPr>
          <w:rFonts w:asciiTheme="minorHAnsi" w:hAnsiTheme="minorHAnsi" w:cstheme="minorHAnsi"/>
          <w:i/>
          <w:iCs/>
          <w:color w:val="4D4D4D"/>
          <w:bdr w:val="none" w:sz="0" w:space="0" w:color="auto" w:frame="1"/>
          <w:shd w:val="clear" w:color="auto" w:fill="FFFFFF"/>
          <w:lang w:eastAsia="en-GB"/>
        </w:rPr>
        <w:t xml:space="preserve">All candidates offered a job with Self Help Africa will be expected to sign our </w:t>
      </w:r>
      <w:hyperlink r:id="rId8" w:history="1">
        <w:r w:rsidRPr="004F1B28">
          <w:rPr>
            <w:rFonts w:asciiTheme="minorHAnsi" w:hAnsiTheme="minorHAnsi" w:cstheme="minorHAnsi"/>
            <w:i/>
            <w:iCs/>
            <w:color w:val="0000FF"/>
            <w:u w:val="single"/>
            <w:bdr w:val="none" w:sz="0" w:space="0" w:color="auto" w:frame="1"/>
            <w:shd w:val="clear" w:color="auto" w:fill="FFFFFF"/>
            <w:lang w:eastAsia="en-GB"/>
          </w:rPr>
          <w:t>Safeguarding Policies</w:t>
        </w:r>
      </w:hyperlink>
      <w:r w:rsidRPr="004F1B28">
        <w:rPr>
          <w:rFonts w:asciiTheme="minorHAnsi" w:hAnsiTheme="minorHAnsi" w:cstheme="minorHAnsi"/>
          <w:i/>
          <w:iCs/>
          <w:color w:val="4D4D4D"/>
          <w:bdr w:val="none" w:sz="0" w:space="0" w:color="auto" w:frame="1"/>
          <w:shd w:val="clear" w:color="auto" w:fill="FFFFFF"/>
          <w:lang w:eastAsia="en-GB"/>
        </w:rPr>
        <w:t xml:space="preserve"> and </w:t>
      </w:r>
      <w:hyperlink r:id="rId9" w:history="1">
        <w:r w:rsidRPr="004F1B28">
          <w:rPr>
            <w:rFonts w:asciiTheme="minorHAnsi" w:hAnsiTheme="minorHAnsi" w:cstheme="minorHAnsi"/>
            <w:i/>
            <w:iCs/>
            <w:color w:val="0000FF"/>
            <w:u w:val="single"/>
            <w:bdr w:val="none" w:sz="0" w:space="0" w:color="auto" w:frame="1"/>
            <w:shd w:val="clear" w:color="auto" w:fill="FFFFFF"/>
            <w:lang w:eastAsia="en-GB"/>
          </w:rPr>
          <w:t>Code of Conduct</w:t>
        </w:r>
      </w:hyperlink>
      <w:r w:rsidRPr="004F1B28">
        <w:rPr>
          <w:rFonts w:asciiTheme="minorHAnsi" w:hAnsiTheme="minorHAnsi" w:cstheme="minorHAnsi"/>
          <w:i/>
          <w:iCs/>
          <w:color w:val="4D4D4D"/>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[relevant police authority] vetting.</w:t>
      </w:r>
    </w:p>
    <w:p w14:paraId="403DA716" w14:textId="77777777" w:rsidR="00054692" w:rsidRPr="004F1B28" w:rsidRDefault="00054692" w:rsidP="00054692">
      <w:pPr>
        <w:rPr>
          <w:rFonts w:asciiTheme="minorHAnsi" w:hAnsiTheme="minorHAnsi" w:cstheme="minorHAnsi"/>
          <w:b/>
        </w:rPr>
      </w:pPr>
    </w:p>
    <w:p w14:paraId="1C2C6977" w14:textId="3171E0FF" w:rsidR="008A72CC" w:rsidRDefault="00B96286" w:rsidP="004D121B">
      <w:pPr>
        <w:spacing w:line="240" w:lineRule="auto"/>
        <w:jc w:val="center"/>
        <w:outlineLvl w:val="0"/>
        <w:rPr>
          <w:rFonts w:ascii="Helvetica Neue" w:eastAsiaTheme="minorHAnsi" w:hAnsi="Helvetica Neue"/>
          <w:b/>
          <w:bCs/>
          <w:color w:val="auto"/>
          <w:sz w:val="22"/>
          <w:szCs w:val="22"/>
        </w:rPr>
      </w:pPr>
      <w:r w:rsidRPr="002930A4">
        <w:rPr>
          <w:rFonts w:ascii="Helvetica Neue" w:eastAsiaTheme="minorHAnsi" w:hAnsi="Helvetica Neue"/>
          <w:b/>
          <w:bCs/>
          <w:color w:val="auto"/>
          <w:sz w:val="22"/>
          <w:szCs w:val="22"/>
        </w:rPr>
        <w:t>Self Help Africa is committed to equal employment opportunities</w:t>
      </w:r>
    </w:p>
    <w:p w14:paraId="6281E8AA" w14:textId="69A0D62B" w:rsidR="00BB2F6E" w:rsidRDefault="00BB2F6E" w:rsidP="00BB2F6E">
      <w:pPr>
        <w:spacing w:line="240" w:lineRule="auto"/>
        <w:outlineLvl w:val="0"/>
        <w:rPr>
          <w:rFonts w:ascii="Helvetica Neue" w:eastAsiaTheme="minorHAnsi" w:hAnsi="Helvetica Neue"/>
          <w:b/>
          <w:bCs/>
          <w:color w:val="auto"/>
          <w:sz w:val="22"/>
          <w:szCs w:val="22"/>
        </w:rPr>
      </w:pPr>
    </w:p>
    <w:sectPr w:rsidR="00BB2F6E" w:rsidSect="002A0224">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69D9" w14:textId="77777777" w:rsidR="006A7428" w:rsidRDefault="006A7428" w:rsidP="00B96286">
      <w:pPr>
        <w:spacing w:line="240" w:lineRule="auto"/>
      </w:pPr>
      <w:r>
        <w:separator/>
      </w:r>
    </w:p>
  </w:endnote>
  <w:endnote w:type="continuationSeparator" w:id="0">
    <w:p w14:paraId="65386F5B" w14:textId="77777777" w:rsidR="006A7428" w:rsidRDefault="006A7428" w:rsidP="00B9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55 Roman">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5948383"/>
      <w:docPartObj>
        <w:docPartGallery w:val="Page Numbers (Bottom of Page)"/>
        <w:docPartUnique/>
      </w:docPartObj>
    </w:sdtPr>
    <w:sdtContent>
      <w:p w14:paraId="14184BDF" w14:textId="7DBDE1FA"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42B93" w14:textId="77777777" w:rsidR="009D67F6" w:rsidRDefault="009D67F6" w:rsidP="009D6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6148677"/>
      <w:docPartObj>
        <w:docPartGallery w:val="Page Numbers (Bottom of Page)"/>
        <w:docPartUnique/>
      </w:docPartObj>
    </w:sdtPr>
    <w:sdtContent>
      <w:p w14:paraId="4C1CA0A3" w14:textId="14F6DF4D"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482E14" w14:textId="77777777" w:rsidR="009D67F6" w:rsidRDefault="009D67F6" w:rsidP="009D67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39252" w14:textId="77777777" w:rsidR="006A7428" w:rsidRDefault="006A7428" w:rsidP="00B96286">
      <w:pPr>
        <w:spacing w:line="240" w:lineRule="auto"/>
      </w:pPr>
      <w:r>
        <w:separator/>
      </w:r>
    </w:p>
  </w:footnote>
  <w:footnote w:type="continuationSeparator" w:id="0">
    <w:p w14:paraId="76EA1B57" w14:textId="77777777" w:rsidR="006A7428" w:rsidRDefault="006A7428" w:rsidP="00B96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6BED" w14:textId="5B84569E" w:rsidR="00C24CA4" w:rsidRDefault="00C24CA4" w:rsidP="00C24CA4">
    <w:pPr>
      <w:pStyle w:val="Header"/>
      <w:jc w:val="center"/>
    </w:pPr>
    <w:r w:rsidRPr="00690E9B">
      <w:rPr>
        <w:noProof/>
      </w:rPr>
      <w:drawing>
        <wp:inline distT="0" distB="0" distL="0" distR="0" wp14:anchorId="7EFBC5FC" wp14:editId="1BE7458B">
          <wp:extent cx="1821330" cy="755650"/>
          <wp:effectExtent l="0" t="0" r="7620" b="635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6439" cy="757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214C"/>
    <w:multiLevelType w:val="hybridMultilevel"/>
    <w:tmpl w:val="0F327620"/>
    <w:lvl w:ilvl="0" w:tplc="04090001">
      <w:start w:val="1"/>
      <w:numFmt w:val="bullet"/>
      <w:lvlText w:val=""/>
      <w:lvlJc w:val="left"/>
      <w:pPr>
        <w:ind w:left="142" w:hanging="360"/>
      </w:pPr>
      <w:rPr>
        <w:rFonts w:ascii="Symbol" w:hAnsi="Symbol"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 w15:restartNumberingAfterBreak="0">
    <w:nsid w:val="0A7600F2"/>
    <w:multiLevelType w:val="hybridMultilevel"/>
    <w:tmpl w:val="985224C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B11C7"/>
    <w:multiLevelType w:val="hybridMultilevel"/>
    <w:tmpl w:val="3C12F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62CD"/>
    <w:multiLevelType w:val="hybridMultilevel"/>
    <w:tmpl w:val="38B498FE"/>
    <w:lvl w:ilvl="0" w:tplc="EAD243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B1AB4"/>
    <w:multiLevelType w:val="hybridMultilevel"/>
    <w:tmpl w:val="248A19A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C67EA"/>
    <w:multiLevelType w:val="hybridMultilevel"/>
    <w:tmpl w:val="D5CA2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CA2746"/>
    <w:multiLevelType w:val="hybridMultilevel"/>
    <w:tmpl w:val="A32C59B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36BD8"/>
    <w:multiLevelType w:val="hybridMultilevel"/>
    <w:tmpl w:val="27843C14"/>
    <w:lvl w:ilvl="0" w:tplc="BA4A3F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A07A8"/>
    <w:multiLevelType w:val="hybridMultilevel"/>
    <w:tmpl w:val="DE62E01A"/>
    <w:lvl w:ilvl="0" w:tplc="60BED7E8">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C8DDDE"/>
    <w:multiLevelType w:val="hybridMultilevel"/>
    <w:tmpl w:val="16F62568"/>
    <w:lvl w:ilvl="0" w:tplc="91E43AD8">
      <w:start w:val="1"/>
      <w:numFmt w:val="bullet"/>
      <w:lvlText w:val="·"/>
      <w:lvlJc w:val="left"/>
      <w:pPr>
        <w:ind w:left="720" w:hanging="360"/>
      </w:pPr>
      <w:rPr>
        <w:rFonts w:ascii="Symbol" w:hAnsi="Symbol" w:hint="default"/>
      </w:rPr>
    </w:lvl>
    <w:lvl w:ilvl="1" w:tplc="E3BC6874">
      <w:start w:val="1"/>
      <w:numFmt w:val="bullet"/>
      <w:lvlText w:val="o"/>
      <w:lvlJc w:val="left"/>
      <w:pPr>
        <w:ind w:left="1440" w:hanging="360"/>
      </w:pPr>
      <w:rPr>
        <w:rFonts w:ascii="Courier New" w:hAnsi="Courier New" w:hint="default"/>
      </w:rPr>
    </w:lvl>
    <w:lvl w:ilvl="2" w:tplc="B2E46554">
      <w:start w:val="1"/>
      <w:numFmt w:val="bullet"/>
      <w:lvlText w:val=""/>
      <w:lvlJc w:val="left"/>
      <w:pPr>
        <w:ind w:left="2160" w:hanging="360"/>
      </w:pPr>
      <w:rPr>
        <w:rFonts w:ascii="Wingdings" w:hAnsi="Wingdings" w:hint="default"/>
      </w:rPr>
    </w:lvl>
    <w:lvl w:ilvl="3" w:tplc="A5E00C20">
      <w:start w:val="1"/>
      <w:numFmt w:val="bullet"/>
      <w:lvlText w:val=""/>
      <w:lvlJc w:val="left"/>
      <w:pPr>
        <w:ind w:left="2880" w:hanging="360"/>
      </w:pPr>
      <w:rPr>
        <w:rFonts w:ascii="Symbol" w:hAnsi="Symbol" w:hint="default"/>
      </w:rPr>
    </w:lvl>
    <w:lvl w:ilvl="4" w:tplc="91AE368A">
      <w:start w:val="1"/>
      <w:numFmt w:val="bullet"/>
      <w:lvlText w:val="o"/>
      <w:lvlJc w:val="left"/>
      <w:pPr>
        <w:ind w:left="3600" w:hanging="360"/>
      </w:pPr>
      <w:rPr>
        <w:rFonts w:ascii="Courier New" w:hAnsi="Courier New" w:hint="default"/>
      </w:rPr>
    </w:lvl>
    <w:lvl w:ilvl="5" w:tplc="D2B64E00">
      <w:start w:val="1"/>
      <w:numFmt w:val="bullet"/>
      <w:lvlText w:val=""/>
      <w:lvlJc w:val="left"/>
      <w:pPr>
        <w:ind w:left="4320" w:hanging="360"/>
      </w:pPr>
      <w:rPr>
        <w:rFonts w:ascii="Wingdings" w:hAnsi="Wingdings" w:hint="default"/>
      </w:rPr>
    </w:lvl>
    <w:lvl w:ilvl="6" w:tplc="B8A4E994">
      <w:start w:val="1"/>
      <w:numFmt w:val="bullet"/>
      <w:lvlText w:val=""/>
      <w:lvlJc w:val="left"/>
      <w:pPr>
        <w:ind w:left="5040" w:hanging="360"/>
      </w:pPr>
      <w:rPr>
        <w:rFonts w:ascii="Symbol" w:hAnsi="Symbol" w:hint="default"/>
      </w:rPr>
    </w:lvl>
    <w:lvl w:ilvl="7" w:tplc="70223E1E">
      <w:start w:val="1"/>
      <w:numFmt w:val="bullet"/>
      <w:lvlText w:val="o"/>
      <w:lvlJc w:val="left"/>
      <w:pPr>
        <w:ind w:left="5760" w:hanging="360"/>
      </w:pPr>
      <w:rPr>
        <w:rFonts w:ascii="Courier New" w:hAnsi="Courier New" w:hint="default"/>
      </w:rPr>
    </w:lvl>
    <w:lvl w:ilvl="8" w:tplc="85C8E314">
      <w:start w:val="1"/>
      <w:numFmt w:val="bullet"/>
      <w:lvlText w:val=""/>
      <w:lvlJc w:val="left"/>
      <w:pPr>
        <w:ind w:left="6480" w:hanging="360"/>
      </w:pPr>
      <w:rPr>
        <w:rFonts w:ascii="Wingdings" w:hAnsi="Wingdings" w:hint="default"/>
      </w:rPr>
    </w:lvl>
  </w:abstractNum>
  <w:abstractNum w:abstractNumId="13"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4" w15:restartNumberingAfterBreak="0">
    <w:nsid w:val="385139A6"/>
    <w:multiLevelType w:val="hybridMultilevel"/>
    <w:tmpl w:val="C452315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F52246"/>
    <w:multiLevelType w:val="hybridMultilevel"/>
    <w:tmpl w:val="6D0CC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9D028F"/>
    <w:multiLevelType w:val="multilevel"/>
    <w:tmpl w:val="AD0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E7188"/>
    <w:multiLevelType w:val="hybridMultilevel"/>
    <w:tmpl w:val="76423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35E7E"/>
    <w:multiLevelType w:val="hybridMultilevel"/>
    <w:tmpl w:val="C2C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258746F"/>
    <w:multiLevelType w:val="hybridMultilevel"/>
    <w:tmpl w:val="B114BE4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C03A23"/>
    <w:multiLevelType w:val="hybridMultilevel"/>
    <w:tmpl w:val="265AA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E92354"/>
    <w:multiLevelType w:val="hybridMultilevel"/>
    <w:tmpl w:val="FBF69C08"/>
    <w:lvl w:ilvl="0" w:tplc="4DB2F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88543"/>
    <w:multiLevelType w:val="hybridMultilevel"/>
    <w:tmpl w:val="94E8FFCC"/>
    <w:lvl w:ilvl="0" w:tplc="D8FE1EFE">
      <w:start w:val="1"/>
      <w:numFmt w:val="bullet"/>
      <w:lvlText w:val="·"/>
      <w:lvlJc w:val="left"/>
      <w:pPr>
        <w:ind w:left="502" w:hanging="360"/>
      </w:pPr>
      <w:rPr>
        <w:rFonts w:ascii="Symbol" w:hAnsi="Symbol" w:hint="default"/>
      </w:rPr>
    </w:lvl>
    <w:lvl w:ilvl="1" w:tplc="662E49B2">
      <w:start w:val="1"/>
      <w:numFmt w:val="bullet"/>
      <w:lvlText w:val="o"/>
      <w:lvlJc w:val="left"/>
      <w:pPr>
        <w:ind w:left="1222" w:hanging="360"/>
      </w:pPr>
      <w:rPr>
        <w:rFonts w:ascii="Courier New" w:hAnsi="Courier New" w:hint="default"/>
      </w:rPr>
    </w:lvl>
    <w:lvl w:ilvl="2" w:tplc="C66824DE">
      <w:start w:val="1"/>
      <w:numFmt w:val="bullet"/>
      <w:lvlText w:val=""/>
      <w:lvlJc w:val="left"/>
      <w:pPr>
        <w:ind w:left="1942" w:hanging="360"/>
      </w:pPr>
      <w:rPr>
        <w:rFonts w:ascii="Wingdings" w:hAnsi="Wingdings" w:hint="default"/>
      </w:rPr>
    </w:lvl>
    <w:lvl w:ilvl="3" w:tplc="A1D84D4A">
      <w:start w:val="1"/>
      <w:numFmt w:val="bullet"/>
      <w:lvlText w:val=""/>
      <w:lvlJc w:val="left"/>
      <w:pPr>
        <w:ind w:left="2662" w:hanging="360"/>
      </w:pPr>
      <w:rPr>
        <w:rFonts w:ascii="Symbol" w:hAnsi="Symbol" w:hint="default"/>
      </w:rPr>
    </w:lvl>
    <w:lvl w:ilvl="4" w:tplc="6780F416">
      <w:start w:val="1"/>
      <w:numFmt w:val="bullet"/>
      <w:lvlText w:val="o"/>
      <w:lvlJc w:val="left"/>
      <w:pPr>
        <w:ind w:left="3382" w:hanging="360"/>
      </w:pPr>
      <w:rPr>
        <w:rFonts w:ascii="Courier New" w:hAnsi="Courier New" w:hint="default"/>
      </w:rPr>
    </w:lvl>
    <w:lvl w:ilvl="5" w:tplc="9ADC9040">
      <w:start w:val="1"/>
      <w:numFmt w:val="bullet"/>
      <w:lvlText w:val=""/>
      <w:lvlJc w:val="left"/>
      <w:pPr>
        <w:ind w:left="4102" w:hanging="360"/>
      </w:pPr>
      <w:rPr>
        <w:rFonts w:ascii="Wingdings" w:hAnsi="Wingdings" w:hint="default"/>
      </w:rPr>
    </w:lvl>
    <w:lvl w:ilvl="6" w:tplc="85E058D2">
      <w:start w:val="1"/>
      <w:numFmt w:val="bullet"/>
      <w:lvlText w:val=""/>
      <w:lvlJc w:val="left"/>
      <w:pPr>
        <w:ind w:left="4822" w:hanging="360"/>
      </w:pPr>
      <w:rPr>
        <w:rFonts w:ascii="Symbol" w:hAnsi="Symbol" w:hint="default"/>
      </w:rPr>
    </w:lvl>
    <w:lvl w:ilvl="7" w:tplc="0260790A">
      <w:start w:val="1"/>
      <w:numFmt w:val="bullet"/>
      <w:lvlText w:val="o"/>
      <w:lvlJc w:val="left"/>
      <w:pPr>
        <w:ind w:left="5542" w:hanging="360"/>
      </w:pPr>
      <w:rPr>
        <w:rFonts w:ascii="Courier New" w:hAnsi="Courier New" w:hint="default"/>
      </w:rPr>
    </w:lvl>
    <w:lvl w:ilvl="8" w:tplc="E53E1154">
      <w:start w:val="1"/>
      <w:numFmt w:val="bullet"/>
      <w:lvlText w:val=""/>
      <w:lvlJc w:val="left"/>
      <w:pPr>
        <w:ind w:left="6262" w:hanging="360"/>
      </w:pPr>
      <w:rPr>
        <w:rFonts w:ascii="Wingdings" w:hAnsi="Wingdings" w:hint="default"/>
      </w:rPr>
    </w:lvl>
  </w:abstractNum>
  <w:abstractNum w:abstractNumId="26" w15:restartNumberingAfterBreak="0">
    <w:nsid w:val="523C058A"/>
    <w:multiLevelType w:val="hybridMultilevel"/>
    <w:tmpl w:val="74B2419A"/>
    <w:lvl w:ilvl="0" w:tplc="3A423D92">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B61612"/>
    <w:multiLevelType w:val="hybridMultilevel"/>
    <w:tmpl w:val="CA62C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643FC"/>
    <w:multiLevelType w:val="hybridMultilevel"/>
    <w:tmpl w:val="CB32F89E"/>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9"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30"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36D33"/>
    <w:multiLevelType w:val="hybridMultilevel"/>
    <w:tmpl w:val="2E8C1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67E81"/>
    <w:multiLevelType w:val="hybridMultilevel"/>
    <w:tmpl w:val="D5863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DF153A"/>
    <w:multiLevelType w:val="hybridMultilevel"/>
    <w:tmpl w:val="27F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4722F"/>
    <w:multiLevelType w:val="hybridMultilevel"/>
    <w:tmpl w:val="AFA00A6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6" w15:restartNumberingAfterBreak="0">
    <w:nsid w:val="5DFE2C6A"/>
    <w:multiLevelType w:val="hybridMultilevel"/>
    <w:tmpl w:val="52F0586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8" w15:restartNumberingAfterBreak="0">
    <w:nsid w:val="62E94D81"/>
    <w:multiLevelType w:val="hybridMultilevel"/>
    <w:tmpl w:val="28AC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7186C"/>
    <w:multiLevelType w:val="hybridMultilevel"/>
    <w:tmpl w:val="3084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893489"/>
    <w:multiLevelType w:val="hybridMultilevel"/>
    <w:tmpl w:val="480C6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2AA4183"/>
    <w:multiLevelType w:val="hybridMultilevel"/>
    <w:tmpl w:val="FE64F170"/>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D21D59"/>
    <w:multiLevelType w:val="hybridMultilevel"/>
    <w:tmpl w:val="77322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3FE29D8"/>
    <w:multiLevelType w:val="hybridMultilevel"/>
    <w:tmpl w:val="F76A45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771DD3"/>
    <w:multiLevelType w:val="hybridMultilevel"/>
    <w:tmpl w:val="B7C23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7820305">
    <w:abstractNumId w:val="20"/>
  </w:num>
  <w:num w:numId="2" w16cid:durableId="912353583">
    <w:abstractNumId w:val="41"/>
  </w:num>
  <w:num w:numId="3" w16cid:durableId="753471661">
    <w:abstractNumId w:val="9"/>
  </w:num>
  <w:num w:numId="4" w16cid:durableId="1983193332">
    <w:abstractNumId w:val="32"/>
  </w:num>
  <w:num w:numId="5" w16cid:durableId="1065760683">
    <w:abstractNumId w:val="42"/>
  </w:num>
  <w:num w:numId="6" w16cid:durableId="367532748">
    <w:abstractNumId w:val="22"/>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553895">
    <w:abstractNumId w:val="30"/>
  </w:num>
  <w:num w:numId="8" w16cid:durableId="1297294780">
    <w:abstractNumId w:val="48"/>
  </w:num>
  <w:num w:numId="9" w16cid:durableId="1563251883">
    <w:abstractNumId w:val="29"/>
  </w:num>
  <w:num w:numId="10" w16cid:durableId="1674063320">
    <w:abstractNumId w:val="11"/>
  </w:num>
  <w:num w:numId="11" w16cid:durableId="397361191">
    <w:abstractNumId w:val="39"/>
  </w:num>
  <w:num w:numId="12" w16cid:durableId="1276325006">
    <w:abstractNumId w:val="37"/>
  </w:num>
  <w:num w:numId="13" w16cid:durableId="922763472">
    <w:abstractNumId w:val="5"/>
  </w:num>
  <w:num w:numId="14" w16cid:durableId="689913279">
    <w:abstractNumId w:val="49"/>
  </w:num>
  <w:num w:numId="15" w16cid:durableId="1600406137">
    <w:abstractNumId w:val="7"/>
  </w:num>
  <w:num w:numId="16" w16cid:durableId="1677657313">
    <w:abstractNumId w:val="1"/>
  </w:num>
  <w:num w:numId="17" w16cid:durableId="10113576">
    <w:abstractNumId w:val="21"/>
  </w:num>
  <w:num w:numId="18" w16cid:durableId="1582373259">
    <w:abstractNumId w:val="22"/>
  </w:num>
  <w:num w:numId="19" w16cid:durableId="2140998090">
    <w:abstractNumId w:val="10"/>
  </w:num>
  <w:num w:numId="20" w16cid:durableId="398208132">
    <w:abstractNumId w:val="0"/>
  </w:num>
  <w:num w:numId="21" w16cid:durableId="1270506443">
    <w:abstractNumId w:val="44"/>
  </w:num>
  <w:num w:numId="22" w16cid:durableId="1093547031">
    <w:abstractNumId w:val="24"/>
  </w:num>
  <w:num w:numId="23" w16cid:durableId="2077045992">
    <w:abstractNumId w:val="40"/>
  </w:num>
  <w:num w:numId="24" w16cid:durableId="1433739484">
    <w:abstractNumId w:val="46"/>
  </w:num>
  <w:num w:numId="25" w16cid:durableId="191961017">
    <w:abstractNumId w:val="23"/>
  </w:num>
  <w:num w:numId="26" w16cid:durableId="1391223372">
    <w:abstractNumId w:val="27"/>
  </w:num>
  <w:num w:numId="27" w16cid:durableId="323707763">
    <w:abstractNumId w:val="47"/>
  </w:num>
  <w:num w:numId="28" w16cid:durableId="849679852">
    <w:abstractNumId w:val="31"/>
  </w:num>
  <w:num w:numId="29" w16cid:durableId="2080588266">
    <w:abstractNumId w:val="18"/>
  </w:num>
  <w:num w:numId="30" w16cid:durableId="155074219">
    <w:abstractNumId w:val="6"/>
  </w:num>
  <w:num w:numId="31" w16cid:durableId="350448881">
    <w:abstractNumId w:val="34"/>
  </w:num>
  <w:num w:numId="32" w16cid:durableId="2055814133">
    <w:abstractNumId w:val="17"/>
  </w:num>
  <w:num w:numId="33" w16cid:durableId="1164861176">
    <w:abstractNumId w:val="2"/>
  </w:num>
  <w:num w:numId="34" w16cid:durableId="1552035955">
    <w:abstractNumId w:val="8"/>
  </w:num>
  <w:num w:numId="35" w16cid:durableId="1851262138">
    <w:abstractNumId w:val="45"/>
  </w:num>
  <w:num w:numId="36" w16cid:durableId="1158694095">
    <w:abstractNumId w:val="38"/>
  </w:num>
  <w:num w:numId="37" w16cid:durableId="1487552419">
    <w:abstractNumId w:val="35"/>
  </w:num>
  <w:num w:numId="38" w16cid:durableId="2039232231">
    <w:abstractNumId w:val="13"/>
  </w:num>
  <w:num w:numId="39" w16cid:durableId="542325768">
    <w:abstractNumId w:val="28"/>
  </w:num>
  <w:num w:numId="40" w16cid:durableId="87627289">
    <w:abstractNumId w:val="3"/>
  </w:num>
  <w:num w:numId="41" w16cid:durableId="78990441">
    <w:abstractNumId w:val="26"/>
  </w:num>
  <w:num w:numId="42" w16cid:durableId="2115392433">
    <w:abstractNumId w:val="43"/>
  </w:num>
  <w:num w:numId="43" w16cid:durableId="1247568553">
    <w:abstractNumId w:val="12"/>
  </w:num>
  <w:num w:numId="44" w16cid:durableId="444228177">
    <w:abstractNumId w:val="4"/>
  </w:num>
  <w:num w:numId="45" w16cid:durableId="1703746920">
    <w:abstractNumId w:val="16"/>
  </w:num>
  <w:num w:numId="46" w16cid:durableId="1964119514">
    <w:abstractNumId w:val="15"/>
  </w:num>
  <w:num w:numId="47" w16cid:durableId="727189752">
    <w:abstractNumId w:val="14"/>
  </w:num>
  <w:num w:numId="48" w16cid:durableId="1190492814">
    <w:abstractNumId w:val="25"/>
  </w:num>
  <w:num w:numId="49" w16cid:durableId="2109228045">
    <w:abstractNumId w:val="36"/>
  </w:num>
  <w:num w:numId="50" w16cid:durableId="2032953485">
    <w:abstractNumId w:val="19"/>
  </w:num>
  <w:num w:numId="51" w16cid:durableId="6698726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10"/>
    <w:rsid w:val="000036D7"/>
    <w:rsid w:val="00007C75"/>
    <w:rsid w:val="000165CC"/>
    <w:rsid w:val="0002097D"/>
    <w:rsid w:val="00026926"/>
    <w:rsid w:val="0003076B"/>
    <w:rsid w:val="0003529E"/>
    <w:rsid w:val="00035996"/>
    <w:rsid w:val="00040094"/>
    <w:rsid w:val="00040A4A"/>
    <w:rsid w:val="00042B5F"/>
    <w:rsid w:val="0004747B"/>
    <w:rsid w:val="00054692"/>
    <w:rsid w:val="000548A2"/>
    <w:rsid w:val="000572E7"/>
    <w:rsid w:val="00064C89"/>
    <w:rsid w:val="00067283"/>
    <w:rsid w:val="000717B8"/>
    <w:rsid w:val="00085270"/>
    <w:rsid w:val="00090C3C"/>
    <w:rsid w:val="0009262E"/>
    <w:rsid w:val="00093AA0"/>
    <w:rsid w:val="00093E71"/>
    <w:rsid w:val="00096097"/>
    <w:rsid w:val="000A27F6"/>
    <w:rsid w:val="000A3068"/>
    <w:rsid w:val="000A79CF"/>
    <w:rsid w:val="000B0EA6"/>
    <w:rsid w:val="000B15EE"/>
    <w:rsid w:val="000B60C2"/>
    <w:rsid w:val="000C05FE"/>
    <w:rsid w:val="000C244D"/>
    <w:rsid w:val="000C28A5"/>
    <w:rsid w:val="000C4039"/>
    <w:rsid w:val="000C49BA"/>
    <w:rsid w:val="000C7AC2"/>
    <w:rsid w:val="000D00C9"/>
    <w:rsid w:val="000D127E"/>
    <w:rsid w:val="000D25B6"/>
    <w:rsid w:val="000D6123"/>
    <w:rsid w:val="000D6A21"/>
    <w:rsid w:val="000E0B5E"/>
    <w:rsid w:val="000E4355"/>
    <w:rsid w:val="000F231B"/>
    <w:rsid w:val="0010146A"/>
    <w:rsid w:val="00104A30"/>
    <w:rsid w:val="00104F01"/>
    <w:rsid w:val="00111591"/>
    <w:rsid w:val="00112FAF"/>
    <w:rsid w:val="00114FE9"/>
    <w:rsid w:val="0012576B"/>
    <w:rsid w:val="00125A05"/>
    <w:rsid w:val="00126C39"/>
    <w:rsid w:val="001301C5"/>
    <w:rsid w:val="001309B9"/>
    <w:rsid w:val="00131A1E"/>
    <w:rsid w:val="001337D1"/>
    <w:rsid w:val="0013473D"/>
    <w:rsid w:val="00137C25"/>
    <w:rsid w:val="00141EA7"/>
    <w:rsid w:val="00144019"/>
    <w:rsid w:val="0014581A"/>
    <w:rsid w:val="00146CA3"/>
    <w:rsid w:val="00147A91"/>
    <w:rsid w:val="0015204E"/>
    <w:rsid w:val="00155731"/>
    <w:rsid w:val="00166E36"/>
    <w:rsid w:val="0016735F"/>
    <w:rsid w:val="00167803"/>
    <w:rsid w:val="001704A1"/>
    <w:rsid w:val="00171458"/>
    <w:rsid w:val="001721DE"/>
    <w:rsid w:val="001731F6"/>
    <w:rsid w:val="0018029F"/>
    <w:rsid w:val="00183A22"/>
    <w:rsid w:val="00190C9A"/>
    <w:rsid w:val="00193141"/>
    <w:rsid w:val="001970FC"/>
    <w:rsid w:val="001A1B22"/>
    <w:rsid w:val="001A7C6D"/>
    <w:rsid w:val="001B20D0"/>
    <w:rsid w:val="001D4696"/>
    <w:rsid w:val="001E2361"/>
    <w:rsid w:val="001E3F08"/>
    <w:rsid w:val="001E71A1"/>
    <w:rsid w:val="001F3035"/>
    <w:rsid w:val="001F70F5"/>
    <w:rsid w:val="00200B2E"/>
    <w:rsid w:val="0020316C"/>
    <w:rsid w:val="00216986"/>
    <w:rsid w:val="00217D10"/>
    <w:rsid w:val="00220D44"/>
    <w:rsid w:val="00221DD1"/>
    <w:rsid w:val="00226A19"/>
    <w:rsid w:val="002334A0"/>
    <w:rsid w:val="00234161"/>
    <w:rsid w:val="00236181"/>
    <w:rsid w:val="00243EAF"/>
    <w:rsid w:val="00253482"/>
    <w:rsid w:val="00271315"/>
    <w:rsid w:val="00272C90"/>
    <w:rsid w:val="00274EEE"/>
    <w:rsid w:val="00276734"/>
    <w:rsid w:val="0028327F"/>
    <w:rsid w:val="00291156"/>
    <w:rsid w:val="0029129C"/>
    <w:rsid w:val="00291DFE"/>
    <w:rsid w:val="002930A4"/>
    <w:rsid w:val="00294A71"/>
    <w:rsid w:val="00296CA5"/>
    <w:rsid w:val="002A0224"/>
    <w:rsid w:val="002A57C4"/>
    <w:rsid w:val="002B5E64"/>
    <w:rsid w:val="002C0B43"/>
    <w:rsid w:val="002C67A3"/>
    <w:rsid w:val="002C68B9"/>
    <w:rsid w:val="002D38A2"/>
    <w:rsid w:val="002D48FF"/>
    <w:rsid w:val="002E18C2"/>
    <w:rsid w:val="002E6FDF"/>
    <w:rsid w:val="002E74D7"/>
    <w:rsid w:val="002F0313"/>
    <w:rsid w:val="002F08F8"/>
    <w:rsid w:val="003056FA"/>
    <w:rsid w:val="00306B82"/>
    <w:rsid w:val="00311A55"/>
    <w:rsid w:val="0031592B"/>
    <w:rsid w:val="0033673A"/>
    <w:rsid w:val="00336D6D"/>
    <w:rsid w:val="00340A68"/>
    <w:rsid w:val="003424DC"/>
    <w:rsid w:val="00343B4D"/>
    <w:rsid w:val="00344128"/>
    <w:rsid w:val="003448A1"/>
    <w:rsid w:val="003452C1"/>
    <w:rsid w:val="00351781"/>
    <w:rsid w:val="00362CDF"/>
    <w:rsid w:val="0036334F"/>
    <w:rsid w:val="003653E1"/>
    <w:rsid w:val="003708DE"/>
    <w:rsid w:val="0037679C"/>
    <w:rsid w:val="00382917"/>
    <w:rsid w:val="003839A5"/>
    <w:rsid w:val="00385FC2"/>
    <w:rsid w:val="00393C04"/>
    <w:rsid w:val="003B1A1F"/>
    <w:rsid w:val="003D2E5D"/>
    <w:rsid w:val="003D41D2"/>
    <w:rsid w:val="003D41DD"/>
    <w:rsid w:val="003D64D5"/>
    <w:rsid w:val="003D6D1A"/>
    <w:rsid w:val="003E12D2"/>
    <w:rsid w:val="003E65DF"/>
    <w:rsid w:val="003F02CC"/>
    <w:rsid w:val="003F5351"/>
    <w:rsid w:val="003F6D60"/>
    <w:rsid w:val="003F74FA"/>
    <w:rsid w:val="0040603E"/>
    <w:rsid w:val="00406EFA"/>
    <w:rsid w:val="00407F15"/>
    <w:rsid w:val="004107DC"/>
    <w:rsid w:val="00411365"/>
    <w:rsid w:val="004129C2"/>
    <w:rsid w:val="00416417"/>
    <w:rsid w:val="00424CB8"/>
    <w:rsid w:val="00430710"/>
    <w:rsid w:val="004351F6"/>
    <w:rsid w:val="00435BD3"/>
    <w:rsid w:val="00437A2D"/>
    <w:rsid w:val="00440C90"/>
    <w:rsid w:val="00441A29"/>
    <w:rsid w:val="00442FC5"/>
    <w:rsid w:val="004519C4"/>
    <w:rsid w:val="00451C83"/>
    <w:rsid w:val="004523E0"/>
    <w:rsid w:val="00452BAC"/>
    <w:rsid w:val="004531B4"/>
    <w:rsid w:val="00455583"/>
    <w:rsid w:val="004558A7"/>
    <w:rsid w:val="00455C63"/>
    <w:rsid w:val="00460A8A"/>
    <w:rsid w:val="00465C2F"/>
    <w:rsid w:val="00472B70"/>
    <w:rsid w:val="004751C3"/>
    <w:rsid w:val="00480CF0"/>
    <w:rsid w:val="00485E77"/>
    <w:rsid w:val="004867A3"/>
    <w:rsid w:val="00486DF0"/>
    <w:rsid w:val="00490E83"/>
    <w:rsid w:val="0049251E"/>
    <w:rsid w:val="00492B99"/>
    <w:rsid w:val="00494B63"/>
    <w:rsid w:val="004B2CEA"/>
    <w:rsid w:val="004C19AE"/>
    <w:rsid w:val="004C62B5"/>
    <w:rsid w:val="004D05AB"/>
    <w:rsid w:val="004D0899"/>
    <w:rsid w:val="004D121B"/>
    <w:rsid w:val="004E1DF6"/>
    <w:rsid w:val="004E2C2B"/>
    <w:rsid w:val="004E3E08"/>
    <w:rsid w:val="004F4EB9"/>
    <w:rsid w:val="004F7A3B"/>
    <w:rsid w:val="00500AC6"/>
    <w:rsid w:val="005108E6"/>
    <w:rsid w:val="00511012"/>
    <w:rsid w:val="0051353B"/>
    <w:rsid w:val="005210A0"/>
    <w:rsid w:val="00521DAD"/>
    <w:rsid w:val="005255EA"/>
    <w:rsid w:val="00531847"/>
    <w:rsid w:val="005341CE"/>
    <w:rsid w:val="00534708"/>
    <w:rsid w:val="00535446"/>
    <w:rsid w:val="0053597D"/>
    <w:rsid w:val="00540483"/>
    <w:rsid w:val="00541A4A"/>
    <w:rsid w:val="00547897"/>
    <w:rsid w:val="005570FE"/>
    <w:rsid w:val="00560492"/>
    <w:rsid w:val="00570D81"/>
    <w:rsid w:val="00575483"/>
    <w:rsid w:val="005842A9"/>
    <w:rsid w:val="00584F3E"/>
    <w:rsid w:val="00584F77"/>
    <w:rsid w:val="005910C8"/>
    <w:rsid w:val="00592928"/>
    <w:rsid w:val="00592D7A"/>
    <w:rsid w:val="005976C4"/>
    <w:rsid w:val="005A2617"/>
    <w:rsid w:val="005A3AD2"/>
    <w:rsid w:val="005A78CB"/>
    <w:rsid w:val="005B0EEE"/>
    <w:rsid w:val="005B2BB3"/>
    <w:rsid w:val="005B6F17"/>
    <w:rsid w:val="005C03A5"/>
    <w:rsid w:val="005C4D8F"/>
    <w:rsid w:val="005C5817"/>
    <w:rsid w:val="005C6C36"/>
    <w:rsid w:val="005D139A"/>
    <w:rsid w:val="005D2702"/>
    <w:rsid w:val="005D3F5D"/>
    <w:rsid w:val="005D6BB8"/>
    <w:rsid w:val="005E07B4"/>
    <w:rsid w:val="005E5136"/>
    <w:rsid w:val="005F30AC"/>
    <w:rsid w:val="005F4E27"/>
    <w:rsid w:val="005F7A87"/>
    <w:rsid w:val="00600B7E"/>
    <w:rsid w:val="00601DE8"/>
    <w:rsid w:val="00604895"/>
    <w:rsid w:val="006173C8"/>
    <w:rsid w:val="00620B96"/>
    <w:rsid w:val="00634BA3"/>
    <w:rsid w:val="00643924"/>
    <w:rsid w:val="00644D41"/>
    <w:rsid w:val="006450FA"/>
    <w:rsid w:val="00646E60"/>
    <w:rsid w:val="00647779"/>
    <w:rsid w:val="006518AB"/>
    <w:rsid w:val="00655396"/>
    <w:rsid w:val="006555E5"/>
    <w:rsid w:val="0066038D"/>
    <w:rsid w:val="006617F5"/>
    <w:rsid w:val="00667C71"/>
    <w:rsid w:val="0067372A"/>
    <w:rsid w:val="00675A7A"/>
    <w:rsid w:val="00676090"/>
    <w:rsid w:val="0068487F"/>
    <w:rsid w:val="00687773"/>
    <w:rsid w:val="00690102"/>
    <w:rsid w:val="0069027D"/>
    <w:rsid w:val="006909B3"/>
    <w:rsid w:val="00691805"/>
    <w:rsid w:val="006967DA"/>
    <w:rsid w:val="006A5619"/>
    <w:rsid w:val="006A7428"/>
    <w:rsid w:val="006B0510"/>
    <w:rsid w:val="006B55F9"/>
    <w:rsid w:val="006C4C56"/>
    <w:rsid w:val="006C74CB"/>
    <w:rsid w:val="006D15B2"/>
    <w:rsid w:val="006D25FB"/>
    <w:rsid w:val="006D5330"/>
    <w:rsid w:val="006E1790"/>
    <w:rsid w:val="006E3582"/>
    <w:rsid w:val="006E6064"/>
    <w:rsid w:val="006F1A6D"/>
    <w:rsid w:val="006F654C"/>
    <w:rsid w:val="006F7651"/>
    <w:rsid w:val="00706AB9"/>
    <w:rsid w:val="0071075E"/>
    <w:rsid w:val="007111D1"/>
    <w:rsid w:val="007121F0"/>
    <w:rsid w:val="00712478"/>
    <w:rsid w:val="00727F33"/>
    <w:rsid w:val="0073064A"/>
    <w:rsid w:val="00730844"/>
    <w:rsid w:val="0073582C"/>
    <w:rsid w:val="00737B7D"/>
    <w:rsid w:val="00737BF0"/>
    <w:rsid w:val="00740B0F"/>
    <w:rsid w:val="007422D2"/>
    <w:rsid w:val="00746D1B"/>
    <w:rsid w:val="00750E71"/>
    <w:rsid w:val="00753FE0"/>
    <w:rsid w:val="007605A2"/>
    <w:rsid w:val="007635A7"/>
    <w:rsid w:val="007701BA"/>
    <w:rsid w:val="00774B39"/>
    <w:rsid w:val="00775359"/>
    <w:rsid w:val="00781068"/>
    <w:rsid w:val="00781E02"/>
    <w:rsid w:val="00784912"/>
    <w:rsid w:val="007A6A97"/>
    <w:rsid w:val="007A76D1"/>
    <w:rsid w:val="007A7840"/>
    <w:rsid w:val="007B151C"/>
    <w:rsid w:val="007B1EF8"/>
    <w:rsid w:val="007B2DCB"/>
    <w:rsid w:val="007C53F0"/>
    <w:rsid w:val="007C6666"/>
    <w:rsid w:val="007E0175"/>
    <w:rsid w:val="007E2AF0"/>
    <w:rsid w:val="007F029D"/>
    <w:rsid w:val="007F4CD5"/>
    <w:rsid w:val="007F5ED1"/>
    <w:rsid w:val="008020F8"/>
    <w:rsid w:val="00807162"/>
    <w:rsid w:val="00807A79"/>
    <w:rsid w:val="00813644"/>
    <w:rsid w:val="0081628F"/>
    <w:rsid w:val="008235DD"/>
    <w:rsid w:val="00825909"/>
    <w:rsid w:val="00826865"/>
    <w:rsid w:val="0083059F"/>
    <w:rsid w:val="00831569"/>
    <w:rsid w:val="00833E25"/>
    <w:rsid w:val="00845352"/>
    <w:rsid w:val="00852A0C"/>
    <w:rsid w:val="00856065"/>
    <w:rsid w:val="0085691E"/>
    <w:rsid w:val="008609AE"/>
    <w:rsid w:val="00863C9F"/>
    <w:rsid w:val="00864BA2"/>
    <w:rsid w:val="008816DA"/>
    <w:rsid w:val="00887918"/>
    <w:rsid w:val="00887BFC"/>
    <w:rsid w:val="00890C80"/>
    <w:rsid w:val="00891436"/>
    <w:rsid w:val="008A04BC"/>
    <w:rsid w:val="008A0884"/>
    <w:rsid w:val="008A3567"/>
    <w:rsid w:val="008A6094"/>
    <w:rsid w:val="008A72CC"/>
    <w:rsid w:val="008C04F9"/>
    <w:rsid w:val="008D0DC9"/>
    <w:rsid w:val="008D1187"/>
    <w:rsid w:val="008D3EFC"/>
    <w:rsid w:val="008D5730"/>
    <w:rsid w:val="008D7652"/>
    <w:rsid w:val="008E2ECE"/>
    <w:rsid w:val="008E69AB"/>
    <w:rsid w:val="008F04C9"/>
    <w:rsid w:val="008F3FEA"/>
    <w:rsid w:val="008F4A42"/>
    <w:rsid w:val="008F53FF"/>
    <w:rsid w:val="009037D7"/>
    <w:rsid w:val="00903F78"/>
    <w:rsid w:val="00903F99"/>
    <w:rsid w:val="0091069D"/>
    <w:rsid w:val="009144C0"/>
    <w:rsid w:val="00920569"/>
    <w:rsid w:val="00927F10"/>
    <w:rsid w:val="00930403"/>
    <w:rsid w:val="00932EAD"/>
    <w:rsid w:val="00945EED"/>
    <w:rsid w:val="00952A9D"/>
    <w:rsid w:val="0096205D"/>
    <w:rsid w:val="009665FF"/>
    <w:rsid w:val="009679EA"/>
    <w:rsid w:val="009810A3"/>
    <w:rsid w:val="00984542"/>
    <w:rsid w:val="009855C1"/>
    <w:rsid w:val="00986B28"/>
    <w:rsid w:val="009902F8"/>
    <w:rsid w:val="0099464E"/>
    <w:rsid w:val="00995CAC"/>
    <w:rsid w:val="00996163"/>
    <w:rsid w:val="00997A2C"/>
    <w:rsid w:val="009A0294"/>
    <w:rsid w:val="009A7577"/>
    <w:rsid w:val="009A75CD"/>
    <w:rsid w:val="009A7C34"/>
    <w:rsid w:val="009B1772"/>
    <w:rsid w:val="009B7B80"/>
    <w:rsid w:val="009C090B"/>
    <w:rsid w:val="009C569D"/>
    <w:rsid w:val="009D14E3"/>
    <w:rsid w:val="009D1762"/>
    <w:rsid w:val="009D3925"/>
    <w:rsid w:val="009D4092"/>
    <w:rsid w:val="009D6356"/>
    <w:rsid w:val="009D65C9"/>
    <w:rsid w:val="009D67F6"/>
    <w:rsid w:val="009D6885"/>
    <w:rsid w:val="009E1CA2"/>
    <w:rsid w:val="009E3A97"/>
    <w:rsid w:val="009E6FE5"/>
    <w:rsid w:val="009F1273"/>
    <w:rsid w:val="009F2DCF"/>
    <w:rsid w:val="009F67A0"/>
    <w:rsid w:val="009F700B"/>
    <w:rsid w:val="009F790D"/>
    <w:rsid w:val="00A042CA"/>
    <w:rsid w:val="00A07870"/>
    <w:rsid w:val="00A16DB6"/>
    <w:rsid w:val="00A23B86"/>
    <w:rsid w:val="00A279B7"/>
    <w:rsid w:val="00A30841"/>
    <w:rsid w:val="00A33C55"/>
    <w:rsid w:val="00A376FD"/>
    <w:rsid w:val="00A378C3"/>
    <w:rsid w:val="00A47DE5"/>
    <w:rsid w:val="00A50E9F"/>
    <w:rsid w:val="00A53BDA"/>
    <w:rsid w:val="00A56951"/>
    <w:rsid w:val="00A677C6"/>
    <w:rsid w:val="00A70CDE"/>
    <w:rsid w:val="00A77366"/>
    <w:rsid w:val="00A82CE7"/>
    <w:rsid w:val="00A8547E"/>
    <w:rsid w:val="00A85DF5"/>
    <w:rsid w:val="00A90DBB"/>
    <w:rsid w:val="00A915E2"/>
    <w:rsid w:val="00AA0D66"/>
    <w:rsid w:val="00AA1092"/>
    <w:rsid w:val="00AA452B"/>
    <w:rsid w:val="00AA626A"/>
    <w:rsid w:val="00AA7833"/>
    <w:rsid w:val="00AB7862"/>
    <w:rsid w:val="00AC7542"/>
    <w:rsid w:val="00AD09A6"/>
    <w:rsid w:val="00AD1CE3"/>
    <w:rsid w:val="00AD4A10"/>
    <w:rsid w:val="00AE2F28"/>
    <w:rsid w:val="00AF51BF"/>
    <w:rsid w:val="00B05CB8"/>
    <w:rsid w:val="00B10FA4"/>
    <w:rsid w:val="00B16056"/>
    <w:rsid w:val="00B20FF0"/>
    <w:rsid w:val="00B22A0F"/>
    <w:rsid w:val="00B27D56"/>
    <w:rsid w:val="00B30565"/>
    <w:rsid w:val="00B321E5"/>
    <w:rsid w:val="00B324A3"/>
    <w:rsid w:val="00B34539"/>
    <w:rsid w:val="00B44865"/>
    <w:rsid w:val="00B513E2"/>
    <w:rsid w:val="00B54B5C"/>
    <w:rsid w:val="00B564E0"/>
    <w:rsid w:val="00B608F1"/>
    <w:rsid w:val="00B61596"/>
    <w:rsid w:val="00B624C2"/>
    <w:rsid w:val="00B64E7D"/>
    <w:rsid w:val="00B71781"/>
    <w:rsid w:val="00B72210"/>
    <w:rsid w:val="00B76ED7"/>
    <w:rsid w:val="00B776D2"/>
    <w:rsid w:val="00B827FF"/>
    <w:rsid w:val="00B86EF2"/>
    <w:rsid w:val="00B878FB"/>
    <w:rsid w:val="00B9107C"/>
    <w:rsid w:val="00B96286"/>
    <w:rsid w:val="00BA2DBF"/>
    <w:rsid w:val="00BA73DB"/>
    <w:rsid w:val="00BB0077"/>
    <w:rsid w:val="00BB19B3"/>
    <w:rsid w:val="00BB2F6E"/>
    <w:rsid w:val="00BD63AD"/>
    <w:rsid w:val="00BE249C"/>
    <w:rsid w:val="00BF1C58"/>
    <w:rsid w:val="00BF1FA7"/>
    <w:rsid w:val="00BF30D1"/>
    <w:rsid w:val="00BF5EF6"/>
    <w:rsid w:val="00BF728E"/>
    <w:rsid w:val="00C12F00"/>
    <w:rsid w:val="00C24CA4"/>
    <w:rsid w:val="00C3070A"/>
    <w:rsid w:val="00C30A47"/>
    <w:rsid w:val="00C325A8"/>
    <w:rsid w:val="00C50D2A"/>
    <w:rsid w:val="00C52D3B"/>
    <w:rsid w:val="00C55DB8"/>
    <w:rsid w:val="00C571E8"/>
    <w:rsid w:val="00C613D9"/>
    <w:rsid w:val="00C63904"/>
    <w:rsid w:val="00C63E6B"/>
    <w:rsid w:val="00C7395F"/>
    <w:rsid w:val="00C74603"/>
    <w:rsid w:val="00C76298"/>
    <w:rsid w:val="00C76726"/>
    <w:rsid w:val="00C80F4A"/>
    <w:rsid w:val="00C84CBC"/>
    <w:rsid w:val="00C91FB4"/>
    <w:rsid w:val="00C97DBE"/>
    <w:rsid w:val="00CA1666"/>
    <w:rsid w:val="00CA75BF"/>
    <w:rsid w:val="00CC0BF4"/>
    <w:rsid w:val="00CC0EE9"/>
    <w:rsid w:val="00CC1344"/>
    <w:rsid w:val="00CC2995"/>
    <w:rsid w:val="00CD22D5"/>
    <w:rsid w:val="00CD4311"/>
    <w:rsid w:val="00CE4D08"/>
    <w:rsid w:val="00CF52A7"/>
    <w:rsid w:val="00CF679E"/>
    <w:rsid w:val="00D01EE4"/>
    <w:rsid w:val="00D11DFA"/>
    <w:rsid w:val="00D15FD3"/>
    <w:rsid w:val="00D2364B"/>
    <w:rsid w:val="00D23C4E"/>
    <w:rsid w:val="00D3490E"/>
    <w:rsid w:val="00D47588"/>
    <w:rsid w:val="00D53463"/>
    <w:rsid w:val="00D55334"/>
    <w:rsid w:val="00D56136"/>
    <w:rsid w:val="00D57BA1"/>
    <w:rsid w:val="00D6208F"/>
    <w:rsid w:val="00D62874"/>
    <w:rsid w:val="00D77698"/>
    <w:rsid w:val="00D80842"/>
    <w:rsid w:val="00D837C5"/>
    <w:rsid w:val="00D8564E"/>
    <w:rsid w:val="00D9003C"/>
    <w:rsid w:val="00D9068F"/>
    <w:rsid w:val="00D9191D"/>
    <w:rsid w:val="00D922E7"/>
    <w:rsid w:val="00D93888"/>
    <w:rsid w:val="00D96B7D"/>
    <w:rsid w:val="00D97E30"/>
    <w:rsid w:val="00DA2C04"/>
    <w:rsid w:val="00DA4BE3"/>
    <w:rsid w:val="00DB06E9"/>
    <w:rsid w:val="00DB2ACD"/>
    <w:rsid w:val="00DB3453"/>
    <w:rsid w:val="00DB3EAE"/>
    <w:rsid w:val="00DB412B"/>
    <w:rsid w:val="00DC1001"/>
    <w:rsid w:val="00DC221E"/>
    <w:rsid w:val="00DC3959"/>
    <w:rsid w:val="00DE14B7"/>
    <w:rsid w:val="00DE42BF"/>
    <w:rsid w:val="00E003F0"/>
    <w:rsid w:val="00E01085"/>
    <w:rsid w:val="00E02E96"/>
    <w:rsid w:val="00E054F1"/>
    <w:rsid w:val="00E10A4F"/>
    <w:rsid w:val="00E11DAE"/>
    <w:rsid w:val="00E229DC"/>
    <w:rsid w:val="00E26A6D"/>
    <w:rsid w:val="00E33693"/>
    <w:rsid w:val="00E351EF"/>
    <w:rsid w:val="00E37404"/>
    <w:rsid w:val="00E42B45"/>
    <w:rsid w:val="00E46EDC"/>
    <w:rsid w:val="00E504F7"/>
    <w:rsid w:val="00E50BA4"/>
    <w:rsid w:val="00E51A37"/>
    <w:rsid w:val="00E5289D"/>
    <w:rsid w:val="00E54577"/>
    <w:rsid w:val="00E5498C"/>
    <w:rsid w:val="00E64D54"/>
    <w:rsid w:val="00E70ECF"/>
    <w:rsid w:val="00E81B8C"/>
    <w:rsid w:val="00E85F97"/>
    <w:rsid w:val="00E952C5"/>
    <w:rsid w:val="00E95D8F"/>
    <w:rsid w:val="00E97B31"/>
    <w:rsid w:val="00EB40FB"/>
    <w:rsid w:val="00EB5C54"/>
    <w:rsid w:val="00EB6C46"/>
    <w:rsid w:val="00EC458B"/>
    <w:rsid w:val="00EC6A22"/>
    <w:rsid w:val="00ED2EC7"/>
    <w:rsid w:val="00ED3333"/>
    <w:rsid w:val="00ED3A89"/>
    <w:rsid w:val="00ED42AB"/>
    <w:rsid w:val="00ED723F"/>
    <w:rsid w:val="00EE1790"/>
    <w:rsid w:val="00EE628D"/>
    <w:rsid w:val="00EF0016"/>
    <w:rsid w:val="00F01F55"/>
    <w:rsid w:val="00F02968"/>
    <w:rsid w:val="00F148A3"/>
    <w:rsid w:val="00F167F9"/>
    <w:rsid w:val="00F20D2E"/>
    <w:rsid w:val="00F21CED"/>
    <w:rsid w:val="00F260F8"/>
    <w:rsid w:val="00F272C7"/>
    <w:rsid w:val="00F27A88"/>
    <w:rsid w:val="00F302C6"/>
    <w:rsid w:val="00F36261"/>
    <w:rsid w:val="00F431BC"/>
    <w:rsid w:val="00F45581"/>
    <w:rsid w:val="00F60BF9"/>
    <w:rsid w:val="00F62764"/>
    <w:rsid w:val="00F70FC8"/>
    <w:rsid w:val="00F71A16"/>
    <w:rsid w:val="00F745CC"/>
    <w:rsid w:val="00F76A8F"/>
    <w:rsid w:val="00F80C57"/>
    <w:rsid w:val="00F81093"/>
    <w:rsid w:val="00F81352"/>
    <w:rsid w:val="00F826C5"/>
    <w:rsid w:val="00F864BB"/>
    <w:rsid w:val="00FA3E04"/>
    <w:rsid w:val="00FA54B2"/>
    <w:rsid w:val="00FA6739"/>
    <w:rsid w:val="00FA7F12"/>
    <w:rsid w:val="00FB21DD"/>
    <w:rsid w:val="00FB52F2"/>
    <w:rsid w:val="00FB5A85"/>
    <w:rsid w:val="00FC2C60"/>
    <w:rsid w:val="00FC5EF3"/>
    <w:rsid w:val="00FC6AA3"/>
    <w:rsid w:val="00FC6F03"/>
    <w:rsid w:val="00FD0B38"/>
    <w:rsid w:val="00FD6DBF"/>
    <w:rsid w:val="00FE3054"/>
    <w:rsid w:val="00FE33B2"/>
    <w:rsid w:val="00FE51FE"/>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DE6D4"/>
  <w15:docId w15:val="{006FA071-97D5-4F0F-A06F-017425F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C25"/>
    <w:pPr>
      <w:spacing w:after="0"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927F10"/>
    <w:pPr>
      <w:numPr>
        <w:numId w:val="1"/>
      </w:numPr>
      <w:spacing w:after="320" w:line="320" w:lineRule="exact"/>
      <w:outlineLvl w:val="0"/>
    </w:pPr>
    <w:rPr>
      <w:b/>
      <w:sz w:val="28"/>
    </w:rPr>
  </w:style>
  <w:style w:type="paragraph" w:styleId="Heading2">
    <w:name w:val="heading 2"/>
    <w:next w:val="Normal"/>
    <w:link w:val="Heading2Char"/>
    <w:qFormat/>
    <w:rsid w:val="00927F10"/>
    <w:pPr>
      <w:numPr>
        <w:ilvl w:val="1"/>
        <w:numId w:val="1"/>
      </w:numPr>
      <w:spacing w:after="0" w:line="260" w:lineRule="exact"/>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927F10"/>
    <w:pPr>
      <w:keepNext/>
      <w:numPr>
        <w:ilvl w:val="2"/>
        <w:numId w:val="1"/>
      </w:numPr>
      <w:outlineLvl w:val="2"/>
    </w:pPr>
    <w:rPr>
      <w:b/>
      <w:i/>
      <w:kern w:val="28"/>
    </w:rPr>
  </w:style>
  <w:style w:type="paragraph" w:styleId="Heading4">
    <w:name w:val="heading 4"/>
    <w:basedOn w:val="Normal"/>
    <w:next w:val="Normal"/>
    <w:link w:val="Heading4Char"/>
    <w:qFormat/>
    <w:rsid w:val="00927F10"/>
    <w:pPr>
      <w:numPr>
        <w:ilvl w:val="3"/>
        <w:numId w:val="1"/>
      </w:numPr>
      <w:outlineLvl w:val="3"/>
    </w:pPr>
    <w:rPr>
      <w:b/>
    </w:rPr>
  </w:style>
  <w:style w:type="paragraph" w:styleId="Heading5">
    <w:name w:val="heading 5"/>
    <w:aliases w:val="h5"/>
    <w:basedOn w:val="Normal"/>
    <w:next w:val="Normal"/>
    <w:link w:val="Heading5Char"/>
    <w:qFormat/>
    <w:rsid w:val="00927F10"/>
    <w:pPr>
      <w:keepNext/>
      <w:numPr>
        <w:ilvl w:val="4"/>
        <w:numId w:val="1"/>
      </w:numPr>
      <w:jc w:val="center"/>
      <w:outlineLvl w:val="4"/>
    </w:pPr>
    <w:rPr>
      <w:b/>
    </w:rPr>
  </w:style>
  <w:style w:type="paragraph" w:styleId="Heading6">
    <w:name w:val="heading 6"/>
    <w:basedOn w:val="Normal"/>
    <w:next w:val="Normal"/>
    <w:link w:val="Heading6Char"/>
    <w:qFormat/>
    <w:rsid w:val="00927F10"/>
    <w:pPr>
      <w:keepNext/>
      <w:numPr>
        <w:ilvl w:val="5"/>
        <w:numId w:val="1"/>
      </w:numPr>
      <w:jc w:val="center"/>
      <w:outlineLvl w:val="5"/>
    </w:pPr>
    <w:rPr>
      <w:b/>
    </w:rPr>
  </w:style>
  <w:style w:type="paragraph" w:styleId="Heading7">
    <w:name w:val="heading 7"/>
    <w:basedOn w:val="Normal"/>
    <w:next w:val="Normal"/>
    <w:link w:val="Heading7Char"/>
    <w:qFormat/>
    <w:rsid w:val="00927F10"/>
    <w:pPr>
      <w:keepNext/>
      <w:numPr>
        <w:ilvl w:val="6"/>
        <w:numId w:val="1"/>
      </w:numPr>
      <w:outlineLvl w:val="6"/>
    </w:pPr>
    <w:rPr>
      <w:b/>
    </w:rPr>
  </w:style>
  <w:style w:type="paragraph" w:styleId="Heading8">
    <w:name w:val="heading 8"/>
    <w:basedOn w:val="Normal"/>
    <w:next w:val="Normal"/>
    <w:link w:val="Heading8Char"/>
    <w:qFormat/>
    <w:rsid w:val="00927F10"/>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link w:val="Heading9Char"/>
    <w:qFormat/>
    <w:rsid w:val="00927F10"/>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F10"/>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927F10"/>
    <w:rPr>
      <w:rFonts w:ascii="Arial" w:eastAsia="Times New Roman" w:hAnsi="Arial" w:cs="Times New Roman"/>
      <w:b/>
      <w:szCs w:val="20"/>
      <w:lang w:val="en-GB"/>
    </w:rPr>
  </w:style>
  <w:style w:type="character" w:customStyle="1" w:styleId="Heading3Char">
    <w:name w:val="Heading 3 Char"/>
    <w:basedOn w:val="DefaultParagraphFont"/>
    <w:link w:val="Heading3"/>
    <w:rsid w:val="00927F10"/>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927F10"/>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927F10"/>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927F10"/>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927F10"/>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927F10"/>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927F10"/>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927F10"/>
    <w:pPr>
      <w:spacing w:after="200" w:line="276" w:lineRule="auto"/>
      <w:ind w:left="720"/>
      <w:contextualSpacing/>
    </w:pPr>
    <w:rPr>
      <w:rFonts w:ascii="Calibri" w:eastAsia="Calibri" w:hAnsi="Calibri"/>
      <w:color w:val="auto"/>
      <w:sz w:val="22"/>
      <w:szCs w:val="22"/>
      <w:lang w:val="en-US"/>
    </w:rPr>
  </w:style>
  <w:style w:type="paragraph" w:styleId="Header">
    <w:name w:val="header"/>
    <w:basedOn w:val="Normal"/>
    <w:link w:val="HeaderChar"/>
    <w:uiPriority w:val="99"/>
    <w:unhideWhenUsed/>
    <w:rsid w:val="00B96286"/>
    <w:pPr>
      <w:tabs>
        <w:tab w:val="center" w:pos="4513"/>
        <w:tab w:val="right" w:pos="9026"/>
      </w:tabs>
      <w:spacing w:line="240" w:lineRule="auto"/>
    </w:pPr>
  </w:style>
  <w:style w:type="character" w:customStyle="1" w:styleId="HeaderChar">
    <w:name w:val="Header Char"/>
    <w:basedOn w:val="DefaultParagraphFont"/>
    <w:link w:val="Header"/>
    <w:uiPriority w:val="99"/>
    <w:rsid w:val="00B96286"/>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B96286"/>
    <w:pPr>
      <w:tabs>
        <w:tab w:val="center" w:pos="4513"/>
        <w:tab w:val="right" w:pos="9026"/>
      </w:tabs>
      <w:spacing w:line="240" w:lineRule="auto"/>
    </w:pPr>
  </w:style>
  <w:style w:type="character" w:customStyle="1" w:styleId="FooterChar">
    <w:name w:val="Footer Char"/>
    <w:basedOn w:val="DefaultParagraphFont"/>
    <w:link w:val="Footer"/>
    <w:uiPriority w:val="99"/>
    <w:rsid w:val="00B96286"/>
    <w:rPr>
      <w:rFonts w:ascii="Arial" w:eastAsia="Times New Roman" w:hAnsi="Arial" w:cs="Times New Roman"/>
      <w:color w:val="000000"/>
      <w:sz w:val="20"/>
      <w:szCs w:val="20"/>
      <w:lang w:val="en-GB"/>
    </w:rPr>
  </w:style>
  <w:style w:type="paragraph" w:styleId="ListParagraph">
    <w:name w:val="List Paragraph"/>
    <w:aliases w:val="Dot pt,No Spacing1,List Paragraph Char Char Char,Indicator Text,List Paragraph1,Numbered Para 1,List Paragraph12,Bullet Points,MAIN CONTENT,Bullet 1,Bullets,Paragraphe de liste1,List Paragraph11,Para,ADB paragraph numbering,WB Para,RM"/>
    <w:basedOn w:val="Normal"/>
    <w:link w:val="ListParagraphChar"/>
    <w:uiPriority w:val="34"/>
    <w:qFormat/>
    <w:rsid w:val="00FD0B3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uiPriority w:val="99"/>
    <w:semiHidden/>
    <w:unhideWhenUsed/>
    <w:rsid w:val="005B6F17"/>
    <w:rPr>
      <w:sz w:val="18"/>
      <w:szCs w:val="18"/>
    </w:rPr>
  </w:style>
  <w:style w:type="paragraph" w:styleId="CommentText">
    <w:name w:val="annotation text"/>
    <w:basedOn w:val="Normal"/>
    <w:link w:val="CommentTextChar"/>
    <w:uiPriority w:val="99"/>
    <w:semiHidden/>
    <w:unhideWhenUsed/>
    <w:rsid w:val="005B6F17"/>
    <w:pPr>
      <w:spacing w:line="240" w:lineRule="auto"/>
    </w:pPr>
    <w:rPr>
      <w:sz w:val="24"/>
      <w:szCs w:val="24"/>
    </w:rPr>
  </w:style>
  <w:style w:type="character" w:customStyle="1" w:styleId="CommentTextChar">
    <w:name w:val="Comment Text Char"/>
    <w:basedOn w:val="DefaultParagraphFont"/>
    <w:link w:val="CommentText"/>
    <w:uiPriority w:val="99"/>
    <w:semiHidden/>
    <w:rsid w:val="005B6F17"/>
    <w:rPr>
      <w:rFonts w:ascii="Arial" w:eastAsia="Times New Roman" w:hAnsi="Arial"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5B6F17"/>
    <w:rPr>
      <w:b/>
      <w:bCs/>
      <w:sz w:val="20"/>
      <w:szCs w:val="20"/>
    </w:rPr>
  </w:style>
  <w:style w:type="character" w:customStyle="1" w:styleId="CommentSubjectChar">
    <w:name w:val="Comment Subject Char"/>
    <w:basedOn w:val="CommentTextChar"/>
    <w:link w:val="CommentSubject"/>
    <w:uiPriority w:val="99"/>
    <w:semiHidden/>
    <w:rsid w:val="005B6F17"/>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5B6F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F17"/>
    <w:rPr>
      <w:rFonts w:ascii="Lucida Grande" w:eastAsia="Times New Roman" w:hAnsi="Lucida Grande" w:cs="Times New Roman"/>
      <w:color w:val="000000"/>
      <w:sz w:val="18"/>
      <w:szCs w:val="18"/>
      <w:lang w:val="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Bullets Char,List Paragraph11 Char"/>
    <w:link w:val="ListParagraph"/>
    <w:uiPriority w:val="34"/>
    <w:qFormat/>
    <w:locked/>
    <w:rsid w:val="00430710"/>
    <w:rPr>
      <w:rFonts w:ascii="Calibri" w:eastAsia="Calibri" w:hAnsi="Calibri" w:cs="Times New Roman"/>
    </w:rPr>
  </w:style>
  <w:style w:type="paragraph" w:styleId="NoSpacing">
    <w:name w:val="No Spacing"/>
    <w:uiPriority w:val="1"/>
    <w:qFormat/>
    <w:rsid w:val="004C62B5"/>
    <w:pPr>
      <w:spacing w:after="0" w:line="240" w:lineRule="auto"/>
    </w:pPr>
    <w:rPr>
      <w:rFonts w:ascii="Calibri" w:eastAsia="Calibri" w:hAnsi="Calibri" w:cs="Times New Roman"/>
      <w:lang w:val="en-IE"/>
    </w:rPr>
  </w:style>
  <w:style w:type="paragraph" w:styleId="Revision">
    <w:name w:val="Revision"/>
    <w:hidden/>
    <w:uiPriority w:val="99"/>
    <w:semiHidden/>
    <w:rsid w:val="006C4C56"/>
    <w:pPr>
      <w:spacing w:after="0" w:line="240" w:lineRule="auto"/>
    </w:pPr>
    <w:rPr>
      <w:rFonts w:ascii="Arial" w:eastAsia="Times New Roman" w:hAnsi="Arial" w:cs="Times New Roman"/>
      <w:color w:val="000000"/>
      <w:sz w:val="20"/>
      <w:szCs w:val="20"/>
      <w:lang w:val="en-GB"/>
    </w:rPr>
  </w:style>
  <w:style w:type="character" w:styleId="PageNumber">
    <w:name w:val="page number"/>
    <w:basedOn w:val="DefaultParagraphFont"/>
    <w:uiPriority w:val="99"/>
    <w:semiHidden/>
    <w:unhideWhenUsed/>
    <w:rsid w:val="009D67F6"/>
  </w:style>
  <w:style w:type="paragraph" w:styleId="FootnoteText">
    <w:name w:val="footnote text"/>
    <w:aliases w:val="Geneva 9,Font: Geneva 9,Boston 10,f,FOOTNOTES,fn,single space,Footnote Text Char1,Footnote Text Char Char,Char,Char Char,Char Char Char Char,Char Char Char Char Char Char,Char Char21,Char Char211,ft,A"/>
    <w:basedOn w:val="Normal"/>
    <w:link w:val="FootnoteTextChar"/>
    <w:uiPriority w:val="99"/>
    <w:qFormat/>
    <w:rsid w:val="00A915E2"/>
    <w:pPr>
      <w:spacing w:line="240" w:lineRule="auto"/>
      <w:ind w:left="187"/>
    </w:pPr>
    <w:rPr>
      <w:color w:val="auto"/>
      <w:lang w:val="en-US"/>
    </w:rPr>
  </w:style>
  <w:style w:type="character" w:customStyle="1" w:styleId="FootnoteTextChar">
    <w:name w:val="Footnote Text Char"/>
    <w:aliases w:val="Geneva 9 Char,Font: Geneva 9 Char,Boston 10 Char,f Char,FOOTNOTES Char,fn Char,single space Char,Footnote Text Char1 Char,Footnote Text Char Char Char,Char Char1,Char Char Char,Char Char Char Char Char,Char Char21 Char,ft Char,A Char"/>
    <w:basedOn w:val="DefaultParagraphFont"/>
    <w:link w:val="FootnoteText"/>
    <w:uiPriority w:val="99"/>
    <w:qFormat/>
    <w:rsid w:val="00A915E2"/>
    <w:rPr>
      <w:rFonts w:ascii="Arial" w:eastAsia="Times New Roman" w:hAnsi="Arial" w:cs="Times New Roman"/>
      <w:sz w:val="20"/>
      <w:szCs w:val="20"/>
    </w:rPr>
  </w:style>
  <w:style w:type="character" w:styleId="FootnoteReference">
    <w:name w:val="footnote reference"/>
    <w:aliases w:val="16 Point,Superscript 6 Point,BVI fnr Carattere Char Char Char Carattere Char Char Char Char Char Char1 Char Char Char Carattere Char Char,ftref Carattere,ftref,4_G,-E Fußnotenzeichen,Carattere Char1,fr,Footnote,BVI fnr, BVI fnr"/>
    <w:link w:val="BVIfnrCarattereCharCharCharCarattereCharCharCharCharCharChar1CharCharCharCarattereChar"/>
    <w:uiPriority w:val="99"/>
    <w:qFormat/>
    <w:rsid w:val="00A915E2"/>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A915E2"/>
    <w:pPr>
      <w:spacing w:before="120" w:after="160" w:line="240" w:lineRule="exact"/>
      <w:jc w:val="both"/>
    </w:pPr>
    <w:rPr>
      <w:rFonts w:asciiTheme="minorHAnsi" w:eastAsiaTheme="minorHAnsi" w:hAnsiTheme="minorHAnsi" w:cstheme="minorBidi"/>
      <w:color w:val="auto"/>
      <w:sz w:val="22"/>
      <w:szCs w:val="22"/>
      <w:vertAlign w:val="superscript"/>
      <w:lang w:val="en-US"/>
    </w:rPr>
  </w:style>
  <w:style w:type="character" w:customStyle="1" w:styleId="apple-converted-space">
    <w:name w:val="apple-converted-space"/>
    <w:basedOn w:val="DefaultParagraphFont"/>
    <w:rsid w:val="00A915E2"/>
  </w:style>
  <w:style w:type="paragraph" w:customStyle="1" w:styleId="HLegal1Head">
    <w:name w:val="HLegal 1 Head"/>
    <w:basedOn w:val="Normal"/>
    <w:rsid w:val="00B624C2"/>
    <w:pPr>
      <w:keepNext/>
      <w:numPr>
        <w:numId w:val="45"/>
      </w:numPr>
      <w:spacing w:before="200" w:after="120" w:line="240" w:lineRule="auto"/>
      <w:jc w:val="both"/>
    </w:pPr>
    <w:rPr>
      <w:rFonts w:cs="Arial"/>
      <w:b/>
      <w:caps/>
      <w:color w:val="auto"/>
    </w:rPr>
  </w:style>
  <w:style w:type="paragraph" w:customStyle="1" w:styleId="HLegal2">
    <w:name w:val="HLegal 2"/>
    <w:basedOn w:val="Normal"/>
    <w:rsid w:val="00B624C2"/>
    <w:pPr>
      <w:numPr>
        <w:ilvl w:val="1"/>
        <w:numId w:val="45"/>
      </w:numPr>
      <w:spacing w:before="120" w:after="120" w:line="240" w:lineRule="auto"/>
      <w:jc w:val="both"/>
    </w:pPr>
    <w:rPr>
      <w:rFonts w:cs="Arial"/>
      <w:color w:val="auto"/>
    </w:rPr>
  </w:style>
  <w:style w:type="paragraph" w:customStyle="1" w:styleId="HLegal3">
    <w:name w:val="HLegal 3"/>
    <w:basedOn w:val="Normal"/>
    <w:rsid w:val="00B624C2"/>
    <w:pPr>
      <w:numPr>
        <w:ilvl w:val="2"/>
        <w:numId w:val="45"/>
      </w:numPr>
      <w:spacing w:before="120" w:after="120" w:line="240" w:lineRule="auto"/>
      <w:jc w:val="both"/>
    </w:pPr>
    <w:rPr>
      <w:rFonts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584971">
      <w:bodyDiv w:val="1"/>
      <w:marLeft w:val="0"/>
      <w:marRight w:val="0"/>
      <w:marTop w:val="0"/>
      <w:marBottom w:val="0"/>
      <w:divBdr>
        <w:top w:val="none" w:sz="0" w:space="0" w:color="auto"/>
        <w:left w:val="none" w:sz="0" w:space="0" w:color="auto"/>
        <w:bottom w:val="none" w:sz="0" w:space="0" w:color="auto"/>
        <w:right w:val="none" w:sz="0" w:space="0" w:color="auto"/>
      </w:divBdr>
    </w:div>
    <w:div w:id="16108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C090-513A-F541-A145-AB3CB828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ENVY LEAP MOTION</dc:creator>
  <cp:lastModifiedBy>Emily Jenkins</cp:lastModifiedBy>
  <cp:revision>8</cp:revision>
  <cp:lastPrinted>2020-01-09T08:08:00Z</cp:lastPrinted>
  <dcterms:created xsi:type="dcterms:W3CDTF">2025-03-18T07:55:00Z</dcterms:created>
  <dcterms:modified xsi:type="dcterms:W3CDTF">2025-09-17T14:34:00Z</dcterms:modified>
</cp:coreProperties>
</file>