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FC1A" w14:textId="77777777" w:rsidR="00310FCC" w:rsidRPr="00DB2D00" w:rsidRDefault="00310FCC" w:rsidP="00310FCC">
      <w:pPr>
        <w:jc w:val="center"/>
        <w:rPr>
          <w:rFonts w:ascii="Open Sans" w:hAnsi="Open Sans" w:cs="Open Sans"/>
          <w:b/>
          <w:noProof/>
          <w:sz w:val="22"/>
          <w:szCs w:val="22"/>
        </w:rPr>
      </w:pPr>
      <w:r w:rsidRPr="00DB2D00">
        <w:rPr>
          <w:rFonts w:ascii="Open Sans" w:hAnsi="Open Sans" w:cs="Open Sans"/>
          <w:b/>
          <w:noProof/>
          <w:sz w:val="22"/>
          <w:szCs w:val="22"/>
        </w:rPr>
        <w:t>JOB DESCRIPTION</w:t>
      </w:r>
    </w:p>
    <w:p w14:paraId="0AF20CFD" w14:textId="77777777" w:rsidR="00B402CF" w:rsidRPr="00DB2D00" w:rsidRDefault="00B402CF" w:rsidP="00310FCC">
      <w:pPr>
        <w:jc w:val="center"/>
        <w:rPr>
          <w:rFonts w:ascii="Open Sans" w:hAnsi="Open Sans" w:cs="Open Sans"/>
          <w:b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7754"/>
      </w:tblGrid>
      <w:tr w:rsidR="001A11EC" w:rsidRPr="00DB2D00" w14:paraId="6305BC81" w14:textId="77777777" w:rsidTr="00DB2D00"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A360" w14:textId="1B5D0D94" w:rsidR="001A11EC" w:rsidRPr="00DB2D00" w:rsidRDefault="001A11EC" w:rsidP="00B402CF">
            <w:pPr>
              <w:spacing w:before="60" w:after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color w:val="0070C0"/>
                <w:sz w:val="22"/>
                <w:szCs w:val="22"/>
              </w:rPr>
              <w:t>JD Unique ID</w:t>
            </w:r>
            <w:r w:rsidR="007D1495" w:rsidRPr="00DB2D00">
              <w:rPr>
                <w:rFonts w:ascii="Open Sans" w:hAnsi="Open Sans" w:cs="Open Sans"/>
                <w:b/>
                <w:color w:val="0070C0"/>
                <w:sz w:val="22"/>
                <w:szCs w:val="22"/>
              </w:rPr>
              <w:t>:</w:t>
            </w:r>
          </w:p>
        </w:tc>
        <w:tc>
          <w:tcPr>
            <w:tcW w:w="3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53A6" w14:textId="476C9AED" w:rsidR="001A11EC" w:rsidRPr="00DB2D00" w:rsidRDefault="00843070" w:rsidP="001A11EC">
            <w:pPr>
              <w:spacing w:before="60" w:after="6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79118</w:t>
            </w:r>
          </w:p>
        </w:tc>
      </w:tr>
      <w:tr w:rsidR="0098248E" w:rsidRPr="00DB2D00" w14:paraId="4704841E" w14:textId="77777777" w:rsidTr="00DB2D00">
        <w:tc>
          <w:tcPr>
            <w:tcW w:w="1197" w:type="pct"/>
          </w:tcPr>
          <w:p w14:paraId="2C8EE63D" w14:textId="417E0A47" w:rsidR="0098248E" w:rsidRPr="00DB2D00" w:rsidRDefault="0098248E" w:rsidP="0098248E">
            <w:pPr>
              <w:spacing w:before="60" w:after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Job Title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3803" w:type="pct"/>
          </w:tcPr>
          <w:p w14:paraId="01236C75" w14:textId="5CE150F6" w:rsidR="0098248E" w:rsidRPr="00DB2D00" w:rsidRDefault="00AC0A54" w:rsidP="0098248E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Open Sans" w:hAnsi="Open Sans" w:cs="Open Sans"/>
                <w:sz w:val="22"/>
                <w:szCs w:val="22"/>
                <w:lang w:val="en-IE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</w:rPr>
              <w:t>Transport Officer</w:t>
            </w:r>
          </w:p>
        </w:tc>
      </w:tr>
      <w:tr w:rsidR="0098248E" w:rsidRPr="00DB2D00" w14:paraId="76E33890" w14:textId="77777777" w:rsidTr="00DB2D00">
        <w:tc>
          <w:tcPr>
            <w:tcW w:w="1197" w:type="pct"/>
          </w:tcPr>
          <w:p w14:paraId="134D54E9" w14:textId="5BDE9AB1" w:rsidR="0098248E" w:rsidRPr="00DB2D00" w:rsidRDefault="0098248E" w:rsidP="0098248E">
            <w:pPr>
              <w:spacing w:before="60" w:after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Company/Employer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3803" w:type="pct"/>
          </w:tcPr>
          <w:p w14:paraId="18BF1DB4" w14:textId="0933A7E4" w:rsidR="0098248E" w:rsidRPr="00DB2D00" w:rsidRDefault="0098248E" w:rsidP="0098248E">
            <w:pPr>
              <w:spacing w:before="60" w:after="6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Self Help Africa</w:t>
            </w:r>
          </w:p>
        </w:tc>
      </w:tr>
      <w:tr w:rsidR="0098248E" w:rsidRPr="00DB2D00" w14:paraId="6F6DBFF9" w14:textId="77777777" w:rsidTr="00DB2D00">
        <w:tc>
          <w:tcPr>
            <w:tcW w:w="1197" w:type="pct"/>
          </w:tcPr>
          <w:p w14:paraId="05FDD2AB" w14:textId="05E14D6C" w:rsidR="0098248E" w:rsidRPr="00DB2D00" w:rsidRDefault="0098248E" w:rsidP="0098248E">
            <w:pPr>
              <w:spacing w:before="60" w:after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Location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3803" w:type="pct"/>
          </w:tcPr>
          <w:p w14:paraId="7587A264" w14:textId="0EDF175A" w:rsidR="0098248E" w:rsidRPr="00DB2D00" w:rsidRDefault="00AC0A54" w:rsidP="0098248E">
            <w:pPr>
              <w:spacing w:before="60" w:after="6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Abuja</w:t>
            </w:r>
          </w:p>
        </w:tc>
      </w:tr>
      <w:tr w:rsidR="0098248E" w:rsidRPr="00DB2D00" w14:paraId="00DA12E1" w14:textId="77777777" w:rsidTr="00DB2D00">
        <w:tc>
          <w:tcPr>
            <w:tcW w:w="1197" w:type="pct"/>
          </w:tcPr>
          <w:p w14:paraId="606AB827" w14:textId="2F63E8E6" w:rsidR="0098248E" w:rsidRPr="00DB2D00" w:rsidRDefault="0098248E" w:rsidP="0098248E">
            <w:pPr>
              <w:spacing w:before="60" w:after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Contract type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3803" w:type="pct"/>
          </w:tcPr>
          <w:p w14:paraId="7927A461" w14:textId="6E84929A" w:rsidR="0098248E" w:rsidRPr="00DB2D00" w:rsidRDefault="00CB29F8" w:rsidP="0098248E">
            <w:pPr>
              <w:spacing w:before="60" w:after="6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Fixed term contract, full-time</w:t>
            </w:r>
            <w:r w:rsidRPr="00DB2D00">
              <w:rPr>
                <w:rFonts w:ascii="Open Sans" w:hAnsi="Open Sans" w:cs="Open Sans"/>
                <w:color w:val="auto"/>
                <w:sz w:val="22"/>
                <w:szCs w:val="22"/>
                <w:lang w:val="en-IE"/>
              </w:rPr>
              <w:t xml:space="preserve"> </w:t>
            </w: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(</w:t>
            </w:r>
            <w:r w:rsidRPr="00DB2D00">
              <w:rPr>
                <w:rFonts w:ascii="Open Sans" w:hAnsi="Open Sans" w:cs="Open Sans"/>
                <w:color w:val="auto"/>
                <w:sz w:val="22"/>
                <w:szCs w:val="22"/>
                <w:lang w:val="en-IE"/>
              </w:rPr>
              <w:t>local recruitment)</w:t>
            </w:r>
          </w:p>
        </w:tc>
      </w:tr>
      <w:tr w:rsidR="0098248E" w:rsidRPr="00DB2D00" w14:paraId="0B8BE9F6" w14:textId="77777777" w:rsidTr="00DB2D00">
        <w:tc>
          <w:tcPr>
            <w:tcW w:w="1197" w:type="pct"/>
          </w:tcPr>
          <w:p w14:paraId="0D8CC813" w14:textId="26EA9008" w:rsidR="0098248E" w:rsidRPr="00DB2D00" w:rsidRDefault="00E40F3F" w:rsidP="0098248E">
            <w:pPr>
              <w:spacing w:before="60" w:after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Period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3803" w:type="pct"/>
          </w:tcPr>
          <w:p w14:paraId="6CE44084" w14:textId="48CCB0BB" w:rsidR="0098248E" w:rsidRPr="00DB2D00" w:rsidRDefault="00CB29F8" w:rsidP="0098248E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12</w:t>
            </w:r>
            <w:r w:rsidR="00E40F3F"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months</w:t>
            </w:r>
          </w:p>
        </w:tc>
      </w:tr>
      <w:tr w:rsidR="00AA70C0" w:rsidRPr="00DB2D00" w14:paraId="3AA74843" w14:textId="77777777" w:rsidTr="00DB2D00">
        <w:tc>
          <w:tcPr>
            <w:tcW w:w="1197" w:type="pct"/>
          </w:tcPr>
          <w:p w14:paraId="46BC74A3" w14:textId="0FA43988" w:rsidR="00AA70C0" w:rsidRPr="00DB2D00" w:rsidRDefault="00AA70C0" w:rsidP="0098248E">
            <w:pPr>
              <w:spacing w:before="60" w:after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Hlk200556155"/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Remuneration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3803" w:type="pct"/>
          </w:tcPr>
          <w:p w14:paraId="46D37E76" w14:textId="01183B66" w:rsidR="00AA70C0" w:rsidRPr="00DB2D00" w:rsidRDefault="00AA70C0" w:rsidP="0098248E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DB2D00">
              <w:rPr>
                <w:rFonts w:cs="Arial"/>
                <w:color w:val="auto"/>
                <w:sz w:val="22"/>
                <w:szCs w:val="22"/>
              </w:rPr>
              <w:t>₦</w:t>
            </w:r>
            <w:r w:rsidR="00AC0A54"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3.2</w:t>
            </w: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m to </w:t>
            </w:r>
            <w:r w:rsidRPr="00DB2D00">
              <w:rPr>
                <w:rFonts w:cs="Arial"/>
                <w:color w:val="auto"/>
                <w:sz w:val="22"/>
                <w:szCs w:val="22"/>
              </w:rPr>
              <w:t>₦</w:t>
            </w:r>
            <w:r w:rsidR="00AC0A54"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4.4</w:t>
            </w: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m annual gross</w:t>
            </w:r>
          </w:p>
        </w:tc>
      </w:tr>
      <w:bookmarkEnd w:id="0"/>
      <w:tr w:rsidR="0098248E" w:rsidRPr="00DB2D00" w14:paraId="3DA19B22" w14:textId="77777777" w:rsidTr="00DB2D00">
        <w:tc>
          <w:tcPr>
            <w:tcW w:w="1197" w:type="pct"/>
          </w:tcPr>
          <w:p w14:paraId="27B0D06F" w14:textId="2A3FD9D8" w:rsidR="0098248E" w:rsidRPr="00DB2D00" w:rsidRDefault="0098248E" w:rsidP="0098248E">
            <w:pPr>
              <w:spacing w:before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Reports to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</w:tc>
        <w:tc>
          <w:tcPr>
            <w:tcW w:w="3803" w:type="pct"/>
          </w:tcPr>
          <w:p w14:paraId="263E431E" w14:textId="70DA686D" w:rsidR="0098248E" w:rsidRPr="00DB2D00" w:rsidRDefault="007D1495" w:rsidP="0098248E">
            <w:pPr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</w:rPr>
              <w:t>Head Transport</w:t>
            </w:r>
            <w:r w:rsidR="00AC0A54" w:rsidRPr="00DB2D00">
              <w:rPr>
                <w:rFonts w:ascii="Open Sans" w:hAnsi="Open Sans" w:cs="Open Sans"/>
                <w:sz w:val="22"/>
                <w:szCs w:val="22"/>
              </w:rPr>
              <w:t xml:space="preserve"> Officer</w:t>
            </w:r>
          </w:p>
        </w:tc>
      </w:tr>
      <w:tr w:rsidR="0098248E" w:rsidRPr="00DB2D00" w14:paraId="76F402B5" w14:textId="77777777" w:rsidTr="00DB2D00">
        <w:tc>
          <w:tcPr>
            <w:tcW w:w="1197" w:type="pct"/>
          </w:tcPr>
          <w:p w14:paraId="0133EFB4" w14:textId="6E94F939" w:rsidR="0098248E" w:rsidRPr="00DB2D00" w:rsidRDefault="0098248E" w:rsidP="0098248E">
            <w:pPr>
              <w:spacing w:before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Organisation Overview</w:t>
            </w:r>
            <w:r w:rsidR="007D1495" w:rsidRPr="00DB2D00">
              <w:rPr>
                <w:rFonts w:ascii="Open Sans" w:hAnsi="Open Sans" w:cs="Open Sans"/>
                <w:b/>
                <w:sz w:val="22"/>
                <w:szCs w:val="22"/>
              </w:rPr>
              <w:t>:</w:t>
            </w:r>
          </w:p>
          <w:p w14:paraId="407F8D21" w14:textId="77777777" w:rsidR="0098248E" w:rsidRPr="00DB2D00" w:rsidRDefault="0098248E" w:rsidP="0098248E">
            <w:pPr>
              <w:spacing w:before="6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765418D7" w14:textId="1363B4D0" w:rsidR="0098248E" w:rsidRPr="00DB2D00" w:rsidRDefault="0098248E" w:rsidP="0098248E">
            <w:pPr>
              <w:spacing w:before="6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803" w:type="pct"/>
          </w:tcPr>
          <w:p w14:paraId="7856026D" w14:textId="744F0148" w:rsidR="0098248E" w:rsidRPr="00DB2D00" w:rsidRDefault="0098248E" w:rsidP="00F45F02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  <w:t xml:space="preserve">About Self Help Africa </w:t>
            </w:r>
          </w:p>
          <w:p w14:paraId="4B3020E5" w14:textId="77777777" w:rsidR="0098248E" w:rsidRPr="00DB2D00" w:rsidRDefault="0098248E" w:rsidP="00F45F02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</w:pPr>
          </w:p>
          <w:p w14:paraId="4B4563CD" w14:textId="179602C4" w:rsidR="0098248E" w:rsidRPr="00DB2D00" w:rsidRDefault="0098248E" w:rsidP="00F45F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B2D00">
              <w:rPr>
                <w:rStyle w:val="normaltextrun"/>
                <w:rFonts w:ascii="Open Sans" w:hAnsi="Open Sans" w:cs="Open Sans"/>
                <w:color w:val="000000"/>
                <w:sz w:val="22"/>
                <w:szCs w:val="22"/>
                <w:shd w:val="clear" w:color="auto" w:fill="FFFFFF"/>
              </w:rPr>
              <w:t>Established in 1984, Self Help Africa is an international development organisation that works through agriculture and agri-enterprise development to address hunger, poverty,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 w:rsidRPr="00DB2D00">
              <w:rPr>
                <w:rStyle w:val="eop"/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  <w:p w14:paraId="72B5CC36" w14:textId="13BF80BA" w:rsidR="0098248E" w:rsidRPr="00DB2D00" w:rsidRDefault="0098248E" w:rsidP="00F45F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</w:pPr>
            <w:r w:rsidRPr="00DB2D00">
              <w:rPr>
                <w:rStyle w:val="eop"/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  <w:p w14:paraId="44C9F2BE" w14:textId="6BCD983E" w:rsidR="0098248E" w:rsidRPr="00DB2D00" w:rsidRDefault="0098248E" w:rsidP="00F45F02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</w:rPr>
            </w:pPr>
            <w:r w:rsidRPr="00DB2D00"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</w:rPr>
              <w:t>In early 2023</w:t>
            </w:r>
            <w:r w:rsidR="0066705B"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</w:rPr>
              <w:t>,</w:t>
            </w:r>
            <w:r w:rsidRPr="00DB2D00"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</w:rPr>
              <w:t xml:space="preserve"> we launched a new five-year organisation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1DF80161" w14:textId="19EC3D2B" w:rsidR="0098248E" w:rsidRPr="00DB2D00" w:rsidRDefault="0098248E" w:rsidP="00F45F02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</w:rPr>
            </w:pPr>
          </w:p>
          <w:p w14:paraId="02C5A0E0" w14:textId="25BB6740" w:rsidR="0098248E" w:rsidRPr="00DB2D00" w:rsidRDefault="0098248E" w:rsidP="00F45F02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</w:rPr>
            </w:pPr>
            <w:r w:rsidRPr="00DB2D00"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</w:rPr>
              <w:t>Our wider organisation also includes social enterprise subsidiaries Partner Africa, which provides ethical auditing and consultancy services, and CUMO, Malawi’s largest micro-finance provider.</w:t>
            </w:r>
          </w:p>
          <w:p w14:paraId="1EB16B2A" w14:textId="77777777" w:rsidR="0098248E" w:rsidRPr="00DB2D00" w:rsidRDefault="0098248E" w:rsidP="00F45F02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</w:rPr>
            </w:pPr>
          </w:p>
          <w:p w14:paraId="6487B727" w14:textId="76E8A75F" w:rsidR="0098248E" w:rsidRPr="00DB2D00" w:rsidRDefault="0098248E" w:rsidP="00F45F02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>Our three core values are:</w:t>
            </w:r>
          </w:p>
          <w:p w14:paraId="468CE61D" w14:textId="76E8A75F" w:rsidR="0098248E" w:rsidRPr="00DB2D00" w:rsidRDefault="0098248E" w:rsidP="00F45F02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Style w:val="markedcontent"/>
                <w:rFonts w:cs="Arial"/>
                <w:sz w:val="22"/>
                <w:szCs w:val="22"/>
                <w:shd w:val="clear" w:color="auto" w:fill="FFFFFF"/>
              </w:rPr>
              <w:t>▪</w:t>
            </w: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</w:t>
            </w:r>
            <w:r w:rsidRPr="00B3210C">
              <w:rPr>
                <w:rStyle w:val="markedcontent"/>
                <w:rFonts w:ascii="Open Sans" w:hAnsi="Open Sans" w:cs="Open Sans"/>
                <w:b/>
                <w:bCs/>
                <w:sz w:val="22"/>
                <w:szCs w:val="22"/>
                <w:shd w:val="clear" w:color="auto" w:fill="FFFFFF"/>
              </w:rPr>
              <w:t>Impact:</w:t>
            </w: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We are accountable, ambitious and committed to systemic change.</w:t>
            </w:r>
          </w:p>
          <w:p w14:paraId="2523061C" w14:textId="76E8A75F" w:rsidR="0098248E" w:rsidRPr="00DB2D00" w:rsidRDefault="0098248E" w:rsidP="00F45F02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Style w:val="markedcontent"/>
                <w:rFonts w:cs="Arial"/>
                <w:sz w:val="22"/>
                <w:szCs w:val="22"/>
                <w:shd w:val="clear" w:color="auto" w:fill="FFFFFF"/>
              </w:rPr>
              <w:t>▪</w:t>
            </w: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</w:t>
            </w:r>
            <w:r w:rsidRPr="009904CF">
              <w:rPr>
                <w:rStyle w:val="markedcontent"/>
                <w:rFonts w:ascii="Open Sans" w:hAnsi="Open Sans" w:cs="Open Sans"/>
                <w:b/>
                <w:bCs/>
                <w:sz w:val="22"/>
                <w:szCs w:val="22"/>
                <w:shd w:val="clear" w:color="auto" w:fill="FFFFFF"/>
              </w:rPr>
              <w:t>Innovation:</w:t>
            </w: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We are agile, creative and enterprising in an ever-changing</w:t>
            </w:r>
          </w:p>
          <w:p w14:paraId="4D527187" w14:textId="76E8A75F" w:rsidR="0098248E" w:rsidRPr="00DB2D00" w:rsidRDefault="0098248E" w:rsidP="00F45F02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>World.</w:t>
            </w:r>
          </w:p>
          <w:p w14:paraId="16E554D4" w14:textId="30CB0ABD" w:rsidR="0098248E" w:rsidRPr="00DB2D00" w:rsidRDefault="0098248E" w:rsidP="007D1495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Style w:val="markedcontent"/>
                <w:rFonts w:cs="Arial"/>
                <w:sz w:val="22"/>
                <w:szCs w:val="22"/>
                <w:shd w:val="clear" w:color="auto" w:fill="FFFFFF"/>
              </w:rPr>
              <w:t>▪</w:t>
            </w: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</w:t>
            </w:r>
            <w:r w:rsidRPr="009904CF">
              <w:rPr>
                <w:rStyle w:val="markedcontent"/>
                <w:rFonts w:ascii="Open Sans" w:hAnsi="Open Sans" w:cs="Open Sans"/>
                <w:b/>
                <w:bCs/>
                <w:sz w:val="22"/>
                <w:szCs w:val="22"/>
                <w:shd w:val="clear" w:color="auto" w:fill="FFFFFF"/>
              </w:rPr>
              <w:t>Community:</w:t>
            </w:r>
            <w:r w:rsidRPr="00DB2D00">
              <w:rPr>
                <w:rStyle w:val="markedcontent"/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We are inclusive, honest and have integrity in our relationships.</w:t>
            </w:r>
          </w:p>
        </w:tc>
      </w:tr>
      <w:tr w:rsidR="00DB2D00" w:rsidRPr="00DB2D00" w14:paraId="37B28D97" w14:textId="77777777" w:rsidTr="00DB2D00">
        <w:tc>
          <w:tcPr>
            <w:tcW w:w="1197" w:type="pct"/>
          </w:tcPr>
          <w:p w14:paraId="251F123D" w14:textId="0E955232" w:rsidR="00DB2D00" w:rsidRPr="00DB2D00" w:rsidRDefault="00DB2D00" w:rsidP="0098248E">
            <w:pPr>
              <w:spacing w:before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Programme Description:</w:t>
            </w:r>
          </w:p>
        </w:tc>
        <w:tc>
          <w:tcPr>
            <w:tcW w:w="3803" w:type="pct"/>
          </w:tcPr>
          <w:p w14:paraId="446BB353" w14:textId="77777777" w:rsidR="00DB2D00" w:rsidRPr="00DB2D00" w:rsidRDefault="00DB2D00" w:rsidP="00DB2D00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SHA has been working in Nigeria since 1999, implementing community-based development interventions to promote improved sanitation and hygiene practices to reduce water-borne diseases, improved livelihood, food security and resilience to climate change. Our multi-sectorial expertise informs our integrated approach to sustainable food systems, land restoration and climate adaptation.</w:t>
            </w:r>
          </w:p>
          <w:p w14:paraId="7C08FC4A" w14:textId="77777777" w:rsidR="00DB2D00" w:rsidRPr="00DB2D00" w:rsidRDefault="00DB2D00" w:rsidP="00DB2D00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  <w:p w14:paraId="02D6B53E" w14:textId="12110C6A" w:rsidR="00DB2D00" w:rsidRPr="00DB2D00" w:rsidRDefault="00DB2D00" w:rsidP="00DB2D00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lastRenderedPageBreak/>
              <w:t xml:space="preserve">The organisation is duly registered with the Federal Government of Nigeria </w:t>
            </w:r>
            <w:r w:rsidR="0066705B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through the </w:t>
            </w: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Corporate Affairs Commission and works closely in partnership with the Federal, State, Local governments and civil society organisations.</w:t>
            </w:r>
          </w:p>
          <w:p w14:paraId="0CF2F029" w14:textId="77777777" w:rsidR="00DB2D00" w:rsidRPr="00DB2D00" w:rsidRDefault="00DB2D00" w:rsidP="00DB2D00">
            <w:pPr>
              <w:spacing w:line="240" w:lineRule="auto"/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  <w:p w14:paraId="340B7C76" w14:textId="3D5CAC48" w:rsidR="00DB2D00" w:rsidRPr="00DB2D00" w:rsidRDefault="00DB2D00" w:rsidP="00DB2D00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SHA has offices in Benue, Cross River</w:t>
            </w:r>
            <w:r w:rsidR="0066705B">
              <w:rPr>
                <w:rFonts w:ascii="Open Sans" w:hAnsi="Open Sans" w:cs="Open Sans"/>
                <w:sz w:val="22"/>
                <w:szCs w:val="22"/>
                <w:lang w:val="en-US"/>
              </w:rPr>
              <w:t>,</w:t>
            </w: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 Kano and Sokoto with a Country Office in Abuja, Nigeria. This role is based in the Abuja office.</w:t>
            </w:r>
          </w:p>
        </w:tc>
      </w:tr>
      <w:tr w:rsidR="00E02FED" w:rsidRPr="00DB2D00" w14:paraId="0A9E34BE" w14:textId="77777777" w:rsidTr="00DB2D00">
        <w:tc>
          <w:tcPr>
            <w:tcW w:w="1197" w:type="pct"/>
          </w:tcPr>
          <w:p w14:paraId="2DA38B70" w14:textId="77777777" w:rsidR="00E02FED" w:rsidRPr="00DB2D00" w:rsidRDefault="00E02FED" w:rsidP="0098248E">
            <w:pPr>
              <w:spacing w:before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Job Purpose</w:t>
            </w:r>
          </w:p>
          <w:p w14:paraId="0A18D4B7" w14:textId="37720E83" w:rsidR="00E02FED" w:rsidRPr="00DB2D00" w:rsidRDefault="00E02FED" w:rsidP="0098248E">
            <w:pPr>
              <w:spacing w:before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803" w:type="pct"/>
          </w:tcPr>
          <w:p w14:paraId="3EB97748" w14:textId="09E0B018" w:rsidR="00E02FED" w:rsidRPr="00E02FED" w:rsidRDefault="00E02FED" w:rsidP="00E02FED">
            <w:pPr>
              <w:pStyle w:val="NormalWeb"/>
              <w:shd w:val="clear" w:color="auto" w:fill="FFFFFF" w:themeFill="background1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E02FED">
              <w:rPr>
                <w:rFonts w:ascii="Open Sans" w:eastAsia="Arial" w:hAnsi="Open Sans" w:cs="Open Sans"/>
                <w:sz w:val="22"/>
                <w:szCs w:val="22"/>
              </w:rPr>
              <w:t xml:space="preserve">SHA Nigeria is seeking a reliable and skilled Transport Officer </w:t>
            </w:r>
            <w:r w:rsidR="0066705B">
              <w:rPr>
                <w:rFonts w:ascii="Open Sans" w:eastAsia="Arial" w:hAnsi="Open Sans" w:cs="Open Sans"/>
                <w:sz w:val="22"/>
                <w:szCs w:val="22"/>
              </w:rPr>
              <w:t xml:space="preserve">(Driver) </w:t>
            </w:r>
            <w:r w:rsidRPr="00E02FED">
              <w:rPr>
                <w:rFonts w:ascii="Open Sans" w:eastAsia="Arial" w:hAnsi="Open Sans" w:cs="Open Sans"/>
                <w:sz w:val="22"/>
                <w:szCs w:val="22"/>
              </w:rPr>
              <w:t>to join our team and support the transportation of staff, goods, and resources to project sites, meetings, and other locations within</w:t>
            </w:r>
            <w:r w:rsidR="0066705B">
              <w:rPr>
                <w:rFonts w:ascii="Open Sans" w:eastAsia="Arial" w:hAnsi="Open Sans" w:cs="Open Sans"/>
                <w:sz w:val="22"/>
                <w:szCs w:val="22"/>
              </w:rPr>
              <w:t xml:space="preserve"> and outside</w:t>
            </w:r>
            <w:r w:rsidRPr="00E02FED">
              <w:rPr>
                <w:rFonts w:ascii="Open Sans" w:eastAsia="Arial" w:hAnsi="Open Sans" w:cs="Open Sans"/>
                <w:sz w:val="22"/>
                <w:szCs w:val="22"/>
              </w:rPr>
              <w:t xml:space="preserve"> the city. The Transport Officer will be responsible for ensuring safe, timely, and efficient transportation while maintaining the organi</w:t>
            </w:r>
            <w:r w:rsidR="0066705B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Pr="00E02FED">
              <w:rPr>
                <w:rFonts w:ascii="Open Sans" w:eastAsia="Arial" w:hAnsi="Open Sans" w:cs="Open Sans"/>
                <w:sz w:val="22"/>
                <w:szCs w:val="22"/>
              </w:rPr>
              <w:t xml:space="preserve">ation’s vehicle in good condition. </w:t>
            </w:r>
          </w:p>
          <w:p w14:paraId="42C13F17" w14:textId="413E22A7" w:rsidR="00E02FED" w:rsidRPr="00DB2D00" w:rsidRDefault="00E02FED" w:rsidP="00E02FED">
            <w:pPr>
              <w:pStyle w:val="NormalWeb"/>
              <w:jc w:val="both"/>
              <w:rPr>
                <w:rFonts w:ascii="Open Sans" w:eastAsiaTheme="majorEastAsia" w:hAnsi="Open Sans" w:cs="Open Sans"/>
                <w:bCs/>
                <w:sz w:val="22"/>
                <w:szCs w:val="22"/>
                <w:shd w:val="clear" w:color="auto" w:fill="FFFFFF"/>
              </w:rPr>
            </w:pPr>
            <w:r w:rsidRPr="00DB2D00">
              <w:rPr>
                <w:rFonts w:ascii="Open Sans" w:eastAsia="Arial" w:hAnsi="Open Sans" w:cs="Open Sans"/>
                <w:sz w:val="22"/>
                <w:szCs w:val="22"/>
              </w:rPr>
              <w:t>This role will require a commitment to safety, attention to detail, and effective communication with the logistics and program</w:t>
            </w:r>
            <w:r w:rsidR="0066705B">
              <w:rPr>
                <w:rFonts w:ascii="Open Sans" w:eastAsia="Arial" w:hAnsi="Open Sans" w:cs="Open Sans"/>
                <w:sz w:val="22"/>
                <w:szCs w:val="22"/>
              </w:rPr>
              <w:t>me</w:t>
            </w:r>
            <w:r w:rsidRPr="00DB2D00">
              <w:rPr>
                <w:rFonts w:ascii="Open Sans" w:eastAsia="Arial" w:hAnsi="Open Sans" w:cs="Open Sans"/>
                <w:sz w:val="22"/>
                <w:szCs w:val="22"/>
              </w:rPr>
              <w:t xml:space="preserve"> teams.</w:t>
            </w:r>
          </w:p>
        </w:tc>
      </w:tr>
      <w:tr w:rsidR="00E02FED" w:rsidRPr="00DB2D00" w14:paraId="7A872A2E" w14:textId="77777777" w:rsidTr="00DB2D00">
        <w:tc>
          <w:tcPr>
            <w:tcW w:w="1197" w:type="pct"/>
          </w:tcPr>
          <w:p w14:paraId="51ABE138" w14:textId="77777777" w:rsidR="00E02FED" w:rsidRPr="00DB2D00" w:rsidRDefault="00E02FED" w:rsidP="0098248E">
            <w:pPr>
              <w:spacing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Key Responsibilities</w:t>
            </w:r>
          </w:p>
          <w:p w14:paraId="49EBF6D6" w14:textId="77777777" w:rsidR="00E02FED" w:rsidRPr="00DB2D00" w:rsidRDefault="00E02FED" w:rsidP="0098248E">
            <w:pPr>
              <w:spacing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6463EE14" w14:textId="77777777" w:rsidR="00E02FED" w:rsidRPr="00DB2D00" w:rsidRDefault="00E02FED" w:rsidP="0098248E">
            <w:pPr>
              <w:spacing w:before="60"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803" w:type="pct"/>
          </w:tcPr>
          <w:p w14:paraId="322767A2" w14:textId="77777777" w:rsidR="00E02FED" w:rsidRPr="00DB2D00" w:rsidRDefault="00E02FED" w:rsidP="007D1495">
            <w:pPr>
              <w:spacing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b/>
                <w:bCs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Vehicle Operation and Transportation</w:t>
            </w:r>
          </w:p>
          <w:p w14:paraId="2CBF6E8C" w14:textId="1A407730" w:rsidR="00E02FED" w:rsidRPr="00DB2D00" w:rsidRDefault="00E02FED" w:rsidP="00E02FED">
            <w:pPr>
              <w:numPr>
                <w:ilvl w:val="0"/>
                <w:numId w:val="43"/>
              </w:numPr>
              <w:spacing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Safely drive the organi</w:t>
            </w:r>
            <w:r w:rsidR="0066705B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s</w:t>
            </w: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ation’s vehicle to transport staff, equipment, and supplies to meetings, project locations, and other destinations as directed.</w:t>
            </w:r>
          </w:p>
          <w:p w14:paraId="4700A948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Ensure timely and efficient delivery and pick-up of personnel and goods to ensure smooth operational processes.</w:t>
            </w:r>
          </w:p>
          <w:p w14:paraId="7F6B0060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Follow established routes, schedules, and timelines, while ensuring flexibility in case of changes or emergency transport needs.</w:t>
            </w:r>
          </w:p>
          <w:p w14:paraId="46FA5F2E" w14:textId="77777777" w:rsidR="00E02FED" w:rsidRPr="00DB2D00" w:rsidRDefault="00E02FED" w:rsidP="00E02FED">
            <w:pPr>
              <w:spacing w:before="100" w:before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b/>
                <w:bCs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Vehicle Maintenance and Safety</w:t>
            </w:r>
          </w:p>
          <w:p w14:paraId="0E224EBE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Conduct daily pre-trip inspections of the vehicle to ensure it is in good working condition, including checking fuel, tires, oil, and other essential systems.</w:t>
            </w:r>
          </w:p>
          <w:p w14:paraId="55337922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Report any vehicle maintenance issues or accidents promptly to the Logistics Manager and follow the procedures for repairs and maintenance.</w:t>
            </w:r>
          </w:p>
          <w:p w14:paraId="32BAEA57" w14:textId="036961C5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Maintain cleanliness and proper hygiene of the vehicle, both inside and outside, ensuring it meets the </w:t>
            </w:r>
            <w:r w:rsidR="0066705B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organisation</w:t>
            </w: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's standards.</w:t>
            </w:r>
          </w:p>
          <w:p w14:paraId="47BCCF0A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Ensure the vehicle’s fuel levels are adequate and that refueling is completed as needed, tracking fuel usage in accordance with internal guidelines.</w:t>
            </w:r>
          </w:p>
          <w:p w14:paraId="315F9EC1" w14:textId="77777777" w:rsidR="00E02FED" w:rsidRPr="00DB2D00" w:rsidRDefault="00E02FED" w:rsidP="00E02FED">
            <w:pPr>
              <w:spacing w:before="100" w:before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b/>
                <w:bCs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Documentation and Reporting</w:t>
            </w:r>
          </w:p>
          <w:p w14:paraId="3C5A3013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Maintain accurate records of vehicle usage, including logbooks, fuel consumption, maintenance schedules, and daily routes taken.</w:t>
            </w:r>
          </w:p>
          <w:p w14:paraId="35FA4770" w14:textId="77777777" w:rsidR="00645602" w:rsidRPr="00645602" w:rsidRDefault="00645602" w:rsidP="0064560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645602">
              <w:rPr>
                <w:rFonts w:ascii="Open Sans" w:hAnsi="Open Sans" w:cs="Open Sans"/>
                <w:color w:val="auto"/>
                <w:kern w:val="2"/>
                <w:sz w:val="22"/>
                <w:szCs w:val="22"/>
                <w14:ligatures w14:val="standardContextual"/>
              </w:rPr>
              <w:t xml:space="preserve">Ability to track </w:t>
            </w: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14:ligatures w14:val="standardContextual"/>
              </w:rPr>
              <w:t>fuelling</w:t>
            </w:r>
            <w:r w:rsidRPr="00645602">
              <w:rPr>
                <w:rFonts w:ascii="Open Sans" w:hAnsi="Open Sans" w:cs="Open Sans"/>
                <w:color w:val="auto"/>
                <w:kern w:val="2"/>
                <w:sz w:val="22"/>
                <w:szCs w:val="22"/>
                <w14:ligatures w14:val="standardContextual"/>
              </w:rPr>
              <w:t xml:space="preserve"> coupon usage and prepare timely retirements with supporting documentation.</w:t>
            </w:r>
          </w:p>
          <w:p w14:paraId="5D936B94" w14:textId="77777777" w:rsidR="00645602" w:rsidRPr="00DB2D00" w:rsidRDefault="00645602" w:rsidP="0064560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645602">
              <w:rPr>
                <w:rFonts w:ascii="Open Sans" w:hAnsi="Open Sans" w:cs="Open Sans"/>
                <w:color w:val="auto"/>
                <w:kern w:val="2"/>
                <w:sz w:val="22"/>
                <w:szCs w:val="22"/>
                <w14:ligatures w14:val="standardContextual"/>
              </w:rPr>
              <w:t>Must ensure timely monitoring of coupon balance and initiate top-up requests as needed.</w:t>
            </w:r>
          </w:p>
          <w:p w14:paraId="6AF31A32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lastRenderedPageBreak/>
              <w:t>Ensure that all required documents such as vehicle insurance, licenses and documentations are up to date and available in the vehicle at all times.</w:t>
            </w:r>
          </w:p>
          <w:p w14:paraId="0B40F371" w14:textId="0F49F656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Report any incidents, accidents, or delays to the </w:t>
            </w:r>
            <w:r w:rsidR="00645602"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Procurement and Logistics Officer </w:t>
            </w: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immediately, and complete the necessary documentation in compliance with the </w:t>
            </w:r>
            <w:r w:rsidR="0066705B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organisation</w:t>
            </w: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’s policy.</w:t>
            </w:r>
          </w:p>
          <w:p w14:paraId="18BF6732" w14:textId="7F571ED4" w:rsidR="00733D0B" w:rsidRPr="00DB2D00" w:rsidRDefault="00733D0B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14:ligatures w14:val="standardContextual"/>
              </w:rPr>
              <w:t>Responsible for preparing and submitting monthly reports on vehicle usage, including mileage, fuelling, maintenance, and trip records.</w:t>
            </w:r>
          </w:p>
          <w:p w14:paraId="55C7F284" w14:textId="77777777" w:rsidR="00E02FED" w:rsidRPr="00DB2D00" w:rsidRDefault="00E02FED" w:rsidP="00E02FED">
            <w:pPr>
              <w:spacing w:before="100" w:before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b/>
                <w:bCs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Compliance with Safety and Regulatory Standards</w:t>
            </w:r>
          </w:p>
          <w:p w14:paraId="72AFA231" w14:textId="5A47E284" w:rsidR="00E02FED" w:rsidRPr="00DB2D00" w:rsidRDefault="00E02FED" w:rsidP="00E02FED">
            <w:pPr>
              <w:numPr>
                <w:ilvl w:val="0"/>
                <w:numId w:val="43"/>
              </w:numPr>
              <w:spacing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Adhere to all local traffic laws and regulations, as well as the </w:t>
            </w:r>
            <w:r w:rsidR="0066705B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organisation</w:t>
            </w: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’s internal transportation and safety guidelines.</w:t>
            </w:r>
          </w:p>
          <w:p w14:paraId="56EE35C0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Ensure the safety of passengers and items by following safety protocols, including the use of seat belts, secure loading of goods and other safety measures. </w:t>
            </w:r>
          </w:p>
          <w:p w14:paraId="0B90DBA6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Participate in regular safety briefings and training as required, to stay updated on best practices and any changes in road safety regulations.</w:t>
            </w:r>
          </w:p>
          <w:p w14:paraId="4F471B10" w14:textId="77777777" w:rsidR="00E02FED" w:rsidRPr="00DB2D00" w:rsidRDefault="00E02FED" w:rsidP="00E02FED">
            <w:pPr>
              <w:spacing w:before="100" w:before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b/>
                <w:bCs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Support for Logistics and Program Activities</w:t>
            </w:r>
          </w:p>
          <w:p w14:paraId="75E611A5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Assist with the loading and unloading of materials, equipment, and supplies as needed, ensuring goods are securely transported to project sites.</w:t>
            </w:r>
          </w:p>
          <w:p w14:paraId="163FE92B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Collaborate with the logistics and program teams to ensure transport requirements are met for field activities, events, and emergency responses.</w:t>
            </w:r>
          </w:p>
          <w:p w14:paraId="2CE0E4C6" w14:textId="55C37124" w:rsidR="00E02FED" w:rsidRPr="00DB2D00" w:rsidRDefault="00E02FED" w:rsidP="00E02FE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Provide transport support during emergencies or urgent requests from the program </w:t>
            </w:r>
            <w:r w:rsidR="00733D0B"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 xml:space="preserve">and country office </w:t>
            </w: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teams.</w:t>
            </w:r>
          </w:p>
          <w:p w14:paraId="4AB544B7" w14:textId="77777777" w:rsidR="00E02FED" w:rsidRPr="00DB2D00" w:rsidRDefault="00E02FED" w:rsidP="00E02FED">
            <w:pPr>
              <w:spacing w:before="100" w:before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b/>
                <w:bCs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Customer Service and Communication</w:t>
            </w:r>
          </w:p>
          <w:p w14:paraId="2719F095" w14:textId="77777777" w:rsidR="00E02FED" w:rsidRPr="00DB2D00" w:rsidRDefault="00E02FED" w:rsidP="00E02FED">
            <w:pPr>
              <w:numPr>
                <w:ilvl w:val="0"/>
                <w:numId w:val="43"/>
              </w:numPr>
              <w:spacing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Maintain a positive and professional demeanor while interacting with staff, project partners, and external stakeholders.</w:t>
            </w:r>
          </w:p>
          <w:p w14:paraId="722EBA09" w14:textId="77777777" w:rsidR="00D00D1A" w:rsidRPr="00DB2D00" w:rsidRDefault="00E02FED" w:rsidP="00D00D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Communicate any delays, issues, or concerns related to transport services to the relevant team members in a timely manner.</w:t>
            </w:r>
          </w:p>
          <w:p w14:paraId="1474DB79" w14:textId="5C382D4D" w:rsidR="00E02FED" w:rsidRPr="00DB2D00" w:rsidRDefault="00E02FED" w:rsidP="00D00D1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DB2D00">
              <w:rPr>
                <w:rFonts w:ascii="Open Sans" w:hAnsi="Open Sans" w:cs="Open Sans"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w:t>Assist with any other transport-related tasks as needed, supporting program activities and logistics operations.</w:t>
            </w:r>
          </w:p>
          <w:p w14:paraId="4704F916" w14:textId="77777777" w:rsidR="00D00D1A" w:rsidRPr="00DB2D00" w:rsidRDefault="00D00D1A" w:rsidP="00D00D1A">
            <w:pPr>
              <w:shd w:val="clear" w:color="auto" w:fill="FFFFFF"/>
              <w:spacing w:line="276" w:lineRule="auto"/>
              <w:jc w:val="both"/>
              <w:rPr>
                <w:rStyle w:val="markedcontent"/>
                <w:rFonts w:ascii="Open Sans" w:eastAsiaTheme="majorEastAsia" w:hAnsi="Open San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2D00">
              <w:rPr>
                <w:rStyle w:val="markedcontent"/>
                <w:rFonts w:ascii="Open Sans" w:eastAsiaTheme="majorEastAsia" w:hAnsi="Open San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  <w:t>Transparency, Compliance and safeguarding</w:t>
            </w:r>
          </w:p>
          <w:p w14:paraId="24D4A386" w14:textId="77777777" w:rsidR="00D00D1A" w:rsidRPr="00DB2D00" w:rsidRDefault="00D00D1A" w:rsidP="00D00D1A">
            <w:pPr>
              <w:numPr>
                <w:ilvl w:val="0"/>
                <w:numId w:val="41"/>
              </w:numPr>
              <w:shd w:val="clear" w:color="auto" w:fill="FFFFFF"/>
              <w:tabs>
                <w:tab w:val="num" w:pos="720"/>
              </w:tabs>
              <w:spacing w:line="240" w:lineRule="auto"/>
              <w:jc w:val="both"/>
              <w:rPr>
                <w:rFonts w:ascii="Open Sans" w:eastAsiaTheme="majorEastAsia" w:hAnsi="Open Sans" w:cs="Open Sans"/>
                <w:color w:val="auto"/>
                <w:sz w:val="22"/>
                <w:szCs w:val="22"/>
                <w:shd w:val="clear" w:color="auto" w:fill="FFFFFF"/>
              </w:rPr>
            </w:pPr>
            <w:r w:rsidRPr="00DB2D00">
              <w:rPr>
                <w:rFonts w:ascii="Open Sans" w:hAnsi="Open Sans" w:cs="Open Sans"/>
                <w:color w:val="auto"/>
                <w:sz w:val="22"/>
                <w:szCs w:val="22"/>
                <w:lang w:val="en-US"/>
              </w:rPr>
              <w:t>Employ the highest standards of openness, transparency and accountability to ensure good financial management in line with SHA’s zero-tolerance approach to fraud, bribery and corruption.</w:t>
            </w:r>
          </w:p>
          <w:p w14:paraId="0C92200D" w14:textId="77777777" w:rsidR="00D00D1A" w:rsidRPr="00DB2D00" w:rsidRDefault="00D00D1A" w:rsidP="00D00D1A">
            <w:pPr>
              <w:numPr>
                <w:ilvl w:val="0"/>
                <w:numId w:val="41"/>
              </w:numPr>
              <w:shd w:val="clear" w:color="auto" w:fill="FFFFFF"/>
              <w:tabs>
                <w:tab w:val="num" w:pos="720"/>
              </w:tabs>
              <w:spacing w:line="240" w:lineRule="auto"/>
              <w:jc w:val="both"/>
              <w:rPr>
                <w:rFonts w:ascii="Open Sans" w:eastAsiaTheme="majorEastAsia" w:hAnsi="Open Sans" w:cs="Open Sans"/>
                <w:color w:val="auto"/>
                <w:sz w:val="22"/>
                <w:szCs w:val="22"/>
                <w:shd w:val="clear" w:color="auto" w:fill="FFFFFF"/>
              </w:rPr>
            </w:pPr>
            <w:r w:rsidRPr="00DB2D00">
              <w:rPr>
                <w:rFonts w:ascii="Open Sans" w:eastAsiaTheme="minorHAnsi" w:hAnsi="Open Sans" w:cs="Open Sans"/>
                <w:color w:val="auto"/>
                <w:sz w:val="22"/>
                <w:szCs w:val="22"/>
                <w14:ligatures w14:val="standardContextual"/>
              </w:rPr>
              <w:t>Demonstrate commitment to safeguarding, protection, gender mainstreaming and inclusion of vulnerable population including people with disabilities.</w:t>
            </w:r>
          </w:p>
          <w:p w14:paraId="5CE45A6D" w14:textId="77777777" w:rsidR="00D00D1A" w:rsidRPr="00DB2D00" w:rsidRDefault="00D00D1A" w:rsidP="00D00D1A">
            <w:pPr>
              <w:numPr>
                <w:ilvl w:val="0"/>
                <w:numId w:val="41"/>
              </w:numPr>
              <w:shd w:val="clear" w:color="auto" w:fill="FFFFFF"/>
              <w:tabs>
                <w:tab w:val="num" w:pos="720"/>
              </w:tabs>
              <w:spacing w:line="240" w:lineRule="auto"/>
              <w:jc w:val="both"/>
              <w:rPr>
                <w:rFonts w:ascii="Open Sans" w:eastAsiaTheme="majorEastAsia" w:hAnsi="Open Sans" w:cs="Open Sans"/>
                <w:color w:val="auto"/>
                <w:sz w:val="22"/>
                <w:szCs w:val="22"/>
                <w:shd w:val="clear" w:color="auto" w:fill="FFFFFF"/>
              </w:rPr>
            </w:pPr>
            <w:r w:rsidRPr="00DB2D00">
              <w:rPr>
                <w:rFonts w:ascii="Open Sans" w:eastAsiaTheme="minorHAnsi" w:hAnsi="Open Sans" w:cs="Open Sans"/>
                <w:color w:val="auto"/>
                <w:sz w:val="22"/>
                <w:szCs w:val="22"/>
                <w14:ligatures w14:val="standardContextual"/>
              </w:rPr>
              <w:t xml:space="preserve">Provide support to establish feedback, complaints and response mechanism across communities of implementation to ensure </w:t>
            </w:r>
            <w:r w:rsidRPr="00DB2D00">
              <w:rPr>
                <w:rFonts w:ascii="Open Sans" w:eastAsiaTheme="minorHAnsi" w:hAnsi="Open Sans" w:cs="Open Sans"/>
                <w:color w:val="auto"/>
                <w:sz w:val="22"/>
                <w:szCs w:val="22"/>
                <w14:ligatures w14:val="standardContextual"/>
              </w:rPr>
              <w:lastRenderedPageBreak/>
              <w:t>programmatic and operational decisions are informed by local perspectives and priorities and contribute to the protection of program participants at the LGA level</w:t>
            </w:r>
            <w:r w:rsidRPr="00DB2D00">
              <w:rPr>
                <w:rFonts w:ascii="Open Sans" w:hAnsi="Open Sans" w:cs="Open Sans"/>
                <w:color w:val="auto"/>
                <w:sz w:val="22"/>
                <w:szCs w:val="22"/>
              </w:rPr>
              <w:t>.</w:t>
            </w:r>
          </w:p>
          <w:p w14:paraId="3F6E0148" w14:textId="77777777" w:rsidR="00D00D1A" w:rsidRPr="00DB2D00" w:rsidRDefault="00D00D1A" w:rsidP="00D00D1A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7A340065" w14:textId="77777777" w:rsidR="00D00D1A" w:rsidRPr="00DB2D00" w:rsidRDefault="00D00D1A" w:rsidP="00D00D1A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2"/>
                <w:szCs w:val="22"/>
                <w:lang w:val="en-IE"/>
              </w:rPr>
            </w:pPr>
            <w:r w:rsidRPr="00DB2D0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Accountability</w:t>
            </w:r>
            <w:r w:rsidRPr="00DB2D00">
              <w:rPr>
                <w:rFonts w:ascii="Open Sans" w:eastAsia="Calibri" w:hAnsi="Open Sans" w:cs="Open Sans"/>
                <w:sz w:val="22"/>
                <w:szCs w:val="22"/>
                <w:lang w:val="en-IE"/>
              </w:rPr>
              <w:t> </w:t>
            </w:r>
          </w:p>
          <w:p w14:paraId="38000958" w14:textId="77777777" w:rsidR="00D00D1A" w:rsidRPr="00DB2D00" w:rsidRDefault="00D00D1A" w:rsidP="00D00D1A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2"/>
                <w:szCs w:val="22"/>
                <w:lang w:val="en-IE"/>
              </w:rPr>
            </w:pPr>
            <w:r w:rsidRPr="00DB2D00">
              <w:rPr>
                <w:rFonts w:ascii="Open Sans" w:eastAsia="Calibri" w:hAnsi="Open Sans" w:cs="Open Sans"/>
                <w:sz w:val="22"/>
                <w:szCs w:val="22"/>
              </w:rPr>
              <w:t>In line with Self Help Africa’s commitments under the Core Humanitarian Standard (CHS), the job holder will</w:t>
            </w:r>
            <w:r w:rsidRPr="00DB2D00">
              <w:rPr>
                <w:rFonts w:ascii="Open Sans" w:eastAsia="Calibri" w:hAnsi="Open Sans" w:cs="Open Sans"/>
                <w:sz w:val="22"/>
                <w:szCs w:val="22"/>
                <w:lang w:val="en-IE"/>
              </w:rPr>
              <w:t>: </w:t>
            </w:r>
          </w:p>
          <w:p w14:paraId="7473491C" w14:textId="77777777" w:rsidR="00D00D1A" w:rsidRPr="00DB2D00" w:rsidRDefault="00D00D1A" w:rsidP="00D00D1A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2"/>
                <w:szCs w:val="22"/>
                <w:lang w:val="en-IE"/>
              </w:rPr>
            </w:pPr>
            <w:r w:rsidRPr="00DB2D00">
              <w:rPr>
                <w:rFonts w:ascii="Open Sans" w:eastAsia="Calibri" w:hAnsi="Open Sans" w:cs="Open Sans"/>
                <w:sz w:val="22"/>
                <w:szCs w:val="22"/>
              </w:rPr>
              <w:t>actively promote meaningful community participation and consultation at all stages of the project cycle (planning, implementation, M&amp;E)</w:t>
            </w:r>
            <w:r w:rsidRPr="00DB2D00">
              <w:rPr>
                <w:rFonts w:ascii="Open Sans" w:eastAsia="Calibri" w:hAnsi="Open Sans" w:cs="Open Sans"/>
                <w:sz w:val="22"/>
                <w:szCs w:val="22"/>
                <w:lang w:val="en-IE"/>
              </w:rPr>
              <w:t>.</w:t>
            </w:r>
          </w:p>
          <w:p w14:paraId="62070372" w14:textId="77777777" w:rsidR="00D00D1A" w:rsidRPr="00DB2D00" w:rsidRDefault="00D00D1A" w:rsidP="00D00D1A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2"/>
                <w:szCs w:val="22"/>
                <w:lang w:val="en-IE"/>
              </w:rPr>
            </w:pPr>
            <w:r w:rsidRPr="00DB2D00">
              <w:rPr>
                <w:rFonts w:ascii="Open Sans" w:eastAsia="Calibri" w:hAnsi="Open Sans" w:cs="Open Sans"/>
                <w:sz w:val="22"/>
                <w:szCs w:val="22"/>
              </w:rPr>
              <w:t>work with </w:t>
            </w:r>
            <w:r w:rsidRPr="00DB2D00">
              <w:rPr>
                <w:rFonts w:ascii="Open Sans" w:eastAsia="Calibri" w:hAnsi="Open Sans" w:cs="Open Sans"/>
                <w:sz w:val="22"/>
                <w:szCs w:val="22"/>
                <w:lang w:val="en-IE"/>
              </w:rPr>
              <w:t>relevant colleagues to ensure that the Community Feedback and Response Mechanism (CFRM) is functional and accessible, that feedback and complaints are welcomed and addressed.</w:t>
            </w:r>
          </w:p>
          <w:p w14:paraId="68B1729F" w14:textId="67FFF92C" w:rsidR="00E02FED" w:rsidRPr="00DB2D00" w:rsidRDefault="00D00D1A" w:rsidP="00D00D1A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2"/>
                <w:szCs w:val="22"/>
                <w:lang w:val="en-IE"/>
              </w:rPr>
            </w:pPr>
            <w:r w:rsidRPr="00DB2D00">
              <w:rPr>
                <w:rFonts w:ascii="Open Sans" w:eastAsia="Calibri" w:hAnsi="Open Sans" w:cs="Open Sans"/>
                <w:sz w:val="22"/>
                <w:szCs w:val="22"/>
              </w:rPr>
              <w:t>work with </w:t>
            </w:r>
            <w:r w:rsidRPr="00DB2D00">
              <w:rPr>
                <w:rFonts w:ascii="Open Sans" w:eastAsia="Calibri" w:hAnsi="Open Sans" w:cs="Open Sans"/>
                <w:sz w:val="22"/>
                <w:szCs w:val="22"/>
                <w:lang w:val="en-IE"/>
              </w:rPr>
              <w:t>relevant colleagues to ensure that information about CFRM, safeguarding and expected staff behaviour is disseminated among programme participants and communities. </w:t>
            </w:r>
          </w:p>
        </w:tc>
      </w:tr>
      <w:tr w:rsidR="00E02FED" w:rsidRPr="00DB2D00" w14:paraId="2FE41FC3" w14:textId="77777777" w:rsidTr="00DB2D00">
        <w:trPr>
          <w:trHeight w:val="820"/>
        </w:trPr>
        <w:tc>
          <w:tcPr>
            <w:tcW w:w="1197" w:type="pct"/>
          </w:tcPr>
          <w:p w14:paraId="725A1943" w14:textId="174695B8" w:rsidR="00E02FED" w:rsidRPr="00DB2D00" w:rsidRDefault="00E02FED" w:rsidP="00E02FED">
            <w:pPr>
              <w:spacing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Key Relationships</w:t>
            </w:r>
          </w:p>
        </w:tc>
        <w:tc>
          <w:tcPr>
            <w:tcW w:w="3803" w:type="pct"/>
          </w:tcPr>
          <w:p w14:paraId="7E481F42" w14:textId="1E3E8813" w:rsidR="00E02FED" w:rsidRPr="00DB2D00" w:rsidRDefault="00E02FED" w:rsidP="007D1495">
            <w:pPr>
              <w:shd w:val="clear" w:color="auto" w:fill="FFFFFF"/>
              <w:spacing w:line="240" w:lineRule="auto"/>
              <w:jc w:val="both"/>
              <w:rPr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DB2D00">
              <w:rPr>
                <w:rFonts w:ascii="Open Sans" w:hAnsi="Open Sans" w:cs="Open Sans"/>
                <w:b/>
                <w:color w:val="auto"/>
                <w:kern w:val="2"/>
                <w:sz w:val="22"/>
                <w:szCs w:val="22"/>
                <w14:ligatures w14:val="standardContextual"/>
              </w:rPr>
              <w:t xml:space="preserve">Internal: </w:t>
            </w:r>
            <w:r w:rsidRPr="00DB2D00">
              <w:rPr>
                <w:rFonts w:ascii="Open Sans" w:hAnsi="Open Sans" w:cs="Open Sans"/>
                <w:bCs/>
                <w:color w:val="auto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D00D1A" w:rsidRPr="00DB2D00">
              <w:rPr>
                <w:rFonts w:ascii="Open Sans" w:hAnsi="Open Sans" w:cs="Open Sans"/>
                <w:color w:val="auto"/>
                <w:sz w:val="22"/>
                <w:szCs w:val="22"/>
                <w:shd w:val="clear" w:color="auto" w:fill="FFFFFF"/>
                <w:lang w:val="en-US"/>
              </w:rPr>
              <w:t>Programme, Monitoring, Evaluation &amp; Learning, Finance &amp; Admin, Procurement, HR &amp; Admin, Security and Communications teams.</w:t>
            </w:r>
          </w:p>
        </w:tc>
      </w:tr>
      <w:tr w:rsidR="00E02FED" w:rsidRPr="00DB2D00" w14:paraId="2E711F2F" w14:textId="77777777" w:rsidTr="00DB2D00">
        <w:tc>
          <w:tcPr>
            <w:tcW w:w="1197" w:type="pct"/>
          </w:tcPr>
          <w:p w14:paraId="6D689093" w14:textId="21F89E8E" w:rsidR="00E02FED" w:rsidRPr="00DB2D00" w:rsidRDefault="00E02FED" w:rsidP="0098248E">
            <w:pPr>
              <w:spacing w:line="240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b/>
                <w:sz w:val="22"/>
                <w:szCs w:val="22"/>
              </w:rPr>
              <w:t>Knowledge, Experience and Other Requirements</w:t>
            </w:r>
          </w:p>
        </w:tc>
        <w:tc>
          <w:tcPr>
            <w:tcW w:w="3803" w:type="pct"/>
          </w:tcPr>
          <w:p w14:paraId="33A561FD" w14:textId="77777777" w:rsidR="00D00D1A" w:rsidRPr="00D00D1A" w:rsidRDefault="00D00D1A" w:rsidP="00D00D1A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00D1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Education and other qualifications: </w:t>
            </w:r>
          </w:p>
          <w:p w14:paraId="6AACE732" w14:textId="325ABAA0" w:rsidR="00D00D1A" w:rsidRPr="00D00D1A" w:rsidRDefault="00D00D1A" w:rsidP="00D00D1A">
            <w:pPr>
              <w:pStyle w:val="NoSpacing"/>
              <w:numPr>
                <w:ilvl w:val="0"/>
                <w:numId w:val="44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00D1A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High school diploma or GED is preferred. </w:t>
            </w:r>
          </w:p>
          <w:p w14:paraId="72E0E478" w14:textId="77777777" w:rsidR="007D1495" w:rsidRPr="00D00D1A" w:rsidRDefault="007D1495" w:rsidP="007D1495">
            <w:pPr>
              <w:pStyle w:val="NoSpacing"/>
              <w:numPr>
                <w:ilvl w:val="0"/>
                <w:numId w:val="44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00D1A">
              <w:rPr>
                <w:rFonts w:ascii="Open Sans" w:hAnsi="Open Sans" w:cs="Open Sans"/>
                <w:sz w:val="22"/>
                <w:szCs w:val="22"/>
                <w:lang w:val="en-US"/>
              </w:rPr>
              <w:t>Minimum of 3 years of experience as a professional driver, preferably in an NGO or development context.</w:t>
            </w:r>
          </w:p>
          <w:p w14:paraId="062E6387" w14:textId="77777777" w:rsidR="00D00D1A" w:rsidRPr="00DB2D00" w:rsidRDefault="00D00D1A" w:rsidP="00D00D1A">
            <w:pPr>
              <w:pStyle w:val="NoSpacing"/>
              <w:numPr>
                <w:ilvl w:val="0"/>
                <w:numId w:val="44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00D1A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Valid driver’s license. </w:t>
            </w:r>
          </w:p>
          <w:p w14:paraId="1F449D26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  <w:jc w:val="both"/>
              <w:rPr>
                <w:rFonts w:ascii="Open Sans" w:eastAsia="Arial" w:hAnsi="Open Sans" w:cs="Open Sans"/>
                <w:sz w:val="22"/>
                <w:szCs w:val="22"/>
                <w:lang w:val="en-US" w:eastAsia="de-DE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</w:rPr>
              <w:t xml:space="preserve">ICT skills, and proficient in using MS Office. </w:t>
            </w:r>
          </w:p>
          <w:p w14:paraId="4D3F9A26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  <w:jc w:val="both"/>
              <w:rPr>
                <w:rFonts w:ascii="Open Sans" w:eastAsia="Arial" w:hAnsi="Open Sans" w:cs="Open Sans"/>
                <w:sz w:val="22"/>
                <w:szCs w:val="22"/>
                <w:lang w:val="en-US" w:eastAsia="de-DE"/>
              </w:rPr>
            </w:pPr>
            <w:r w:rsidRPr="00D00D1A">
              <w:rPr>
                <w:rFonts w:ascii="Open Sans" w:eastAsia="Arial" w:hAnsi="Open Sans" w:cs="Open Sans"/>
                <w:sz w:val="22"/>
                <w:szCs w:val="22"/>
                <w:lang w:val="en-US" w:eastAsia="de-DE"/>
              </w:rPr>
              <w:t xml:space="preserve">Clean driving record. </w:t>
            </w:r>
          </w:p>
          <w:p w14:paraId="4DBD6A35" w14:textId="402E5A00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  <w:jc w:val="both"/>
              <w:rPr>
                <w:rFonts w:ascii="Open Sans" w:eastAsia="Arial" w:hAnsi="Open Sans" w:cs="Open Sans"/>
                <w:sz w:val="22"/>
                <w:szCs w:val="22"/>
                <w:lang w:val="en-US" w:eastAsia="de-DE"/>
              </w:rPr>
            </w:pPr>
            <w:r w:rsidRPr="00DB2D00">
              <w:rPr>
                <w:rFonts w:ascii="Open Sans" w:eastAsia="Arial" w:hAnsi="Open Sans" w:cs="Open Sans"/>
                <w:sz w:val="22"/>
                <w:szCs w:val="22"/>
                <w:lang w:val="en-US"/>
              </w:rPr>
              <w:t>Familiarity with GPS, route mapping software, and basic vehicle tracking systems is an advantage.</w:t>
            </w:r>
          </w:p>
          <w:p w14:paraId="7E5B87A8" w14:textId="376FB9F1" w:rsidR="00D00D1A" w:rsidRPr="00D00D1A" w:rsidRDefault="00D00D1A" w:rsidP="00D00D1A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</w:pPr>
            <w:r w:rsidRPr="00D00D1A">
              <w:rPr>
                <w:rFonts w:ascii="Open Sans" w:hAnsi="Open Sans" w:cs="Open Sans"/>
                <w:b/>
                <w:bCs/>
                <w:sz w:val="22"/>
                <w:szCs w:val="22"/>
              </w:rPr>
              <w:t>Experience</w:t>
            </w:r>
            <w:r w:rsidR="007D1495" w:rsidRPr="00DB2D0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s</w:t>
            </w:r>
            <w:r w:rsidR="007D1495" w:rsidRPr="00DB2D00"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  <w:t>kills:</w:t>
            </w:r>
          </w:p>
          <w:p w14:paraId="217E0653" w14:textId="77777777" w:rsidR="00D00D1A" w:rsidRPr="00D00D1A" w:rsidRDefault="00D00D1A" w:rsidP="00D00D1A">
            <w:pPr>
              <w:pStyle w:val="NoSpacing"/>
              <w:numPr>
                <w:ilvl w:val="0"/>
                <w:numId w:val="44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00D1A">
              <w:rPr>
                <w:rFonts w:ascii="Open Sans" w:hAnsi="Open Sans" w:cs="Open Sans"/>
                <w:sz w:val="22"/>
                <w:szCs w:val="22"/>
                <w:lang w:val="en-US"/>
              </w:rPr>
              <w:t>Experience driving in challenging road conditions or remote areas is highly desirable.</w:t>
            </w:r>
          </w:p>
          <w:p w14:paraId="7AC56DDF" w14:textId="77777777" w:rsidR="00D00D1A" w:rsidRPr="00DB2D00" w:rsidRDefault="00D00D1A" w:rsidP="00D00D1A">
            <w:pPr>
              <w:pStyle w:val="NoSpacing"/>
              <w:numPr>
                <w:ilvl w:val="0"/>
                <w:numId w:val="44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00D1A">
              <w:rPr>
                <w:rFonts w:ascii="Open Sans" w:hAnsi="Open Sans" w:cs="Open Sans"/>
                <w:sz w:val="22"/>
                <w:szCs w:val="22"/>
                <w:lang w:val="en-US"/>
              </w:rPr>
              <w:t>Knowledge of vehicle maintenance and basic repair is an advantage.</w:t>
            </w:r>
          </w:p>
          <w:p w14:paraId="34B2DD1E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Excellent driving skills with a clean driving record.</w:t>
            </w:r>
          </w:p>
          <w:p w14:paraId="4CD987E3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Strong knowledge of local traffic laws and regulations.</w:t>
            </w:r>
          </w:p>
          <w:p w14:paraId="503EEDF3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Ability to follow instructions and schedules accurately.</w:t>
            </w:r>
          </w:p>
          <w:p w14:paraId="193B5EFE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Good communication skills, both verbal and written.</w:t>
            </w:r>
          </w:p>
          <w:p w14:paraId="15B7F657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Ability to remain calm and composed in stressful situations.</w:t>
            </w:r>
          </w:p>
          <w:p w14:paraId="4D7226B2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>Strong attention to detail, particularly in vehicle inspections and documentation.</w:t>
            </w:r>
          </w:p>
          <w:p w14:paraId="2F435242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Must be a good team player, and willing to be flexible with work hours. </w:t>
            </w:r>
          </w:p>
          <w:p w14:paraId="44B76E6A" w14:textId="77777777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Must be punctual and reliable, dependable and honest. </w:t>
            </w:r>
          </w:p>
          <w:p w14:paraId="4C13BA70" w14:textId="0AC2AD6D" w:rsidR="00D00D1A" w:rsidRPr="00DB2D00" w:rsidRDefault="00D00D1A" w:rsidP="00D00D1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  <w:lang w:val="en-US"/>
              </w:rPr>
              <w:lastRenderedPageBreak/>
              <w:t xml:space="preserve">Adaptable and responsive disposition relative to the demands and operations of their duties. </w:t>
            </w:r>
          </w:p>
          <w:p w14:paraId="47C97D07" w14:textId="77777777" w:rsidR="00E02FED" w:rsidRPr="00DB2D00" w:rsidRDefault="00E02FED" w:rsidP="00D00D1A">
            <w:pPr>
              <w:pStyle w:val="ListParagraph"/>
              <w:numPr>
                <w:ilvl w:val="0"/>
                <w:numId w:val="44"/>
              </w:numPr>
              <w:tabs>
                <w:tab w:val="num" w:pos="720"/>
              </w:tabs>
              <w:spacing w:after="200" w:line="276" w:lineRule="auto"/>
              <w:contextualSpacing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DB2D00">
              <w:rPr>
                <w:rFonts w:ascii="Open Sans" w:hAnsi="Open Sans" w:cs="Open Sans"/>
                <w:sz w:val="22"/>
                <w:szCs w:val="22"/>
              </w:rPr>
              <w:t>Reporting and documentation.</w:t>
            </w:r>
          </w:p>
          <w:p w14:paraId="17CE4FC2" w14:textId="4E7DB8C0" w:rsidR="00E02FED" w:rsidRPr="00DB2D00" w:rsidRDefault="00E02FED" w:rsidP="0098248E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eastAsia="de-DE"/>
              </w:rPr>
            </w:pPr>
            <w:r w:rsidRPr="00DB2D00">
              <w:rPr>
                <w:b/>
                <w:bCs/>
                <w:color w:val="auto"/>
                <w:sz w:val="22"/>
                <w:szCs w:val="22"/>
                <w:lang w:eastAsia="de-DE"/>
              </w:rPr>
              <w:t>Desirable</w:t>
            </w:r>
            <w:r w:rsidR="007D1495" w:rsidRPr="00DB2D00">
              <w:rPr>
                <w:b/>
                <w:bCs/>
                <w:color w:val="auto"/>
                <w:sz w:val="22"/>
                <w:szCs w:val="22"/>
                <w:lang w:eastAsia="de-DE"/>
              </w:rPr>
              <w:t>:</w:t>
            </w:r>
            <w:r w:rsidRPr="00DB2D00">
              <w:rPr>
                <w:b/>
                <w:bCs/>
                <w:color w:val="auto"/>
                <w:sz w:val="22"/>
                <w:szCs w:val="22"/>
                <w:lang w:eastAsia="de-DE"/>
              </w:rPr>
              <w:t xml:space="preserve"> </w:t>
            </w:r>
          </w:p>
          <w:p w14:paraId="7DA6C96F" w14:textId="77777777" w:rsidR="00D00D1A" w:rsidRPr="00DB2D00" w:rsidRDefault="00E02FED" w:rsidP="0098248E">
            <w:pPr>
              <w:pStyle w:val="Default"/>
              <w:numPr>
                <w:ilvl w:val="0"/>
                <w:numId w:val="46"/>
              </w:numPr>
              <w:jc w:val="both"/>
              <w:rPr>
                <w:color w:val="auto"/>
                <w:sz w:val="22"/>
                <w:szCs w:val="22"/>
                <w:lang w:eastAsia="de-DE"/>
              </w:rPr>
            </w:pPr>
            <w:r w:rsidRPr="00DB2D00">
              <w:rPr>
                <w:color w:val="auto"/>
                <w:sz w:val="22"/>
                <w:szCs w:val="22"/>
                <w:lang w:eastAsia="de-DE"/>
              </w:rPr>
              <w:t xml:space="preserve">Gender and intercultural sensitivity </w:t>
            </w:r>
          </w:p>
          <w:p w14:paraId="583B285E" w14:textId="77777777" w:rsidR="00D00D1A" w:rsidRPr="00DB2D00" w:rsidRDefault="00E02FED" w:rsidP="0098248E">
            <w:pPr>
              <w:pStyle w:val="Default"/>
              <w:numPr>
                <w:ilvl w:val="0"/>
                <w:numId w:val="46"/>
              </w:numPr>
              <w:jc w:val="both"/>
              <w:rPr>
                <w:color w:val="auto"/>
                <w:sz w:val="22"/>
                <w:szCs w:val="22"/>
                <w:lang w:eastAsia="de-DE"/>
              </w:rPr>
            </w:pPr>
            <w:r w:rsidRPr="00DB2D00">
              <w:rPr>
                <w:color w:val="auto"/>
                <w:sz w:val="22"/>
                <w:szCs w:val="22"/>
                <w:lang w:eastAsia="de-DE"/>
              </w:rPr>
              <w:t xml:space="preserve">Positive outlook and team spirit </w:t>
            </w:r>
          </w:p>
          <w:p w14:paraId="117CE988" w14:textId="688883F4" w:rsidR="00E02FED" w:rsidRPr="00DB2D00" w:rsidRDefault="00E02FED" w:rsidP="0098248E">
            <w:pPr>
              <w:pStyle w:val="Default"/>
              <w:numPr>
                <w:ilvl w:val="0"/>
                <w:numId w:val="46"/>
              </w:numPr>
              <w:jc w:val="both"/>
              <w:rPr>
                <w:color w:val="auto"/>
                <w:sz w:val="22"/>
                <w:szCs w:val="22"/>
                <w:lang w:eastAsia="de-DE"/>
              </w:rPr>
            </w:pPr>
            <w:r w:rsidRPr="00DB2D00">
              <w:rPr>
                <w:color w:val="auto"/>
                <w:sz w:val="22"/>
                <w:szCs w:val="22"/>
                <w:lang w:eastAsia="de-DE"/>
              </w:rPr>
              <w:t>Adaptable and responsive disposition relative to the demands of the task.</w:t>
            </w:r>
          </w:p>
          <w:p w14:paraId="0017C08E" w14:textId="77777777" w:rsidR="00E02FED" w:rsidRPr="00DB2D00" w:rsidRDefault="00E02FED" w:rsidP="0098248E">
            <w:pPr>
              <w:pStyle w:val="Default"/>
              <w:jc w:val="both"/>
              <w:rPr>
                <w:color w:val="auto"/>
                <w:sz w:val="22"/>
                <w:szCs w:val="22"/>
                <w:lang w:eastAsia="de-DE"/>
              </w:rPr>
            </w:pPr>
          </w:p>
          <w:p w14:paraId="2A42B944" w14:textId="77777777" w:rsidR="00E02FED" w:rsidRPr="00DB2D00" w:rsidRDefault="00E02FED" w:rsidP="0098248E">
            <w:pPr>
              <w:pStyle w:val="NoSpacing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</w:pPr>
            <w:r w:rsidRPr="00DB2D00"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 xml:space="preserve">Language Requirements: </w:t>
            </w:r>
          </w:p>
          <w:p w14:paraId="5F7F3716" w14:textId="0DAE1BD1" w:rsidR="00E02FED" w:rsidRPr="00DB2D00" w:rsidRDefault="00E02FED" w:rsidP="0098248E">
            <w:pPr>
              <w:autoSpaceDE w:val="0"/>
              <w:autoSpaceDN w:val="0"/>
              <w:adjustRightInd w:val="0"/>
              <w:spacing w:line="240" w:lineRule="auto"/>
              <w:rPr>
                <w:rFonts w:ascii="Open Sans" w:eastAsiaTheme="majorEastAsia" w:hAnsi="Open Sans" w:cs="Open Sans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DB2D00">
              <w:rPr>
                <w:rFonts w:ascii="Open Sans" w:hAnsi="Open Sans" w:cs="Open Sans"/>
                <w:bCs/>
                <w:sz w:val="22"/>
                <w:szCs w:val="22"/>
              </w:rPr>
              <w:t>Excellent written and oral proficiency in English and relevant local language (</w:t>
            </w:r>
            <w:r w:rsidR="00D00D1A" w:rsidRPr="00DB2D00">
              <w:rPr>
                <w:rFonts w:ascii="Open Sans" w:hAnsi="Open Sans" w:cs="Open Sans"/>
                <w:bCs/>
                <w:sz w:val="22"/>
                <w:szCs w:val="22"/>
              </w:rPr>
              <w:t xml:space="preserve">Nigerian </w:t>
            </w:r>
            <w:r w:rsidRPr="00DB2D00">
              <w:rPr>
                <w:rFonts w:ascii="Open Sans" w:hAnsi="Open Sans" w:cs="Open Sans"/>
                <w:bCs/>
                <w:sz w:val="22"/>
                <w:szCs w:val="22"/>
              </w:rPr>
              <w:t>pidgin English</w:t>
            </w:r>
            <w:r w:rsidR="0066705B">
              <w:rPr>
                <w:rFonts w:ascii="Open Sans" w:hAnsi="Open Sans" w:cs="Open Sans"/>
                <w:bCs/>
                <w:sz w:val="22"/>
                <w:szCs w:val="22"/>
              </w:rPr>
              <w:t>, Hausa</w:t>
            </w:r>
            <w:r w:rsidRPr="00DB2D00">
              <w:rPr>
                <w:rFonts w:ascii="Open Sans" w:hAnsi="Open Sans" w:cs="Open Sans"/>
                <w:bCs/>
                <w:sz w:val="22"/>
                <w:szCs w:val="22"/>
              </w:rPr>
              <w:t xml:space="preserve"> etc) is required.</w:t>
            </w:r>
          </w:p>
        </w:tc>
      </w:tr>
    </w:tbl>
    <w:p w14:paraId="5DA34E2F" w14:textId="77777777" w:rsidR="00310FCC" w:rsidRPr="00DB2D00" w:rsidRDefault="00310FCC" w:rsidP="00310FCC">
      <w:pPr>
        <w:ind w:left="357"/>
        <w:jc w:val="both"/>
        <w:rPr>
          <w:rFonts w:ascii="Open Sans" w:hAnsi="Open Sans" w:cs="Open Sans"/>
          <w:sz w:val="22"/>
          <w:szCs w:val="22"/>
        </w:rPr>
      </w:pPr>
    </w:p>
    <w:p w14:paraId="6DDB7456" w14:textId="77777777" w:rsidR="0098248E" w:rsidRPr="00DB2D00" w:rsidRDefault="0098248E" w:rsidP="0098248E">
      <w:pPr>
        <w:spacing w:line="276" w:lineRule="auto"/>
        <w:rPr>
          <w:rFonts w:ascii="Open Sans" w:hAnsi="Open Sans" w:cs="Open Sans"/>
          <w:b/>
          <w:color w:val="auto"/>
          <w:sz w:val="22"/>
          <w:szCs w:val="22"/>
        </w:rPr>
      </w:pPr>
      <w:r w:rsidRPr="00DB2D00">
        <w:rPr>
          <w:rFonts w:ascii="Open Sans" w:hAnsi="Open Sans" w:cs="Open Sans"/>
          <w:b/>
          <w:bCs/>
          <w:color w:val="auto"/>
          <w:sz w:val="22"/>
          <w:szCs w:val="22"/>
        </w:rPr>
        <w:t>Application Procedure:  </w:t>
      </w:r>
    </w:p>
    <w:p w14:paraId="170B0679" w14:textId="52EFA24A" w:rsidR="0098248E" w:rsidRPr="00DB2D00" w:rsidRDefault="0098248E" w:rsidP="0098248E">
      <w:pPr>
        <w:spacing w:line="276" w:lineRule="auto"/>
        <w:jc w:val="both"/>
        <w:rPr>
          <w:rFonts w:ascii="Open Sans" w:hAnsi="Open Sans" w:cs="Open Sans"/>
          <w:bCs/>
          <w:color w:val="auto"/>
          <w:sz w:val="22"/>
          <w:szCs w:val="22"/>
        </w:rPr>
      </w:pPr>
      <w:r w:rsidRPr="00DB2D00">
        <w:rPr>
          <w:rFonts w:ascii="Open Sans" w:hAnsi="Open Sans" w:cs="Open Sans"/>
          <w:bCs/>
          <w:color w:val="auto"/>
          <w:sz w:val="22"/>
          <w:szCs w:val="22"/>
        </w:rPr>
        <w:t xml:space="preserve">Fill and send the attached Self Help Africa form and send your cover letter and CV in a single document (of not more than </w:t>
      </w:r>
      <w:r w:rsidR="0066705B">
        <w:rPr>
          <w:rFonts w:ascii="Open Sans" w:hAnsi="Open Sans" w:cs="Open Sans"/>
          <w:b/>
          <w:color w:val="auto"/>
          <w:sz w:val="22"/>
          <w:szCs w:val="22"/>
        </w:rPr>
        <w:t>4</w:t>
      </w:r>
      <w:r w:rsidRPr="00DB2D00">
        <w:rPr>
          <w:rFonts w:ascii="Open Sans" w:hAnsi="Open Sans" w:cs="Open Sans"/>
          <w:b/>
          <w:color w:val="auto"/>
          <w:sz w:val="22"/>
          <w:szCs w:val="22"/>
        </w:rPr>
        <w:t xml:space="preserve"> pages</w:t>
      </w:r>
      <w:r w:rsidRPr="00DB2D00">
        <w:rPr>
          <w:rFonts w:ascii="Open Sans" w:hAnsi="Open Sans" w:cs="Open Sans"/>
          <w:bCs/>
          <w:color w:val="auto"/>
          <w:sz w:val="22"/>
          <w:szCs w:val="22"/>
        </w:rPr>
        <w:t xml:space="preserve">) to the link provided on the website. </w:t>
      </w:r>
    </w:p>
    <w:p w14:paraId="1D0413EB" w14:textId="77777777" w:rsidR="0098248E" w:rsidRPr="00DB2D00" w:rsidRDefault="0098248E" w:rsidP="0098248E">
      <w:pPr>
        <w:spacing w:line="276" w:lineRule="auto"/>
        <w:jc w:val="both"/>
        <w:rPr>
          <w:rFonts w:ascii="Open Sans" w:hAnsi="Open Sans" w:cs="Open Sans"/>
          <w:bCs/>
          <w:color w:val="auto"/>
          <w:sz w:val="22"/>
          <w:szCs w:val="22"/>
        </w:rPr>
      </w:pPr>
      <w:r w:rsidRPr="00DB2D00">
        <w:rPr>
          <w:rFonts w:ascii="Open Sans" w:hAnsi="Open Sans" w:cs="Open Sans"/>
          <w:bCs/>
          <w:color w:val="auto"/>
          <w:sz w:val="22"/>
          <w:szCs w:val="22"/>
        </w:rPr>
        <w:t>Email title must be same as the position you are applying for and the location of the position</w:t>
      </w:r>
    </w:p>
    <w:p w14:paraId="407CEE8B" w14:textId="77777777" w:rsidR="0098248E" w:rsidRPr="00DB2D00" w:rsidRDefault="0098248E" w:rsidP="0098248E">
      <w:pPr>
        <w:spacing w:line="276" w:lineRule="auto"/>
        <w:jc w:val="both"/>
        <w:rPr>
          <w:rFonts w:ascii="Open Sans" w:hAnsi="Open Sans" w:cs="Open Sans"/>
          <w:bCs/>
          <w:color w:val="auto"/>
          <w:sz w:val="22"/>
          <w:szCs w:val="22"/>
        </w:rPr>
      </w:pPr>
    </w:p>
    <w:p w14:paraId="13D831FA" w14:textId="21829BBD" w:rsidR="0098248E" w:rsidRPr="00DB2D00" w:rsidRDefault="0098248E" w:rsidP="00262859">
      <w:pPr>
        <w:spacing w:line="276" w:lineRule="auto"/>
        <w:rPr>
          <w:rFonts w:ascii="Open Sans" w:hAnsi="Open Sans" w:cs="Open Sans"/>
          <w:bCs/>
          <w:color w:val="auto"/>
          <w:sz w:val="22"/>
          <w:szCs w:val="22"/>
        </w:rPr>
      </w:pPr>
      <w:r w:rsidRPr="00DB2D00">
        <w:rPr>
          <w:rFonts w:ascii="Open Sans" w:hAnsi="Open Sans" w:cs="Open Sans"/>
          <w:bCs/>
          <w:color w:val="auto"/>
          <w:sz w:val="22"/>
          <w:szCs w:val="22"/>
        </w:rPr>
        <w:t xml:space="preserve">The deadline for this application is </w:t>
      </w:r>
      <w:r w:rsidR="0066705B">
        <w:rPr>
          <w:rFonts w:ascii="Open Sans" w:hAnsi="Open Sans" w:cs="Open Sans"/>
          <w:b/>
          <w:color w:val="auto"/>
          <w:sz w:val="22"/>
          <w:szCs w:val="22"/>
        </w:rPr>
        <w:t>6</w:t>
      </w:r>
      <w:r w:rsidR="000663A1" w:rsidRPr="000663A1">
        <w:rPr>
          <w:rFonts w:ascii="Open Sans" w:hAnsi="Open Sans" w:cs="Open Sans"/>
          <w:b/>
          <w:color w:val="auto"/>
          <w:sz w:val="22"/>
          <w:szCs w:val="22"/>
          <w:vertAlign w:val="superscript"/>
        </w:rPr>
        <w:t>th</w:t>
      </w:r>
      <w:r w:rsidR="000663A1">
        <w:rPr>
          <w:rFonts w:ascii="Open Sans" w:hAnsi="Open Sans" w:cs="Open Sans"/>
          <w:b/>
          <w:color w:val="auto"/>
          <w:sz w:val="22"/>
          <w:szCs w:val="22"/>
        </w:rPr>
        <w:t xml:space="preserve"> August,</w:t>
      </w:r>
      <w:r w:rsidRPr="00DB2D00">
        <w:rPr>
          <w:rFonts w:ascii="Open Sans" w:hAnsi="Open Sans" w:cs="Open Sans"/>
          <w:b/>
          <w:color w:val="auto"/>
          <w:sz w:val="22"/>
          <w:szCs w:val="22"/>
          <w:lang w:val="en-US"/>
        </w:rPr>
        <w:t xml:space="preserve"> 2025</w:t>
      </w:r>
      <w:r w:rsidRPr="00DB2D00">
        <w:rPr>
          <w:rFonts w:ascii="Open Sans" w:hAnsi="Open Sans" w:cs="Open Sans"/>
          <w:b/>
          <w:color w:val="auto"/>
          <w:sz w:val="22"/>
          <w:szCs w:val="22"/>
        </w:rPr>
        <w:t>.</w:t>
      </w:r>
      <w:r w:rsidRPr="00DB2D00">
        <w:rPr>
          <w:rFonts w:ascii="Open Sans" w:hAnsi="Open Sans" w:cs="Open Sans"/>
          <w:bCs/>
          <w:color w:val="auto"/>
          <w:sz w:val="22"/>
          <w:szCs w:val="22"/>
        </w:rPr>
        <w:t xml:space="preserve"> You are advised to apply early, as applications will be treated on roll-in basis. Only shortlisted candidates will be contacted.</w:t>
      </w:r>
    </w:p>
    <w:p w14:paraId="00357F2A" w14:textId="77777777" w:rsidR="0098248E" w:rsidRPr="00DB2D00" w:rsidRDefault="0098248E" w:rsidP="002D17C4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</w:p>
    <w:p w14:paraId="7DF41730" w14:textId="77777777" w:rsidR="0098248E" w:rsidRPr="00DB2D00" w:rsidRDefault="0098248E" w:rsidP="002D17C4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</w:p>
    <w:p w14:paraId="5CFB52D0" w14:textId="1414D31F" w:rsidR="002D17C4" w:rsidRPr="00DB2D00" w:rsidRDefault="002D17C4" w:rsidP="002D17C4">
      <w:pPr>
        <w:spacing w:line="240" w:lineRule="auto"/>
        <w:jc w:val="both"/>
        <w:rPr>
          <w:rFonts w:ascii="Open Sans" w:hAnsi="Open Sans" w:cs="Open Sans"/>
          <w:sz w:val="22"/>
          <w:szCs w:val="22"/>
          <w:lang w:eastAsia="en-GB"/>
        </w:rPr>
      </w:pPr>
      <w:r w:rsidRPr="00DB2D00"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All candidates offered a job with Self Help Africa will be expected to sign </w:t>
      </w:r>
      <w:r w:rsidR="006C2580" w:rsidRPr="00DB2D00"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</w:t>
      </w:r>
      <w:r w:rsidRPr="00DB2D00"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</w:t>
      </w:r>
      <w:hyperlink r:id="rId8" w:history="1">
        <w:r w:rsidRPr="00DB2D00">
          <w:rPr>
            <w:rStyle w:val="Hyperlink"/>
            <w:rFonts w:ascii="Open Sans" w:hAnsi="Open Sans" w:cs="Open Sans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Safeguarding Policies</w:t>
        </w:r>
      </w:hyperlink>
      <w:r w:rsidRPr="00DB2D00"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</w:t>
      </w:r>
      <w:hyperlink r:id="rId9" w:history="1">
        <w:r w:rsidRPr="00DB2D00">
          <w:rPr>
            <w:rStyle w:val="Hyperlink"/>
            <w:rFonts w:ascii="Open Sans" w:hAnsi="Open Sans" w:cs="Open Sans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Code of Conduct</w:t>
        </w:r>
      </w:hyperlink>
      <w:r w:rsidRPr="00DB2D00"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as an appendix to their contract of employment and agree to conduct themselves in accordance with the provisions of these documents.  Specific roles may require Police/DBS/ </w:t>
      </w:r>
      <w:r w:rsidR="00287917" w:rsidRPr="00DB2D00"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[relevant police authority] </w:t>
      </w:r>
      <w:r w:rsidRPr="00DB2D00">
        <w:rPr>
          <w:rFonts w:ascii="Open Sans" w:hAnsi="Open Sans" w:cs="Open Sans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vetting.</w:t>
      </w:r>
    </w:p>
    <w:p w14:paraId="30A4EB6D" w14:textId="77777777" w:rsidR="002D17C4" w:rsidRPr="00DB2D00" w:rsidRDefault="002D17C4" w:rsidP="00164ED4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4036D4BD" w14:textId="447C00FC" w:rsidR="00287917" w:rsidRPr="00DB2D00" w:rsidRDefault="00164ED4" w:rsidP="00E85C5D">
      <w:pPr>
        <w:jc w:val="center"/>
        <w:rPr>
          <w:rFonts w:ascii="Open Sans" w:hAnsi="Open Sans" w:cs="Open Sans"/>
          <w:b/>
          <w:sz w:val="22"/>
          <w:szCs w:val="22"/>
        </w:rPr>
      </w:pPr>
      <w:r w:rsidRPr="00DB2D00">
        <w:rPr>
          <w:rFonts w:ascii="Open Sans" w:hAnsi="Open Sans" w:cs="Open Sans"/>
          <w:b/>
          <w:sz w:val="22"/>
          <w:szCs w:val="22"/>
        </w:rPr>
        <w:t>Self Help Africa</w:t>
      </w:r>
      <w:r w:rsidR="00592A8E" w:rsidRPr="00DB2D00">
        <w:rPr>
          <w:rFonts w:ascii="Open Sans" w:hAnsi="Open Sans" w:cs="Open Sans"/>
          <w:b/>
          <w:sz w:val="22"/>
          <w:szCs w:val="22"/>
        </w:rPr>
        <w:t xml:space="preserve"> </w:t>
      </w:r>
      <w:r w:rsidR="00D3310B" w:rsidRPr="00DB2D00">
        <w:rPr>
          <w:rFonts w:ascii="Open Sans" w:hAnsi="Open Sans" w:cs="Open Sans"/>
          <w:b/>
          <w:sz w:val="22"/>
          <w:szCs w:val="22"/>
        </w:rPr>
        <w:t>strives</w:t>
      </w:r>
      <w:r w:rsidR="00592A8E" w:rsidRPr="00DB2D00">
        <w:rPr>
          <w:rFonts w:ascii="Open Sans" w:hAnsi="Open Sans" w:cs="Open Sans"/>
          <w:b/>
          <w:sz w:val="22"/>
          <w:szCs w:val="22"/>
        </w:rPr>
        <w:t xml:space="preserve"> to be a</w:t>
      </w:r>
      <w:r w:rsidRPr="00DB2D00">
        <w:rPr>
          <w:rFonts w:ascii="Open Sans" w:hAnsi="Open Sans" w:cs="Open Sans"/>
          <w:b/>
          <w:sz w:val="22"/>
          <w:szCs w:val="22"/>
        </w:rPr>
        <w:t>n equal opportunities employer</w:t>
      </w:r>
    </w:p>
    <w:sectPr w:rsidR="00287917" w:rsidRPr="00DB2D00" w:rsidSect="00891FD0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0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EA9B" w14:textId="77777777" w:rsidR="00885319" w:rsidRDefault="00885319">
      <w:r>
        <w:separator/>
      </w:r>
    </w:p>
  </w:endnote>
  <w:endnote w:type="continuationSeparator" w:id="0">
    <w:p w14:paraId="229730AB" w14:textId="77777777" w:rsidR="00885319" w:rsidRDefault="0088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9B45" w14:textId="77777777" w:rsidR="00353C3D" w:rsidRDefault="00353C3D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F88F8" w14:textId="77777777" w:rsidR="00353C3D" w:rsidRDefault="00353C3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4EDF" w14:textId="77777777" w:rsidR="00353C3D" w:rsidRPr="00F23DE6" w:rsidRDefault="00353C3D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C9DC" w14:textId="77777777" w:rsidR="00885319" w:rsidRDefault="00885319">
      <w:r>
        <w:separator/>
      </w:r>
    </w:p>
  </w:footnote>
  <w:footnote w:type="continuationSeparator" w:id="0">
    <w:p w14:paraId="34152E04" w14:textId="77777777" w:rsidR="00885319" w:rsidRDefault="0088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3935" w14:textId="14EF87C2" w:rsidR="00353C3D" w:rsidRDefault="00891FD0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 w:rsidRPr="00891FD0">
      <w:rPr>
        <w:noProof/>
      </w:rPr>
      <w:drawing>
        <wp:inline distT="0" distB="0" distL="0" distR="0" wp14:anchorId="0B296B3E" wp14:editId="7AFA9B9F">
          <wp:extent cx="1826344" cy="628886"/>
          <wp:effectExtent l="0" t="0" r="0" b="0"/>
          <wp:docPr id="1777630182" name="Picture 1" descr="A person standing next to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30182" name="Picture 1" descr="A person standing next to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232" cy="6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E6A">
      <w:rPr>
        <w:b/>
        <w:sz w:val="28"/>
        <w:szCs w:val="28"/>
      </w:rPr>
      <w:t xml:space="preserve">               </w:t>
    </w:r>
  </w:p>
  <w:p w14:paraId="06146D37" w14:textId="77777777" w:rsidR="00353C3D" w:rsidRPr="00490E6A" w:rsidRDefault="00353C3D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6FB6"/>
    <w:multiLevelType w:val="hybridMultilevel"/>
    <w:tmpl w:val="B75E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862"/>
    <w:multiLevelType w:val="multilevel"/>
    <w:tmpl w:val="35FC6B0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071A0C"/>
    <w:multiLevelType w:val="hybridMultilevel"/>
    <w:tmpl w:val="D9263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460E8"/>
    <w:multiLevelType w:val="multilevel"/>
    <w:tmpl w:val="FDC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F1B2D"/>
    <w:multiLevelType w:val="hybridMultilevel"/>
    <w:tmpl w:val="684A3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F184F"/>
    <w:multiLevelType w:val="hybridMultilevel"/>
    <w:tmpl w:val="8B84BC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5B8D"/>
    <w:multiLevelType w:val="hybridMultilevel"/>
    <w:tmpl w:val="19EA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1121"/>
    <w:multiLevelType w:val="hybridMultilevel"/>
    <w:tmpl w:val="C73285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16756"/>
    <w:multiLevelType w:val="multilevel"/>
    <w:tmpl w:val="4634A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881ECA"/>
    <w:multiLevelType w:val="multilevel"/>
    <w:tmpl w:val="ABF0A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ABE029B"/>
    <w:multiLevelType w:val="hybridMultilevel"/>
    <w:tmpl w:val="12EE8364"/>
    <w:lvl w:ilvl="0" w:tplc="EAD6B2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00A6"/>
    <w:multiLevelType w:val="multilevel"/>
    <w:tmpl w:val="125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673F2"/>
    <w:multiLevelType w:val="hybridMultilevel"/>
    <w:tmpl w:val="D38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4006"/>
    <w:multiLevelType w:val="hybridMultilevel"/>
    <w:tmpl w:val="B0D44E6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432B2D"/>
    <w:multiLevelType w:val="hybridMultilevel"/>
    <w:tmpl w:val="2BC4529E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636A59"/>
    <w:multiLevelType w:val="hybridMultilevel"/>
    <w:tmpl w:val="3402B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28F2AC3"/>
    <w:multiLevelType w:val="multilevel"/>
    <w:tmpl w:val="536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B552B4"/>
    <w:multiLevelType w:val="multilevel"/>
    <w:tmpl w:val="F75635E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9C6C24"/>
    <w:multiLevelType w:val="hybridMultilevel"/>
    <w:tmpl w:val="CEE6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 w15:restartNumberingAfterBreak="0">
    <w:nsid w:val="541210FB"/>
    <w:multiLevelType w:val="hybridMultilevel"/>
    <w:tmpl w:val="EF402E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58B2"/>
    <w:multiLevelType w:val="hybridMultilevel"/>
    <w:tmpl w:val="E2F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92B2B"/>
    <w:multiLevelType w:val="hybridMultilevel"/>
    <w:tmpl w:val="54CA4C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F0F15"/>
    <w:multiLevelType w:val="hybridMultilevel"/>
    <w:tmpl w:val="8AF0A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B76367"/>
    <w:multiLevelType w:val="hybridMultilevel"/>
    <w:tmpl w:val="4386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89339E"/>
    <w:multiLevelType w:val="hybridMultilevel"/>
    <w:tmpl w:val="CC3C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31714"/>
    <w:multiLevelType w:val="hybridMultilevel"/>
    <w:tmpl w:val="35C40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32142"/>
    <w:multiLevelType w:val="multilevel"/>
    <w:tmpl w:val="583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B2680"/>
    <w:multiLevelType w:val="multilevel"/>
    <w:tmpl w:val="7F3C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A85DC9"/>
    <w:multiLevelType w:val="multilevel"/>
    <w:tmpl w:val="446A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E95F8D"/>
    <w:multiLevelType w:val="multilevel"/>
    <w:tmpl w:val="BD5A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403223">
    <w:abstractNumId w:val="36"/>
  </w:num>
  <w:num w:numId="2" w16cid:durableId="1396709518">
    <w:abstractNumId w:val="24"/>
  </w:num>
  <w:num w:numId="3" w16cid:durableId="1071997578">
    <w:abstractNumId w:val="13"/>
  </w:num>
  <w:num w:numId="4" w16cid:durableId="1768454782">
    <w:abstractNumId w:val="21"/>
  </w:num>
  <w:num w:numId="5" w16cid:durableId="1376730789">
    <w:abstractNumId w:val="19"/>
  </w:num>
  <w:num w:numId="6" w16cid:durableId="768621765">
    <w:abstractNumId w:val="28"/>
  </w:num>
  <w:num w:numId="7" w16cid:durableId="748577490">
    <w:abstractNumId w:val="42"/>
  </w:num>
  <w:num w:numId="8" w16cid:durableId="1347747862">
    <w:abstractNumId w:val="22"/>
  </w:num>
  <w:num w:numId="9" w16cid:durableId="866988574">
    <w:abstractNumId w:val="6"/>
  </w:num>
  <w:num w:numId="10" w16cid:durableId="1376157603">
    <w:abstractNumId w:val="8"/>
  </w:num>
  <w:num w:numId="11" w16cid:durableId="15619826">
    <w:abstractNumId w:val="33"/>
  </w:num>
  <w:num w:numId="12" w16cid:durableId="1029260729">
    <w:abstractNumId w:val="0"/>
  </w:num>
  <w:num w:numId="13" w16cid:durableId="887641809">
    <w:abstractNumId w:val="23"/>
  </w:num>
  <w:num w:numId="14" w16cid:durableId="299114680">
    <w:abstractNumId w:val="40"/>
  </w:num>
  <w:num w:numId="15" w16cid:durableId="1251085497">
    <w:abstractNumId w:val="32"/>
  </w:num>
  <w:num w:numId="16" w16cid:durableId="185604163">
    <w:abstractNumId w:val="35"/>
  </w:num>
  <w:num w:numId="17" w16cid:durableId="894271227">
    <w:abstractNumId w:val="41"/>
  </w:num>
  <w:num w:numId="18" w16cid:durableId="57828028">
    <w:abstractNumId w:val="4"/>
  </w:num>
  <w:num w:numId="19" w16cid:durableId="103382258">
    <w:abstractNumId w:val="43"/>
  </w:num>
  <w:num w:numId="20" w16cid:durableId="476259947">
    <w:abstractNumId w:val="38"/>
  </w:num>
  <w:num w:numId="21" w16cid:durableId="138428524">
    <w:abstractNumId w:val="45"/>
  </w:num>
  <w:num w:numId="22" w16cid:durableId="1911846172">
    <w:abstractNumId w:val="44"/>
  </w:num>
  <w:num w:numId="23" w16cid:durableId="1564290735">
    <w:abstractNumId w:val="16"/>
  </w:num>
  <w:num w:numId="24" w16cid:durableId="689768952">
    <w:abstractNumId w:val="27"/>
  </w:num>
  <w:num w:numId="25" w16cid:durableId="464128802">
    <w:abstractNumId w:val="9"/>
  </w:num>
  <w:num w:numId="26" w16cid:durableId="66535528">
    <w:abstractNumId w:val="5"/>
  </w:num>
  <w:num w:numId="27" w16cid:durableId="37241027">
    <w:abstractNumId w:val="31"/>
  </w:num>
  <w:num w:numId="28" w16cid:durableId="616254511">
    <w:abstractNumId w:val="20"/>
  </w:num>
  <w:num w:numId="29" w16cid:durableId="519784174">
    <w:abstractNumId w:val="34"/>
  </w:num>
  <w:num w:numId="30" w16cid:durableId="344789732">
    <w:abstractNumId w:val="29"/>
  </w:num>
  <w:num w:numId="31" w16cid:durableId="1975983502">
    <w:abstractNumId w:val="3"/>
  </w:num>
  <w:num w:numId="32" w16cid:durableId="1277178468">
    <w:abstractNumId w:val="39"/>
  </w:num>
  <w:num w:numId="33" w16cid:durableId="1011955812">
    <w:abstractNumId w:val="37"/>
  </w:num>
  <w:num w:numId="34" w16cid:durableId="909728674">
    <w:abstractNumId w:val="15"/>
  </w:num>
  <w:num w:numId="35" w16cid:durableId="1339696703">
    <w:abstractNumId w:val="18"/>
  </w:num>
  <w:num w:numId="36" w16cid:durableId="1971203989">
    <w:abstractNumId w:val="26"/>
  </w:num>
  <w:num w:numId="37" w16cid:durableId="1412120792">
    <w:abstractNumId w:val="12"/>
  </w:num>
  <w:num w:numId="38" w16cid:durableId="627198330">
    <w:abstractNumId w:val="2"/>
  </w:num>
  <w:num w:numId="39" w16cid:durableId="1681732883">
    <w:abstractNumId w:val="11"/>
  </w:num>
  <w:num w:numId="40" w16cid:durableId="1298295647">
    <w:abstractNumId w:val="14"/>
  </w:num>
  <w:num w:numId="41" w16cid:durableId="1102382909">
    <w:abstractNumId w:val="17"/>
  </w:num>
  <w:num w:numId="42" w16cid:durableId="1457522485">
    <w:abstractNumId w:val="10"/>
  </w:num>
  <w:num w:numId="43" w16cid:durableId="434710510">
    <w:abstractNumId w:val="25"/>
  </w:num>
  <w:num w:numId="44" w16cid:durableId="1776439341">
    <w:abstractNumId w:val="1"/>
  </w:num>
  <w:num w:numId="45" w16cid:durableId="596641107">
    <w:abstractNumId w:val="30"/>
  </w:num>
  <w:num w:numId="46" w16cid:durableId="3876094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2E6E"/>
    <w:rsid w:val="00003CBD"/>
    <w:rsid w:val="00004413"/>
    <w:rsid w:val="00006859"/>
    <w:rsid w:val="00013CFB"/>
    <w:rsid w:val="00016DC0"/>
    <w:rsid w:val="0001727D"/>
    <w:rsid w:val="00017B06"/>
    <w:rsid w:val="00017CD5"/>
    <w:rsid w:val="000256B0"/>
    <w:rsid w:val="00027A54"/>
    <w:rsid w:val="0003098A"/>
    <w:rsid w:val="00037C34"/>
    <w:rsid w:val="0004113E"/>
    <w:rsid w:val="00041AF4"/>
    <w:rsid w:val="00047AE8"/>
    <w:rsid w:val="000504F1"/>
    <w:rsid w:val="000512A6"/>
    <w:rsid w:val="000578D9"/>
    <w:rsid w:val="000663A1"/>
    <w:rsid w:val="0006791D"/>
    <w:rsid w:val="00071FE8"/>
    <w:rsid w:val="00072BD1"/>
    <w:rsid w:val="0008195E"/>
    <w:rsid w:val="0008723D"/>
    <w:rsid w:val="0009098B"/>
    <w:rsid w:val="000944CA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62D5"/>
    <w:rsid w:val="000C7404"/>
    <w:rsid w:val="000D006F"/>
    <w:rsid w:val="000D3029"/>
    <w:rsid w:val="000D46A5"/>
    <w:rsid w:val="000D5E2A"/>
    <w:rsid w:val="000D74F4"/>
    <w:rsid w:val="000E35C0"/>
    <w:rsid w:val="000E583E"/>
    <w:rsid w:val="000F482F"/>
    <w:rsid w:val="00100252"/>
    <w:rsid w:val="00101A04"/>
    <w:rsid w:val="00111115"/>
    <w:rsid w:val="00112431"/>
    <w:rsid w:val="001147BA"/>
    <w:rsid w:val="001148C8"/>
    <w:rsid w:val="00114DB3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61F57"/>
    <w:rsid w:val="001640A3"/>
    <w:rsid w:val="001648F1"/>
    <w:rsid w:val="00164ED4"/>
    <w:rsid w:val="001659C9"/>
    <w:rsid w:val="0016663B"/>
    <w:rsid w:val="0017019A"/>
    <w:rsid w:val="001716E9"/>
    <w:rsid w:val="00180AB8"/>
    <w:rsid w:val="001825EB"/>
    <w:rsid w:val="0018267B"/>
    <w:rsid w:val="00185C6E"/>
    <w:rsid w:val="0018785A"/>
    <w:rsid w:val="00193499"/>
    <w:rsid w:val="001972B8"/>
    <w:rsid w:val="001972E4"/>
    <w:rsid w:val="001A11EC"/>
    <w:rsid w:val="001A177A"/>
    <w:rsid w:val="001A4307"/>
    <w:rsid w:val="001B32A5"/>
    <w:rsid w:val="001B366F"/>
    <w:rsid w:val="001C2818"/>
    <w:rsid w:val="001D1203"/>
    <w:rsid w:val="001D3BCD"/>
    <w:rsid w:val="001D4AD6"/>
    <w:rsid w:val="001D4E53"/>
    <w:rsid w:val="001D5D15"/>
    <w:rsid w:val="001F006E"/>
    <w:rsid w:val="001F4A30"/>
    <w:rsid w:val="001F6431"/>
    <w:rsid w:val="00204386"/>
    <w:rsid w:val="00205C86"/>
    <w:rsid w:val="00207A72"/>
    <w:rsid w:val="0021310E"/>
    <w:rsid w:val="00216BFB"/>
    <w:rsid w:val="00216F36"/>
    <w:rsid w:val="00230BF5"/>
    <w:rsid w:val="00231A46"/>
    <w:rsid w:val="002370BF"/>
    <w:rsid w:val="002372FE"/>
    <w:rsid w:val="00253883"/>
    <w:rsid w:val="00254789"/>
    <w:rsid w:val="00256F25"/>
    <w:rsid w:val="00262859"/>
    <w:rsid w:val="00263CC5"/>
    <w:rsid w:val="00263F16"/>
    <w:rsid w:val="00275188"/>
    <w:rsid w:val="0027790F"/>
    <w:rsid w:val="00281149"/>
    <w:rsid w:val="00281990"/>
    <w:rsid w:val="00282A65"/>
    <w:rsid w:val="00283DA6"/>
    <w:rsid w:val="00287250"/>
    <w:rsid w:val="00287917"/>
    <w:rsid w:val="002926E9"/>
    <w:rsid w:val="00293563"/>
    <w:rsid w:val="00294910"/>
    <w:rsid w:val="002A12C5"/>
    <w:rsid w:val="002A2106"/>
    <w:rsid w:val="002A7FC1"/>
    <w:rsid w:val="002B10F8"/>
    <w:rsid w:val="002B5E01"/>
    <w:rsid w:val="002B64BB"/>
    <w:rsid w:val="002B7127"/>
    <w:rsid w:val="002C2AB4"/>
    <w:rsid w:val="002C629B"/>
    <w:rsid w:val="002C7163"/>
    <w:rsid w:val="002D0A37"/>
    <w:rsid w:val="002D17C4"/>
    <w:rsid w:val="002D419F"/>
    <w:rsid w:val="002D4CFC"/>
    <w:rsid w:val="002D6103"/>
    <w:rsid w:val="002D620C"/>
    <w:rsid w:val="002E321B"/>
    <w:rsid w:val="002E42A2"/>
    <w:rsid w:val="002E5690"/>
    <w:rsid w:val="002E7236"/>
    <w:rsid w:val="002F3E5C"/>
    <w:rsid w:val="00300C4B"/>
    <w:rsid w:val="00301DC5"/>
    <w:rsid w:val="003033BF"/>
    <w:rsid w:val="003033C5"/>
    <w:rsid w:val="00307AE9"/>
    <w:rsid w:val="00310FCC"/>
    <w:rsid w:val="00311A2A"/>
    <w:rsid w:val="003143C1"/>
    <w:rsid w:val="003145E2"/>
    <w:rsid w:val="003168AF"/>
    <w:rsid w:val="003265A9"/>
    <w:rsid w:val="00330E6A"/>
    <w:rsid w:val="00331BB8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4E0B"/>
    <w:rsid w:val="00365834"/>
    <w:rsid w:val="00366309"/>
    <w:rsid w:val="00366951"/>
    <w:rsid w:val="00372D2B"/>
    <w:rsid w:val="00373839"/>
    <w:rsid w:val="003748E3"/>
    <w:rsid w:val="00376DF0"/>
    <w:rsid w:val="00381018"/>
    <w:rsid w:val="003848F6"/>
    <w:rsid w:val="00385409"/>
    <w:rsid w:val="003922AA"/>
    <w:rsid w:val="00392A9D"/>
    <w:rsid w:val="00395510"/>
    <w:rsid w:val="003959C3"/>
    <w:rsid w:val="003A6ED1"/>
    <w:rsid w:val="003B0701"/>
    <w:rsid w:val="003B1B05"/>
    <w:rsid w:val="003B46EF"/>
    <w:rsid w:val="003B6022"/>
    <w:rsid w:val="003B6CC2"/>
    <w:rsid w:val="003B767D"/>
    <w:rsid w:val="003C1864"/>
    <w:rsid w:val="003C5203"/>
    <w:rsid w:val="003C600E"/>
    <w:rsid w:val="003C7D23"/>
    <w:rsid w:val="003D21D5"/>
    <w:rsid w:val="003D6FE1"/>
    <w:rsid w:val="003E5C03"/>
    <w:rsid w:val="003E6B2C"/>
    <w:rsid w:val="003E6C35"/>
    <w:rsid w:val="003F3334"/>
    <w:rsid w:val="004005A2"/>
    <w:rsid w:val="004035B6"/>
    <w:rsid w:val="004043EC"/>
    <w:rsid w:val="00405738"/>
    <w:rsid w:val="00405DE1"/>
    <w:rsid w:val="00411BFC"/>
    <w:rsid w:val="00415C89"/>
    <w:rsid w:val="00422B94"/>
    <w:rsid w:val="00425C2C"/>
    <w:rsid w:val="0042695C"/>
    <w:rsid w:val="00430349"/>
    <w:rsid w:val="00432269"/>
    <w:rsid w:val="00446105"/>
    <w:rsid w:val="004509EA"/>
    <w:rsid w:val="00451F22"/>
    <w:rsid w:val="0045383C"/>
    <w:rsid w:val="00455F35"/>
    <w:rsid w:val="00472ABE"/>
    <w:rsid w:val="00473991"/>
    <w:rsid w:val="00475CFD"/>
    <w:rsid w:val="00482049"/>
    <w:rsid w:val="0048215F"/>
    <w:rsid w:val="00490E6A"/>
    <w:rsid w:val="004925BF"/>
    <w:rsid w:val="00494FEF"/>
    <w:rsid w:val="00495BB6"/>
    <w:rsid w:val="004B785F"/>
    <w:rsid w:val="004C4195"/>
    <w:rsid w:val="004D1DEC"/>
    <w:rsid w:val="004D2840"/>
    <w:rsid w:val="004D45EA"/>
    <w:rsid w:val="004E0112"/>
    <w:rsid w:val="004E2156"/>
    <w:rsid w:val="004E2882"/>
    <w:rsid w:val="004E4DA5"/>
    <w:rsid w:val="004E59A0"/>
    <w:rsid w:val="004E7581"/>
    <w:rsid w:val="004E7DDA"/>
    <w:rsid w:val="004F1F7C"/>
    <w:rsid w:val="004F7230"/>
    <w:rsid w:val="005033E2"/>
    <w:rsid w:val="00511C77"/>
    <w:rsid w:val="00512C2A"/>
    <w:rsid w:val="00516E1B"/>
    <w:rsid w:val="00526015"/>
    <w:rsid w:val="00526C90"/>
    <w:rsid w:val="00527EF4"/>
    <w:rsid w:val="00530050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4BBB"/>
    <w:rsid w:val="00585CB5"/>
    <w:rsid w:val="00590D02"/>
    <w:rsid w:val="00592266"/>
    <w:rsid w:val="00592A8E"/>
    <w:rsid w:val="005952E9"/>
    <w:rsid w:val="00595685"/>
    <w:rsid w:val="005A31B2"/>
    <w:rsid w:val="005A6430"/>
    <w:rsid w:val="005B3DB3"/>
    <w:rsid w:val="005B4A77"/>
    <w:rsid w:val="005C20F3"/>
    <w:rsid w:val="005C58EF"/>
    <w:rsid w:val="005C70A3"/>
    <w:rsid w:val="005D0D34"/>
    <w:rsid w:val="005E736F"/>
    <w:rsid w:val="005E7AA0"/>
    <w:rsid w:val="005F502F"/>
    <w:rsid w:val="005F62C8"/>
    <w:rsid w:val="005F6E6A"/>
    <w:rsid w:val="00603A38"/>
    <w:rsid w:val="00605846"/>
    <w:rsid w:val="006059D7"/>
    <w:rsid w:val="00611B2E"/>
    <w:rsid w:val="00615D13"/>
    <w:rsid w:val="00620C46"/>
    <w:rsid w:val="00623939"/>
    <w:rsid w:val="00624AF4"/>
    <w:rsid w:val="006278C5"/>
    <w:rsid w:val="006301D8"/>
    <w:rsid w:val="00631F59"/>
    <w:rsid w:val="00641442"/>
    <w:rsid w:val="00641B77"/>
    <w:rsid w:val="00645602"/>
    <w:rsid w:val="006500E7"/>
    <w:rsid w:val="00652403"/>
    <w:rsid w:val="006540A6"/>
    <w:rsid w:val="00654D70"/>
    <w:rsid w:val="0066471D"/>
    <w:rsid w:val="0066705B"/>
    <w:rsid w:val="00670CA8"/>
    <w:rsid w:val="00675FFD"/>
    <w:rsid w:val="006765A1"/>
    <w:rsid w:val="0067771B"/>
    <w:rsid w:val="00682ED9"/>
    <w:rsid w:val="00683473"/>
    <w:rsid w:val="00696552"/>
    <w:rsid w:val="006A06E8"/>
    <w:rsid w:val="006A1B7C"/>
    <w:rsid w:val="006A2618"/>
    <w:rsid w:val="006A42B4"/>
    <w:rsid w:val="006A7560"/>
    <w:rsid w:val="006B009A"/>
    <w:rsid w:val="006B123B"/>
    <w:rsid w:val="006B1866"/>
    <w:rsid w:val="006B44BF"/>
    <w:rsid w:val="006B4AB4"/>
    <w:rsid w:val="006B6F0A"/>
    <w:rsid w:val="006B7468"/>
    <w:rsid w:val="006C0BE1"/>
    <w:rsid w:val="006C2580"/>
    <w:rsid w:val="006C4858"/>
    <w:rsid w:val="006C56A0"/>
    <w:rsid w:val="006C65A2"/>
    <w:rsid w:val="006C6EC2"/>
    <w:rsid w:val="006C795C"/>
    <w:rsid w:val="006D1850"/>
    <w:rsid w:val="006D56D6"/>
    <w:rsid w:val="006D7C84"/>
    <w:rsid w:val="006F088E"/>
    <w:rsid w:val="006F1753"/>
    <w:rsid w:val="006F2D4F"/>
    <w:rsid w:val="00705499"/>
    <w:rsid w:val="00710D73"/>
    <w:rsid w:val="00712971"/>
    <w:rsid w:val="0071416F"/>
    <w:rsid w:val="0071546D"/>
    <w:rsid w:val="00720090"/>
    <w:rsid w:val="00722AB1"/>
    <w:rsid w:val="00722D9E"/>
    <w:rsid w:val="007242BA"/>
    <w:rsid w:val="007256F5"/>
    <w:rsid w:val="0073095F"/>
    <w:rsid w:val="00731BB0"/>
    <w:rsid w:val="00733D0B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48C1"/>
    <w:rsid w:val="00767B50"/>
    <w:rsid w:val="007709EA"/>
    <w:rsid w:val="00770D53"/>
    <w:rsid w:val="00777BBD"/>
    <w:rsid w:val="0078085C"/>
    <w:rsid w:val="0078466A"/>
    <w:rsid w:val="00786856"/>
    <w:rsid w:val="007877B9"/>
    <w:rsid w:val="00794DFB"/>
    <w:rsid w:val="00797A6F"/>
    <w:rsid w:val="007A2C0A"/>
    <w:rsid w:val="007B14C9"/>
    <w:rsid w:val="007B2E5C"/>
    <w:rsid w:val="007B3FE5"/>
    <w:rsid w:val="007B5953"/>
    <w:rsid w:val="007B599C"/>
    <w:rsid w:val="007B5F56"/>
    <w:rsid w:val="007B699A"/>
    <w:rsid w:val="007B7B95"/>
    <w:rsid w:val="007C5543"/>
    <w:rsid w:val="007C652D"/>
    <w:rsid w:val="007C6A56"/>
    <w:rsid w:val="007D01E0"/>
    <w:rsid w:val="007D1495"/>
    <w:rsid w:val="007D373D"/>
    <w:rsid w:val="007D4886"/>
    <w:rsid w:val="007D52D0"/>
    <w:rsid w:val="007E3E4D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18F6"/>
    <w:rsid w:val="00823582"/>
    <w:rsid w:val="00825B33"/>
    <w:rsid w:val="0082738E"/>
    <w:rsid w:val="008279A4"/>
    <w:rsid w:val="008350FC"/>
    <w:rsid w:val="00840C6B"/>
    <w:rsid w:val="00840D36"/>
    <w:rsid w:val="008421A6"/>
    <w:rsid w:val="00843070"/>
    <w:rsid w:val="0085175F"/>
    <w:rsid w:val="00852C5F"/>
    <w:rsid w:val="00853972"/>
    <w:rsid w:val="00855A69"/>
    <w:rsid w:val="00857C1A"/>
    <w:rsid w:val="008642A8"/>
    <w:rsid w:val="008650C1"/>
    <w:rsid w:val="00870C74"/>
    <w:rsid w:val="00877A16"/>
    <w:rsid w:val="00882291"/>
    <w:rsid w:val="00885319"/>
    <w:rsid w:val="0088631D"/>
    <w:rsid w:val="0088688F"/>
    <w:rsid w:val="00891FD0"/>
    <w:rsid w:val="00895BBD"/>
    <w:rsid w:val="008A2744"/>
    <w:rsid w:val="008A35B9"/>
    <w:rsid w:val="008A5874"/>
    <w:rsid w:val="008B1743"/>
    <w:rsid w:val="008B5B8F"/>
    <w:rsid w:val="008C10AE"/>
    <w:rsid w:val="008C1BDC"/>
    <w:rsid w:val="008C504D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8F7E99"/>
    <w:rsid w:val="009016F2"/>
    <w:rsid w:val="00903949"/>
    <w:rsid w:val="0090465F"/>
    <w:rsid w:val="009147CE"/>
    <w:rsid w:val="00916846"/>
    <w:rsid w:val="00923957"/>
    <w:rsid w:val="0092452F"/>
    <w:rsid w:val="00927B00"/>
    <w:rsid w:val="00930E13"/>
    <w:rsid w:val="00933965"/>
    <w:rsid w:val="00937DDC"/>
    <w:rsid w:val="00942166"/>
    <w:rsid w:val="0095171A"/>
    <w:rsid w:val="00951857"/>
    <w:rsid w:val="00951965"/>
    <w:rsid w:val="009520A8"/>
    <w:rsid w:val="00956BF4"/>
    <w:rsid w:val="0096000E"/>
    <w:rsid w:val="00963C0F"/>
    <w:rsid w:val="00963C2A"/>
    <w:rsid w:val="00964311"/>
    <w:rsid w:val="00964862"/>
    <w:rsid w:val="00970182"/>
    <w:rsid w:val="0098248E"/>
    <w:rsid w:val="00986F0E"/>
    <w:rsid w:val="009904CF"/>
    <w:rsid w:val="009923C4"/>
    <w:rsid w:val="009923CE"/>
    <w:rsid w:val="00993CE7"/>
    <w:rsid w:val="009A0292"/>
    <w:rsid w:val="009A22BD"/>
    <w:rsid w:val="009A3638"/>
    <w:rsid w:val="009A7A8E"/>
    <w:rsid w:val="009B06FD"/>
    <w:rsid w:val="009B1278"/>
    <w:rsid w:val="009B3082"/>
    <w:rsid w:val="009B6E35"/>
    <w:rsid w:val="009C0D39"/>
    <w:rsid w:val="009C1914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F1295"/>
    <w:rsid w:val="009F6714"/>
    <w:rsid w:val="00A007A1"/>
    <w:rsid w:val="00A06096"/>
    <w:rsid w:val="00A07B2B"/>
    <w:rsid w:val="00A14082"/>
    <w:rsid w:val="00A16563"/>
    <w:rsid w:val="00A35887"/>
    <w:rsid w:val="00A36D7C"/>
    <w:rsid w:val="00A3768F"/>
    <w:rsid w:val="00A47352"/>
    <w:rsid w:val="00A4793F"/>
    <w:rsid w:val="00A5415A"/>
    <w:rsid w:val="00A62A0E"/>
    <w:rsid w:val="00A65A93"/>
    <w:rsid w:val="00A678FC"/>
    <w:rsid w:val="00A717A0"/>
    <w:rsid w:val="00A9070E"/>
    <w:rsid w:val="00A94DE4"/>
    <w:rsid w:val="00A97F5D"/>
    <w:rsid w:val="00AA2B51"/>
    <w:rsid w:val="00AA3E9D"/>
    <w:rsid w:val="00AA70C0"/>
    <w:rsid w:val="00AB0FC1"/>
    <w:rsid w:val="00AB339D"/>
    <w:rsid w:val="00AB435B"/>
    <w:rsid w:val="00AB4DC7"/>
    <w:rsid w:val="00AC0A54"/>
    <w:rsid w:val="00AC231D"/>
    <w:rsid w:val="00AE153A"/>
    <w:rsid w:val="00AE1912"/>
    <w:rsid w:val="00AE67A3"/>
    <w:rsid w:val="00B00A6F"/>
    <w:rsid w:val="00B106FE"/>
    <w:rsid w:val="00B114EF"/>
    <w:rsid w:val="00B12A7F"/>
    <w:rsid w:val="00B152BF"/>
    <w:rsid w:val="00B20428"/>
    <w:rsid w:val="00B210EE"/>
    <w:rsid w:val="00B23FBB"/>
    <w:rsid w:val="00B3210C"/>
    <w:rsid w:val="00B326A1"/>
    <w:rsid w:val="00B3288D"/>
    <w:rsid w:val="00B330B0"/>
    <w:rsid w:val="00B402CF"/>
    <w:rsid w:val="00B40D75"/>
    <w:rsid w:val="00B54B71"/>
    <w:rsid w:val="00B6271E"/>
    <w:rsid w:val="00B64B1E"/>
    <w:rsid w:val="00B7462F"/>
    <w:rsid w:val="00B83394"/>
    <w:rsid w:val="00B838A6"/>
    <w:rsid w:val="00B84B3A"/>
    <w:rsid w:val="00B90742"/>
    <w:rsid w:val="00B9715D"/>
    <w:rsid w:val="00B97ECE"/>
    <w:rsid w:val="00BA39EF"/>
    <w:rsid w:val="00BB0833"/>
    <w:rsid w:val="00BB2024"/>
    <w:rsid w:val="00BB329B"/>
    <w:rsid w:val="00BC3B07"/>
    <w:rsid w:val="00BC4DDE"/>
    <w:rsid w:val="00BD3AF2"/>
    <w:rsid w:val="00BE05CD"/>
    <w:rsid w:val="00BF0DB3"/>
    <w:rsid w:val="00BF4AAF"/>
    <w:rsid w:val="00C0236A"/>
    <w:rsid w:val="00C132B0"/>
    <w:rsid w:val="00C14C8B"/>
    <w:rsid w:val="00C17918"/>
    <w:rsid w:val="00C215E2"/>
    <w:rsid w:val="00C21B13"/>
    <w:rsid w:val="00C23E33"/>
    <w:rsid w:val="00C35C75"/>
    <w:rsid w:val="00C4174F"/>
    <w:rsid w:val="00C46663"/>
    <w:rsid w:val="00C4695B"/>
    <w:rsid w:val="00C46E96"/>
    <w:rsid w:val="00C535AF"/>
    <w:rsid w:val="00C56E6D"/>
    <w:rsid w:val="00C61099"/>
    <w:rsid w:val="00C6277E"/>
    <w:rsid w:val="00C634AF"/>
    <w:rsid w:val="00C824F8"/>
    <w:rsid w:val="00C83EF4"/>
    <w:rsid w:val="00C8438B"/>
    <w:rsid w:val="00C87184"/>
    <w:rsid w:val="00C90E3C"/>
    <w:rsid w:val="00C946D5"/>
    <w:rsid w:val="00CA1EBC"/>
    <w:rsid w:val="00CA3205"/>
    <w:rsid w:val="00CA4811"/>
    <w:rsid w:val="00CB1BDB"/>
    <w:rsid w:val="00CB29F8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5E86"/>
    <w:rsid w:val="00CD7010"/>
    <w:rsid w:val="00CD7274"/>
    <w:rsid w:val="00CE0798"/>
    <w:rsid w:val="00CE1E79"/>
    <w:rsid w:val="00CE2DAA"/>
    <w:rsid w:val="00CE5E8C"/>
    <w:rsid w:val="00CF10AA"/>
    <w:rsid w:val="00CF128F"/>
    <w:rsid w:val="00D005EF"/>
    <w:rsid w:val="00D00D1A"/>
    <w:rsid w:val="00D045DB"/>
    <w:rsid w:val="00D06230"/>
    <w:rsid w:val="00D10E0E"/>
    <w:rsid w:val="00D11E7E"/>
    <w:rsid w:val="00D20A00"/>
    <w:rsid w:val="00D21623"/>
    <w:rsid w:val="00D272A1"/>
    <w:rsid w:val="00D279BA"/>
    <w:rsid w:val="00D32004"/>
    <w:rsid w:val="00D3310B"/>
    <w:rsid w:val="00D400CE"/>
    <w:rsid w:val="00D4304F"/>
    <w:rsid w:val="00D4361F"/>
    <w:rsid w:val="00D45129"/>
    <w:rsid w:val="00D45B1A"/>
    <w:rsid w:val="00D55D52"/>
    <w:rsid w:val="00D60B77"/>
    <w:rsid w:val="00D73B52"/>
    <w:rsid w:val="00D82849"/>
    <w:rsid w:val="00D901FA"/>
    <w:rsid w:val="00D97C9F"/>
    <w:rsid w:val="00DA33B4"/>
    <w:rsid w:val="00DA4CB9"/>
    <w:rsid w:val="00DB12ED"/>
    <w:rsid w:val="00DB15DC"/>
    <w:rsid w:val="00DB2D00"/>
    <w:rsid w:val="00DB5C28"/>
    <w:rsid w:val="00DB5D56"/>
    <w:rsid w:val="00DB71DE"/>
    <w:rsid w:val="00DC41AB"/>
    <w:rsid w:val="00DC5CAE"/>
    <w:rsid w:val="00DC63C0"/>
    <w:rsid w:val="00DD04DB"/>
    <w:rsid w:val="00DD2DDA"/>
    <w:rsid w:val="00DD48B7"/>
    <w:rsid w:val="00DE326F"/>
    <w:rsid w:val="00DE5740"/>
    <w:rsid w:val="00DE5BBC"/>
    <w:rsid w:val="00DF6266"/>
    <w:rsid w:val="00DF6F71"/>
    <w:rsid w:val="00DF72CA"/>
    <w:rsid w:val="00DF7C33"/>
    <w:rsid w:val="00E00DFE"/>
    <w:rsid w:val="00E02FED"/>
    <w:rsid w:val="00E06C04"/>
    <w:rsid w:val="00E0778F"/>
    <w:rsid w:val="00E1391F"/>
    <w:rsid w:val="00E17860"/>
    <w:rsid w:val="00E17DBF"/>
    <w:rsid w:val="00E21C16"/>
    <w:rsid w:val="00E22410"/>
    <w:rsid w:val="00E23342"/>
    <w:rsid w:val="00E2678C"/>
    <w:rsid w:val="00E3218C"/>
    <w:rsid w:val="00E3221D"/>
    <w:rsid w:val="00E32C70"/>
    <w:rsid w:val="00E35FDB"/>
    <w:rsid w:val="00E40F3F"/>
    <w:rsid w:val="00E4627E"/>
    <w:rsid w:val="00E60A0B"/>
    <w:rsid w:val="00E61F7B"/>
    <w:rsid w:val="00E661B2"/>
    <w:rsid w:val="00E716E2"/>
    <w:rsid w:val="00E758BC"/>
    <w:rsid w:val="00E76710"/>
    <w:rsid w:val="00E806E6"/>
    <w:rsid w:val="00E851B4"/>
    <w:rsid w:val="00E85C5D"/>
    <w:rsid w:val="00E86F51"/>
    <w:rsid w:val="00E86FB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4B05"/>
    <w:rsid w:val="00ED7FCE"/>
    <w:rsid w:val="00EE04B5"/>
    <w:rsid w:val="00EE358B"/>
    <w:rsid w:val="00EE59C3"/>
    <w:rsid w:val="00EE728F"/>
    <w:rsid w:val="00EE7C06"/>
    <w:rsid w:val="00EF1E03"/>
    <w:rsid w:val="00EF2B44"/>
    <w:rsid w:val="00EF51E7"/>
    <w:rsid w:val="00EF5AF0"/>
    <w:rsid w:val="00EF5F98"/>
    <w:rsid w:val="00F02F72"/>
    <w:rsid w:val="00F069D5"/>
    <w:rsid w:val="00F105B3"/>
    <w:rsid w:val="00F21660"/>
    <w:rsid w:val="00F23BC8"/>
    <w:rsid w:val="00F23DE6"/>
    <w:rsid w:val="00F23EB3"/>
    <w:rsid w:val="00F27139"/>
    <w:rsid w:val="00F2788B"/>
    <w:rsid w:val="00F3245E"/>
    <w:rsid w:val="00F40B79"/>
    <w:rsid w:val="00F43D9B"/>
    <w:rsid w:val="00F45F02"/>
    <w:rsid w:val="00F524E7"/>
    <w:rsid w:val="00F52F41"/>
    <w:rsid w:val="00F54680"/>
    <w:rsid w:val="00F55613"/>
    <w:rsid w:val="00F60ED5"/>
    <w:rsid w:val="00F6463A"/>
    <w:rsid w:val="00F82F78"/>
    <w:rsid w:val="00F8319C"/>
    <w:rsid w:val="00F84A90"/>
    <w:rsid w:val="00F86AFA"/>
    <w:rsid w:val="00F90653"/>
    <w:rsid w:val="00F920A6"/>
    <w:rsid w:val="00F923BE"/>
    <w:rsid w:val="00F930EE"/>
    <w:rsid w:val="00FA7A4D"/>
    <w:rsid w:val="00FA7E1B"/>
    <w:rsid w:val="00FB67B2"/>
    <w:rsid w:val="00FC0389"/>
    <w:rsid w:val="00FC4EA6"/>
    <w:rsid w:val="00FC673D"/>
    <w:rsid w:val="00FD0179"/>
    <w:rsid w:val="00FD12B6"/>
    <w:rsid w:val="00FD31B8"/>
    <w:rsid w:val="00FD5D3E"/>
    <w:rsid w:val="00FD7991"/>
    <w:rsid w:val="00FE3D74"/>
    <w:rsid w:val="00FE48B8"/>
    <w:rsid w:val="00FE7F79"/>
    <w:rsid w:val="00FF60C7"/>
    <w:rsid w:val="00FF7C5E"/>
    <w:rsid w:val="067D7EC4"/>
    <w:rsid w:val="0CF1B876"/>
    <w:rsid w:val="1021388D"/>
    <w:rsid w:val="12950A85"/>
    <w:rsid w:val="199F736F"/>
    <w:rsid w:val="34693DE5"/>
    <w:rsid w:val="38499027"/>
    <w:rsid w:val="3E95ECBE"/>
    <w:rsid w:val="465F7D1B"/>
    <w:rsid w:val="4D01E33F"/>
    <w:rsid w:val="4F08666F"/>
    <w:rsid w:val="527E676A"/>
    <w:rsid w:val="5B31B013"/>
    <w:rsid w:val="5F77BAA0"/>
    <w:rsid w:val="604E6838"/>
    <w:rsid w:val="63617318"/>
    <w:rsid w:val="6A1477CB"/>
    <w:rsid w:val="729030CC"/>
    <w:rsid w:val="78E6E01C"/>
    <w:rsid w:val="7D0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character" w:styleId="CommentReference">
    <w:name w:val="annotation reference"/>
    <w:rsid w:val="00AE19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1912"/>
    <w:rPr>
      <w:sz w:val="24"/>
      <w:szCs w:val="24"/>
    </w:rPr>
  </w:style>
  <w:style w:type="character" w:customStyle="1" w:styleId="CommentTextChar">
    <w:name w:val="Comment Text Char"/>
    <w:link w:val="CommentText"/>
    <w:rsid w:val="00AE1912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E19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AE1912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aliases w:val="AB List 1,Bullet Points,CA bullets"/>
    <w:basedOn w:val="Normal"/>
    <w:link w:val="ListParagraphChar"/>
    <w:uiPriority w:val="34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9F1295"/>
    <w:rPr>
      <w:rFonts w:ascii="Arial" w:hAnsi="Arial"/>
      <w:color w:val="000000"/>
      <w:lang w:val="en-GB" w:eastAsia="en-US"/>
    </w:rPr>
  </w:style>
  <w:style w:type="character" w:customStyle="1" w:styleId="markedcontent">
    <w:name w:val="markedcontent"/>
    <w:basedOn w:val="DefaultParagraphFont"/>
    <w:rsid w:val="009B1278"/>
  </w:style>
  <w:style w:type="paragraph" w:customStyle="1" w:styleId="MediumGrid1-Accent21">
    <w:name w:val="Medium Grid 1 - Accent 21"/>
    <w:basedOn w:val="Normal"/>
    <w:uiPriority w:val="34"/>
    <w:qFormat/>
    <w:rsid w:val="000F482F"/>
    <w:pPr>
      <w:ind w:left="720"/>
    </w:pPr>
  </w:style>
  <w:style w:type="paragraph" w:customStyle="1" w:styleId="MediumShading1-Accent11">
    <w:name w:val="Medium Shading 1 - Accent 11"/>
    <w:basedOn w:val="Normal"/>
    <w:uiPriority w:val="1"/>
    <w:qFormat/>
    <w:rsid w:val="000F48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paragraph">
    <w:name w:val="paragraph"/>
    <w:basedOn w:val="Normal"/>
    <w:rsid w:val="00770D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GB"/>
    </w:rPr>
  </w:style>
  <w:style w:type="character" w:customStyle="1" w:styleId="normaltextrun">
    <w:name w:val="normaltextrun"/>
    <w:basedOn w:val="DefaultParagraphFont"/>
    <w:rsid w:val="00770D53"/>
  </w:style>
  <w:style w:type="character" w:customStyle="1" w:styleId="eop">
    <w:name w:val="eop"/>
    <w:basedOn w:val="DefaultParagraphFont"/>
    <w:rsid w:val="00770D53"/>
  </w:style>
  <w:style w:type="character" w:styleId="UnresolvedMention">
    <w:name w:val="Unresolved Mention"/>
    <w:basedOn w:val="DefaultParagraphFont"/>
    <w:uiPriority w:val="99"/>
    <w:semiHidden/>
    <w:unhideWhenUsed/>
    <w:rsid w:val="00D3310B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98248E"/>
    <w:rPr>
      <w:rFonts w:ascii="Helvetica 55 Roman" w:hAnsi="Helvetica 55 Roman"/>
      <w:b/>
      <w:i/>
      <w:color w:val="000000"/>
      <w:sz w:val="18"/>
      <w:lang w:val="en-GB" w:eastAsia="en-US"/>
    </w:rPr>
  </w:style>
  <w:style w:type="character" w:customStyle="1" w:styleId="ListParagraphChar">
    <w:name w:val="List Paragraph Char"/>
    <w:aliases w:val="AB List 1 Char,Bullet Points Char,CA bullets Char"/>
    <w:basedOn w:val="DefaultParagraphFont"/>
    <w:link w:val="ListParagraph"/>
    <w:uiPriority w:val="34"/>
    <w:rsid w:val="0098248E"/>
    <w:rPr>
      <w:lang w:val="en-GB" w:eastAsia="en-US"/>
    </w:rPr>
  </w:style>
  <w:style w:type="paragraph" w:styleId="NoSpacing">
    <w:name w:val="No Spacing"/>
    <w:uiPriority w:val="1"/>
    <w:qFormat/>
    <w:rsid w:val="0098248E"/>
    <w:rPr>
      <w:rFonts w:ascii="Arial" w:eastAsia="Arial" w:hAnsi="Arial" w:cs="Arial"/>
      <w:lang w:val="en" w:eastAsia="de-DE"/>
    </w:rPr>
  </w:style>
  <w:style w:type="paragraph" w:customStyle="1" w:styleId="Default">
    <w:name w:val="Default"/>
    <w:rsid w:val="0098248E"/>
    <w:pPr>
      <w:autoSpaceDE w:val="0"/>
      <w:autoSpaceDN w:val="0"/>
      <w:adjustRightInd w:val="0"/>
    </w:pPr>
    <w:rPr>
      <w:rFonts w:ascii="Open Sans" w:eastAsia="Arial" w:hAnsi="Open Sans" w:cs="Open San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7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45106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7818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17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69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0097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40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31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54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870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4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6758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852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522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26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500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6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4433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8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28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651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72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641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09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7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2529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4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39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5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45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68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99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610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0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927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5110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185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8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9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2122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8628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0425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9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8398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9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7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62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9283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2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27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6592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8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113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8979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45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34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32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36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1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1554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5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76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7667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60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4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48245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70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9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4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4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0686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523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wp-content/uploads/sites/4/2023/12/Self-Help-Africa-Child-and-Adult-Safeguarding-Policy-2023_Final_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3/12/Self-Help-Africa-Code-of-Conduct-2023_Final_Englis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Page.dot</Template>
  <TotalTime>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Operations UK</vt:lpstr>
    </vt:vector>
  </TitlesOfParts>
  <Company>Gorta Self Help Africa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Ifeoluwa Adekunle</cp:lastModifiedBy>
  <cp:revision>6</cp:revision>
  <cp:lastPrinted>2016-06-27T09:30:00Z</cp:lastPrinted>
  <dcterms:created xsi:type="dcterms:W3CDTF">2025-07-22T09:54:00Z</dcterms:created>
  <dcterms:modified xsi:type="dcterms:W3CDTF">2025-07-22T11:01:00Z</dcterms:modified>
</cp:coreProperties>
</file>