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95079" w14:textId="53D0D88B" w:rsidR="000268D4" w:rsidRPr="00C56B6B" w:rsidRDefault="000268D4" w:rsidP="00C56B6B">
      <w:pPr>
        <w:spacing w:line="240" w:lineRule="auto"/>
        <w:jc w:val="both"/>
        <w:rPr>
          <w:rFonts w:ascii="Arial" w:hAnsi="Arial" w:cs="Arial"/>
          <w:b/>
          <w:bCs/>
          <w:sz w:val="20"/>
          <w:szCs w:val="20"/>
          <w:lang w:val="en-UG"/>
        </w:rPr>
      </w:pPr>
      <w:r w:rsidRPr="00C56B6B">
        <w:rPr>
          <w:rFonts w:ascii="Arial" w:hAnsi="Arial" w:cs="Arial"/>
          <w:noProof/>
          <w:sz w:val="20"/>
          <w:szCs w:val="20"/>
        </w:rPr>
        <w:drawing>
          <wp:inline distT="0" distB="0" distL="0" distR="0" wp14:anchorId="0E103B3E" wp14:editId="1FBD7ED6">
            <wp:extent cx="1797050" cy="1290955"/>
            <wp:effectExtent l="0" t="0" r="0" b="4445"/>
            <wp:docPr id="1870281880" name="Picture 1870281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61260" cy="1337082"/>
                    </a:xfrm>
                    <a:prstGeom prst="rect">
                      <a:avLst/>
                    </a:prstGeom>
                  </pic:spPr>
                </pic:pic>
              </a:graphicData>
            </a:graphic>
          </wp:inline>
        </w:drawing>
      </w:r>
    </w:p>
    <w:p w14:paraId="0C4D1287" w14:textId="73FB4956" w:rsidR="000268D4" w:rsidRPr="00C56B6B" w:rsidRDefault="000268D4" w:rsidP="00C56B6B">
      <w:pPr>
        <w:spacing w:line="240" w:lineRule="auto"/>
        <w:jc w:val="both"/>
        <w:rPr>
          <w:rFonts w:ascii="Arial" w:hAnsi="Arial" w:cs="Arial"/>
          <w:b/>
          <w:bCs/>
          <w:sz w:val="20"/>
          <w:szCs w:val="20"/>
          <w:lang w:val="en-UG"/>
        </w:rPr>
      </w:pPr>
      <w:r w:rsidRPr="000268D4">
        <w:rPr>
          <w:rFonts w:ascii="Arial" w:hAnsi="Arial" w:cs="Arial"/>
          <w:b/>
          <w:bCs/>
          <w:sz w:val="20"/>
          <w:szCs w:val="20"/>
          <w:lang w:val="en-UG"/>
        </w:rPr>
        <w:t>Terms of Reference (TOR) for Trainer - Refresher Training on Financial Literacy for Trainers of Trainers (</w:t>
      </w:r>
      <w:proofErr w:type="spellStart"/>
      <w:r w:rsidRPr="000268D4">
        <w:rPr>
          <w:rFonts w:ascii="Arial" w:hAnsi="Arial" w:cs="Arial"/>
          <w:b/>
          <w:bCs/>
          <w:sz w:val="20"/>
          <w:szCs w:val="20"/>
          <w:lang w:val="en-UG"/>
        </w:rPr>
        <w:t>ToTs</w:t>
      </w:r>
      <w:proofErr w:type="spellEnd"/>
      <w:r w:rsidRPr="000268D4">
        <w:rPr>
          <w:rFonts w:ascii="Arial" w:hAnsi="Arial" w:cs="Arial"/>
          <w:b/>
          <w:bCs/>
          <w:sz w:val="20"/>
          <w:szCs w:val="20"/>
          <w:lang w:val="en-UG"/>
        </w:rPr>
        <w:t>) and Community-Based Trainers (CBTs)</w:t>
      </w:r>
    </w:p>
    <w:p w14:paraId="5912384B" w14:textId="2E54F713" w:rsidR="000268D4" w:rsidRPr="00C56B6B" w:rsidRDefault="000268D4" w:rsidP="00C56B6B">
      <w:pPr>
        <w:spacing w:line="240" w:lineRule="auto"/>
        <w:jc w:val="both"/>
        <w:rPr>
          <w:rFonts w:ascii="Arial" w:hAnsi="Arial" w:cs="Arial"/>
          <w:b/>
          <w:bCs/>
          <w:color w:val="000000"/>
          <w:sz w:val="20"/>
          <w:szCs w:val="20"/>
        </w:rPr>
      </w:pPr>
      <w:r w:rsidRPr="00C56B6B">
        <w:rPr>
          <w:rFonts w:ascii="Arial" w:hAnsi="Arial" w:cs="Arial"/>
          <w:b/>
          <w:bCs/>
          <w:color w:val="000000"/>
          <w:sz w:val="20"/>
          <w:szCs w:val="20"/>
          <w:lang w:val="en-GB"/>
        </w:rPr>
        <w:t xml:space="preserve">Activity/Purpose: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7388"/>
      </w:tblGrid>
      <w:tr w:rsidR="000268D4" w:rsidRPr="00C56B6B" w14:paraId="0BA39DE4" w14:textId="77777777" w:rsidTr="008C4D96">
        <w:trPr>
          <w:trHeight w:val="323"/>
          <w:jc w:val="center"/>
        </w:trPr>
        <w:tc>
          <w:tcPr>
            <w:tcW w:w="903" w:type="pct"/>
            <w:tcBorders>
              <w:top w:val="single" w:sz="4" w:space="0" w:color="auto"/>
              <w:left w:val="single" w:sz="4" w:space="0" w:color="auto"/>
              <w:bottom w:val="single" w:sz="4" w:space="0" w:color="auto"/>
              <w:right w:val="single" w:sz="4" w:space="0" w:color="auto"/>
            </w:tcBorders>
            <w:shd w:val="clear" w:color="auto" w:fill="auto"/>
          </w:tcPr>
          <w:p w14:paraId="2B0676CE" w14:textId="1147AA71" w:rsidR="000268D4" w:rsidRPr="00C56B6B" w:rsidRDefault="00C56B6B" w:rsidP="00C56B6B">
            <w:pPr>
              <w:spacing w:line="240" w:lineRule="auto"/>
              <w:jc w:val="both"/>
              <w:rPr>
                <w:rFonts w:ascii="Arial" w:eastAsia="Yu Gothic UI Semibold" w:hAnsi="Arial" w:cs="Arial"/>
                <w:b/>
                <w:sz w:val="20"/>
                <w:szCs w:val="20"/>
              </w:rPr>
            </w:pPr>
            <w:r>
              <w:rPr>
                <w:rFonts w:ascii="Arial" w:eastAsia="Yu Gothic UI Semibold" w:hAnsi="Arial" w:cs="Arial"/>
                <w:b/>
                <w:sz w:val="20"/>
                <w:szCs w:val="20"/>
              </w:rPr>
              <w:t>Project Activity</w:t>
            </w:r>
          </w:p>
        </w:tc>
        <w:tc>
          <w:tcPr>
            <w:tcW w:w="4097" w:type="pct"/>
            <w:tcBorders>
              <w:top w:val="single" w:sz="4" w:space="0" w:color="auto"/>
              <w:left w:val="single" w:sz="4" w:space="0" w:color="auto"/>
              <w:bottom w:val="single" w:sz="4" w:space="0" w:color="auto"/>
              <w:right w:val="single" w:sz="4" w:space="0" w:color="auto"/>
            </w:tcBorders>
            <w:shd w:val="clear" w:color="auto" w:fill="auto"/>
          </w:tcPr>
          <w:p w14:paraId="32088358" w14:textId="092C5B91" w:rsidR="000268D4" w:rsidRPr="00C56B6B" w:rsidRDefault="00C56B6B" w:rsidP="00C56B6B">
            <w:pPr>
              <w:spacing w:line="240" w:lineRule="auto"/>
              <w:jc w:val="both"/>
              <w:rPr>
                <w:rFonts w:ascii="Arial" w:eastAsia="Yu Gothic UI Semibold" w:hAnsi="Arial" w:cs="Arial"/>
                <w:sz w:val="20"/>
                <w:szCs w:val="20"/>
              </w:rPr>
            </w:pPr>
            <w:r w:rsidRPr="00C56B6B">
              <w:rPr>
                <w:rFonts w:ascii="Arial" w:hAnsi="Arial" w:cs="Arial"/>
                <w:b/>
                <w:color w:val="000000"/>
                <w:sz w:val="20"/>
                <w:szCs w:val="20"/>
                <w:lang w:val="en-GB"/>
              </w:rPr>
              <w:t>Output 3 Activity</w:t>
            </w:r>
            <w:r w:rsidRPr="00C56B6B">
              <w:rPr>
                <w:rFonts w:ascii="Arial" w:hAnsi="Arial" w:cs="Arial"/>
                <w:b/>
                <w:bCs/>
                <w:color w:val="000000"/>
                <w:sz w:val="20"/>
                <w:szCs w:val="20"/>
              </w:rPr>
              <w:t xml:space="preserve"> 10: Training of </w:t>
            </w:r>
            <w:proofErr w:type="spellStart"/>
            <w:r w:rsidRPr="00C56B6B">
              <w:rPr>
                <w:rFonts w:ascii="Arial" w:hAnsi="Arial" w:cs="Arial"/>
                <w:b/>
                <w:bCs/>
                <w:color w:val="000000"/>
                <w:sz w:val="20"/>
                <w:szCs w:val="20"/>
              </w:rPr>
              <w:t>TOTs</w:t>
            </w:r>
            <w:proofErr w:type="spellEnd"/>
            <w:r w:rsidRPr="00C56B6B">
              <w:rPr>
                <w:rFonts w:ascii="Arial" w:hAnsi="Arial" w:cs="Arial"/>
                <w:b/>
                <w:bCs/>
                <w:color w:val="000000"/>
                <w:sz w:val="20"/>
                <w:szCs w:val="20"/>
              </w:rPr>
              <w:t xml:space="preserve"> on VSLA and financial literacy</w:t>
            </w:r>
          </w:p>
        </w:tc>
      </w:tr>
      <w:tr w:rsidR="000268D4" w:rsidRPr="00C56B6B" w14:paraId="58D8E595" w14:textId="77777777" w:rsidTr="008C4D96">
        <w:trPr>
          <w:trHeight w:val="323"/>
          <w:jc w:val="center"/>
        </w:trPr>
        <w:tc>
          <w:tcPr>
            <w:tcW w:w="903" w:type="pct"/>
            <w:tcBorders>
              <w:top w:val="single" w:sz="4" w:space="0" w:color="auto"/>
              <w:left w:val="single" w:sz="4" w:space="0" w:color="auto"/>
              <w:bottom w:val="single" w:sz="4" w:space="0" w:color="auto"/>
              <w:right w:val="single" w:sz="4" w:space="0" w:color="auto"/>
            </w:tcBorders>
            <w:shd w:val="clear" w:color="auto" w:fill="auto"/>
          </w:tcPr>
          <w:p w14:paraId="710BFDA1" w14:textId="175AA821" w:rsidR="000268D4" w:rsidRPr="00C56B6B" w:rsidRDefault="000268D4" w:rsidP="00C56B6B">
            <w:pPr>
              <w:spacing w:line="240" w:lineRule="auto"/>
              <w:jc w:val="both"/>
              <w:rPr>
                <w:rFonts w:ascii="Arial" w:eastAsia="Yu Gothic UI Semibold" w:hAnsi="Arial" w:cs="Arial"/>
                <w:b/>
                <w:sz w:val="20"/>
                <w:szCs w:val="20"/>
              </w:rPr>
            </w:pPr>
            <w:r w:rsidRPr="00C56B6B">
              <w:rPr>
                <w:rFonts w:ascii="Arial" w:eastAsia="Yu Gothic UI Semibold" w:hAnsi="Arial" w:cs="Arial"/>
                <w:b/>
                <w:sz w:val="20"/>
                <w:szCs w:val="20"/>
              </w:rPr>
              <w:t xml:space="preserve">Concept note: </w:t>
            </w:r>
          </w:p>
        </w:tc>
        <w:tc>
          <w:tcPr>
            <w:tcW w:w="4097" w:type="pct"/>
            <w:tcBorders>
              <w:top w:val="single" w:sz="4" w:space="0" w:color="auto"/>
              <w:left w:val="single" w:sz="4" w:space="0" w:color="auto"/>
              <w:bottom w:val="single" w:sz="4" w:space="0" w:color="auto"/>
              <w:right w:val="single" w:sz="4" w:space="0" w:color="auto"/>
            </w:tcBorders>
            <w:shd w:val="clear" w:color="auto" w:fill="auto"/>
          </w:tcPr>
          <w:p w14:paraId="740E04BE" w14:textId="090179C3" w:rsidR="000268D4" w:rsidRPr="00C56B6B" w:rsidRDefault="000268D4" w:rsidP="00C56B6B">
            <w:pPr>
              <w:spacing w:line="240" w:lineRule="auto"/>
              <w:jc w:val="both"/>
              <w:rPr>
                <w:rFonts w:ascii="Arial" w:hAnsi="Arial" w:cs="Arial"/>
                <w:sz w:val="20"/>
                <w:szCs w:val="20"/>
              </w:rPr>
            </w:pPr>
            <w:r w:rsidRPr="00C56B6B">
              <w:rPr>
                <w:rFonts w:ascii="Arial" w:hAnsi="Arial" w:cs="Arial"/>
                <w:sz w:val="20"/>
                <w:szCs w:val="20"/>
              </w:rPr>
              <w:t xml:space="preserve">Refresher training </w:t>
            </w:r>
            <w:r w:rsidRPr="00C56B6B">
              <w:rPr>
                <w:rFonts w:ascii="Arial" w:hAnsi="Arial" w:cs="Arial"/>
                <w:sz w:val="20"/>
                <w:szCs w:val="20"/>
              </w:rPr>
              <w:t xml:space="preserve">for 30 </w:t>
            </w:r>
            <w:proofErr w:type="spellStart"/>
            <w:r w:rsidRPr="00C56B6B">
              <w:rPr>
                <w:rFonts w:ascii="Arial" w:hAnsi="Arial" w:cs="Arial"/>
                <w:sz w:val="20"/>
                <w:szCs w:val="20"/>
              </w:rPr>
              <w:t>ToTs</w:t>
            </w:r>
            <w:proofErr w:type="spellEnd"/>
            <w:r w:rsidRPr="00C56B6B">
              <w:rPr>
                <w:rFonts w:ascii="Arial" w:hAnsi="Arial" w:cs="Arial"/>
                <w:sz w:val="20"/>
                <w:szCs w:val="20"/>
              </w:rPr>
              <w:t xml:space="preserve">, 03 CBTs and project staff </w:t>
            </w:r>
            <w:r w:rsidRPr="00C56B6B">
              <w:rPr>
                <w:rFonts w:ascii="Arial" w:hAnsi="Arial" w:cs="Arial"/>
                <w:sz w:val="20"/>
                <w:szCs w:val="20"/>
              </w:rPr>
              <w:t>on financial literacy</w:t>
            </w:r>
          </w:p>
        </w:tc>
      </w:tr>
      <w:tr w:rsidR="000268D4" w:rsidRPr="00C56B6B" w14:paraId="23FDDFBD" w14:textId="77777777" w:rsidTr="008C4D96">
        <w:trPr>
          <w:trHeight w:val="323"/>
          <w:jc w:val="center"/>
        </w:trPr>
        <w:tc>
          <w:tcPr>
            <w:tcW w:w="903" w:type="pct"/>
            <w:tcBorders>
              <w:top w:val="single" w:sz="4" w:space="0" w:color="auto"/>
              <w:left w:val="single" w:sz="4" w:space="0" w:color="auto"/>
              <w:bottom w:val="single" w:sz="4" w:space="0" w:color="auto"/>
              <w:right w:val="single" w:sz="4" w:space="0" w:color="auto"/>
            </w:tcBorders>
            <w:shd w:val="clear" w:color="auto" w:fill="auto"/>
          </w:tcPr>
          <w:p w14:paraId="1EECDBEB" w14:textId="77777777" w:rsidR="000268D4" w:rsidRPr="00C56B6B" w:rsidRDefault="000268D4" w:rsidP="00C56B6B">
            <w:pPr>
              <w:spacing w:line="240" w:lineRule="auto"/>
              <w:jc w:val="both"/>
              <w:rPr>
                <w:rFonts w:ascii="Arial" w:eastAsia="Yu Gothic UI Semibold" w:hAnsi="Arial" w:cs="Arial"/>
                <w:b/>
                <w:sz w:val="20"/>
                <w:szCs w:val="20"/>
              </w:rPr>
            </w:pPr>
            <w:r w:rsidRPr="00C56B6B">
              <w:rPr>
                <w:rFonts w:ascii="Arial" w:eastAsia="Yu Gothic UI Semibold" w:hAnsi="Arial" w:cs="Arial"/>
                <w:b/>
                <w:sz w:val="20"/>
                <w:szCs w:val="20"/>
              </w:rPr>
              <w:t xml:space="preserve">Training dates </w:t>
            </w:r>
          </w:p>
        </w:tc>
        <w:tc>
          <w:tcPr>
            <w:tcW w:w="4097" w:type="pct"/>
            <w:tcBorders>
              <w:top w:val="single" w:sz="4" w:space="0" w:color="auto"/>
              <w:left w:val="single" w:sz="4" w:space="0" w:color="auto"/>
              <w:bottom w:val="single" w:sz="4" w:space="0" w:color="auto"/>
              <w:right w:val="single" w:sz="4" w:space="0" w:color="auto"/>
            </w:tcBorders>
            <w:shd w:val="clear" w:color="auto" w:fill="auto"/>
          </w:tcPr>
          <w:p w14:paraId="7FBD80A9" w14:textId="77777777" w:rsidR="000268D4" w:rsidRPr="00C56B6B" w:rsidRDefault="000268D4" w:rsidP="00C56B6B">
            <w:pPr>
              <w:spacing w:line="240" w:lineRule="auto"/>
              <w:jc w:val="both"/>
              <w:rPr>
                <w:rFonts w:ascii="Arial" w:hAnsi="Arial" w:cs="Arial"/>
                <w:sz w:val="20"/>
                <w:szCs w:val="20"/>
              </w:rPr>
            </w:pPr>
            <w:r w:rsidRPr="00C56B6B">
              <w:rPr>
                <w:rFonts w:ascii="Arial" w:hAnsi="Arial" w:cs="Arial"/>
                <w:sz w:val="20"/>
                <w:szCs w:val="20"/>
              </w:rPr>
              <w:t xml:space="preserve">2 Days </w:t>
            </w:r>
          </w:p>
        </w:tc>
      </w:tr>
      <w:tr w:rsidR="000268D4" w:rsidRPr="00C56B6B" w14:paraId="6F1E1053" w14:textId="77777777" w:rsidTr="008C4D96">
        <w:trPr>
          <w:trHeight w:val="323"/>
          <w:jc w:val="center"/>
        </w:trPr>
        <w:tc>
          <w:tcPr>
            <w:tcW w:w="903" w:type="pct"/>
            <w:tcBorders>
              <w:top w:val="single" w:sz="4" w:space="0" w:color="auto"/>
              <w:left w:val="single" w:sz="4" w:space="0" w:color="auto"/>
              <w:bottom w:val="single" w:sz="4" w:space="0" w:color="auto"/>
              <w:right w:val="single" w:sz="4" w:space="0" w:color="auto"/>
            </w:tcBorders>
            <w:shd w:val="clear" w:color="auto" w:fill="auto"/>
          </w:tcPr>
          <w:p w14:paraId="5D7D1160" w14:textId="77777777" w:rsidR="000268D4" w:rsidRPr="00C56B6B" w:rsidRDefault="000268D4" w:rsidP="00C56B6B">
            <w:pPr>
              <w:spacing w:line="240" w:lineRule="auto"/>
              <w:jc w:val="both"/>
              <w:rPr>
                <w:rFonts w:ascii="Arial" w:eastAsia="Yu Gothic UI Semibold" w:hAnsi="Arial" w:cs="Arial"/>
                <w:b/>
                <w:sz w:val="20"/>
                <w:szCs w:val="20"/>
              </w:rPr>
            </w:pPr>
            <w:r w:rsidRPr="00C56B6B">
              <w:rPr>
                <w:rFonts w:ascii="Arial" w:eastAsia="Yu Gothic UI Semibold" w:hAnsi="Arial" w:cs="Arial"/>
                <w:b/>
                <w:sz w:val="20"/>
                <w:szCs w:val="20"/>
              </w:rPr>
              <w:t xml:space="preserve">Venue </w:t>
            </w:r>
          </w:p>
        </w:tc>
        <w:tc>
          <w:tcPr>
            <w:tcW w:w="4097" w:type="pct"/>
            <w:tcBorders>
              <w:top w:val="single" w:sz="4" w:space="0" w:color="auto"/>
              <w:left w:val="single" w:sz="4" w:space="0" w:color="auto"/>
              <w:bottom w:val="single" w:sz="4" w:space="0" w:color="auto"/>
              <w:right w:val="single" w:sz="4" w:space="0" w:color="auto"/>
            </w:tcBorders>
            <w:shd w:val="clear" w:color="auto" w:fill="auto"/>
          </w:tcPr>
          <w:p w14:paraId="2210872A" w14:textId="77777777" w:rsidR="000268D4" w:rsidRPr="00C56B6B" w:rsidRDefault="000268D4" w:rsidP="00C56B6B">
            <w:pPr>
              <w:spacing w:line="240" w:lineRule="auto"/>
              <w:jc w:val="both"/>
              <w:rPr>
                <w:rFonts w:ascii="Arial" w:hAnsi="Arial" w:cs="Arial"/>
                <w:sz w:val="20"/>
                <w:szCs w:val="20"/>
              </w:rPr>
            </w:pPr>
            <w:r w:rsidRPr="00C56B6B">
              <w:rPr>
                <w:rFonts w:ascii="Arial" w:hAnsi="Arial" w:cs="Arial"/>
                <w:sz w:val="20"/>
                <w:szCs w:val="20"/>
              </w:rPr>
              <w:t xml:space="preserve">Selected Hotel </w:t>
            </w:r>
          </w:p>
        </w:tc>
      </w:tr>
    </w:tbl>
    <w:p w14:paraId="1BAC8861" w14:textId="77777777" w:rsidR="000268D4" w:rsidRPr="000268D4" w:rsidRDefault="000268D4" w:rsidP="00C56B6B">
      <w:pPr>
        <w:spacing w:line="240" w:lineRule="auto"/>
        <w:jc w:val="both"/>
        <w:rPr>
          <w:rFonts w:ascii="Arial" w:hAnsi="Arial" w:cs="Arial"/>
          <w:b/>
          <w:bCs/>
          <w:sz w:val="20"/>
          <w:szCs w:val="20"/>
          <w:lang w:val="en-UG"/>
        </w:rPr>
      </w:pPr>
    </w:p>
    <w:p w14:paraId="22292E7B" w14:textId="20E8D76A" w:rsidR="000268D4" w:rsidRPr="00C56B6B" w:rsidRDefault="000268D4" w:rsidP="00C56B6B">
      <w:pPr>
        <w:pStyle w:val="ListParagraph"/>
        <w:numPr>
          <w:ilvl w:val="0"/>
          <w:numId w:val="8"/>
        </w:numPr>
        <w:spacing w:line="240" w:lineRule="auto"/>
        <w:jc w:val="both"/>
        <w:rPr>
          <w:rFonts w:ascii="Arial" w:hAnsi="Arial" w:cs="Arial"/>
          <w:b/>
          <w:bCs/>
          <w:sz w:val="20"/>
          <w:szCs w:val="20"/>
          <w:lang w:val="en-UG"/>
        </w:rPr>
      </w:pPr>
      <w:r w:rsidRPr="00C56B6B">
        <w:rPr>
          <w:rFonts w:ascii="Arial" w:hAnsi="Arial" w:cs="Arial"/>
          <w:b/>
          <w:bCs/>
          <w:sz w:val="20"/>
          <w:szCs w:val="20"/>
          <w:lang w:val="en-UG"/>
        </w:rPr>
        <w:t>Background:</w:t>
      </w:r>
    </w:p>
    <w:p w14:paraId="03CC8A35" w14:textId="19B2FE5D" w:rsidR="000268D4" w:rsidRPr="00C56B6B" w:rsidRDefault="000268D4" w:rsidP="00C56B6B">
      <w:pPr>
        <w:spacing w:line="240" w:lineRule="auto"/>
        <w:jc w:val="both"/>
        <w:rPr>
          <w:rFonts w:ascii="Arial" w:hAnsi="Arial" w:cs="Arial"/>
          <w:sz w:val="20"/>
          <w:szCs w:val="20"/>
          <w:lang w:val="en-UG"/>
        </w:rPr>
      </w:pPr>
      <w:r w:rsidRPr="00C56B6B">
        <w:rPr>
          <w:rFonts w:ascii="Arial" w:hAnsi="Arial" w:cs="Arial"/>
          <w:sz w:val="20"/>
          <w:szCs w:val="20"/>
          <w:lang w:val="en-UG"/>
        </w:rPr>
        <w:t>The GREEN Project has successfully established 40 savings groups over the past two years, empowering community members to improve their financial literacy and savings capabilities. However, during annual reviews, it was identified that challenges persist in loan management, financial inclusion, and group growth. To address these gaps, a refresher training will be conducted for 30 Trainers of Trainers (</w:t>
      </w:r>
      <w:proofErr w:type="spellStart"/>
      <w:r w:rsidRPr="00C56B6B">
        <w:rPr>
          <w:rFonts w:ascii="Arial" w:hAnsi="Arial" w:cs="Arial"/>
          <w:sz w:val="20"/>
          <w:szCs w:val="20"/>
          <w:lang w:val="en-UG"/>
        </w:rPr>
        <w:t>ToTs</w:t>
      </w:r>
      <w:proofErr w:type="spellEnd"/>
      <w:r w:rsidRPr="00C56B6B">
        <w:rPr>
          <w:rFonts w:ascii="Arial" w:hAnsi="Arial" w:cs="Arial"/>
          <w:sz w:val="20"/>
          <w:szCs w:val="20"/>
          <w:lang w:val="en-UG"/>
        </w:rPr>
        <w:t>), 3 Community-Based Trainers (CBTs), and project staff. This training aims to enhance their ability to deliver effective financial literacy training to the savings groups, thereby promoting better financial management practices and ensuring sustainable growth within these groups.</w:t>
      </w:r>
    </w:p>
    <w:p w14:paraId="44876AD2" w14:textId="7474B66D" w:rsidR="000268D4" w:rsidRPr="00C56B6B" w:rsidRDefault="000268D4" w:rsidP="00C56B6B">
      <w:pPr>
        <w:pStyle w:val="ListParagraph"/>
        <w:numPr>
          <w:ilvl w:val="0"/>
          <w:numId w:val="8"/>
        </w:numPr>
        <w:spacing w:line="240" w:lineRule="auto"/>
        <w:jc w:val="both"/>
        <w:rPr>
          <w:rFonts w:ascii="Arial" w:hAnsi="Arial" w:cs="Arial"/>
          <w:sz w:val="20"/>
          <w:szCs w:val="20"/>
          <w:lang w:val="en-UG"/>
        </w:rPr>
      </w:pPr>
      <w:r w:rsidRPr="00C56B6B">
        <w:rPr>
          <w:rFonts w:ascii="Arial" w:hAnsi="Arial" w:cs="Arial"/>
          <w:b/>
          <w:bCs/>
          <w:sz w:val="20"/>
          <w:szCs w:val="20"/>
          <w:lang w:val="en-UG"/>
        </w:rPr>
        <w:t>Purpose of the Training:</w:t>
      </w:r>
      <w:r w:rsidRPr="00C56B6B">
        <w:rPr>
          <w:rFonts w:ascii="Arial" w:hAnsi="Arial" w:cs="Arial"/>
          <w:sz w:val="20"/>
          <w:szCs w:val="20"/>
          <w:lang w:val="en-UG"/>
        </w:rPr>
        <w:t xml:space="preserve"> The primary purpose of this refresher training is to strengthen the knowledge, skills, and tools of </w:t>
      </w:r>
      <w:proofErr w:type="spellStart"/>
      <w:r w:rsidRPr="00C56B6B">
        <w:rPr>
          <w:rFonts w:ascii="Arial" w:hAnsi="Arial" w:cs="Arial"/>
          <w:sz w:val="20"/>
          <w:szCs w:val="20"/>
          <w:lang w:val="en-UG"/>
        </w:rPr>
        <w:t>ToTs</w:t>
      </w:r>
      <w:proofErr w:type="spellEnd"/>
      <w:r w:rsidRPr="00C56B6B">
        <w:rPr>
          <w:rFonts w:ascii="Arial" w:hAnsi="Arial" w:cs="Arial"/>
          <w:sz w:val="20"/>
          <w:szCs w:val="20"/>
          <w:lang w:val="en-UG"/>
        </w:rPr>
        <w:t>, CBTs, and project staff in the areas of personal financial management, financial planning, loan management, and investment strategies, to enable them to effectively train and empower the 40 savings groups and improve their financial literacy.</w:t>
      </w:r>
    </w:p>
    <w:p w14:paraId="511E0AA7" w14:textId="77777777" w:rsidR="00C56B6B" w:rsidRPr="00C56B6B" w:rsidRDefault="00C56B6B" w:rsidP="00C56B6B">
      <w:pPr>
        <w:pStyle w:val="NormalWeb"/>
        <w:numPr>
          <w:ilvl w:val="0"/>
          <w:numId w:val="8"/>
        </w:numPr>
        <w:jc w:val="both"/>
        <w:rPr>
          <w:rFonts w:ascii="Arial" w:hAnsi="Arial" w:cs="Arial"/>
          <w:b/>
          <w:bCs/>
          <w:sz w:val="20"/>
          <w:szCs w:val="20"/>
        </w:rPr>
      </w:pPr>
      <w:r w:rsidRPr="00C56B6B">
        <w:rPr>
          <w:rFonts w:ascii="Arial" w:hAnsi="Arial" w:cs="Arial"/>
          <w:b/>
          <w:bCs/>
          <w:sz w:val="20"/>
          <w:szCs w:val="20"/>
        </w:rPr>
        <w:t xml:space="preserve">Specific objectives of the assignment. </w:t>
      </w:r>
    </w:p>
    <w:p w14:paraId="4ED540A7" w14:textId="77777777" w:rsidR="00C56B6B" w:rsidRPr="00C56B6B" w:rsidRDefault="00C56B6B" w:rsidP="00C56B6B">
      <w:pPr>
        <w:pStyle w:val="NormalWeb"/>
        <w:numPr>
          <w:ilvl w:val="0"/>
          <w:numId w:val="14"/>
        </w:numPr>
        <w:jc w:val="both"/>
        <w:rPr>
          <w:rFonts w:ascii="Arial" w:hAnsi="Arial" w:cs="Arial"/>
          <w:sz w:val="20"/>
          <w:szCs w:val="20"/>
        </w:rPr>
      </w:pPr>
      <w:r w:rsidRPr="00C56B6B">
        <w:rPr>
          <w:rStyle w:val="Strong"/>
          <w:rFonts w:ascii="Arial" w:eastAsiaTheme="majorEastAsia" w:hAnsi="Arial" w:cs="Arial"/>
          <w:sz w:val="20"/>
          <w:szCs w:val="20"/>
        </w:rPr>
        <w:t>Enhance Personal Financial Management Skills</w:t>
      </w:r>
      <w:r w:rsidRPr="00C56B6B">
        <w:rPr>
          <w:rFonts w:ascii="Arial" w:hAnsi="Arial" w:cs="Arial"/>
          <w:sz w:val="20"/>
          <w:szCs w:val="20"/>
        </w:rPr>
        <w:t>:</w:t>
      </w:r>
      <w:r w:rsidRPr="00C56B6B">
        <w:rPr>
          <w:rFonts w:ascii="Arial" w:hAnsi="Arial" w:cs="Arial"/>
          <w:sz w:val="20"/>
          <w:szCs w:val="20"/>
        </w:rPr>
        <w:t xml:space="preserve"> </w:t>
      </w:r>
      <w:r w:rsidRPr="00C56B6B">
        <w:rPr>
          <w:rFonts w:ascii="Arial" w:hAnsi="Arial" w:cs="Arial"/>
          <w:sz w:val="20"/>
          <w:szCs w:val="20"/>
        </w:rPr>
        <w:t xml:space="preserve">Strengthen the ability of </w:t>
      </w:r>
      <w:proofErr w:type="spellStart"/>
      <w:r w:rsidRPr="00C56B6B">
        <w:rPr>
          <w:rFonts w:ascii="Arial" w:hAnsi="Arial" w:cs="Arial"/>
          <w:sz w:val="20"/>
          <w:szCs w:val="20"/>
        </w:rPr>
        <w:t>ToTs</w:t>
      </w:r>
      <w:proofErr w:type="spellEnd"/>
      <w:r w:rsidRPr="00C56B6B">
        <w:rPr>
          <w:rFonts w:ascii="Arial" w:hAnsi="Arial" w:cs="Arial"/>
          <w:sz w:val="20"/>
          <w:szCs w:val="20"/>
        </w:rPr>
        <w:t>, CBTs, and project staff to assess, manage, and improve personal finances effectively, ensuring they are equipped to guide savings group members in managing their own finances.</w:t>
      </w:r>
    </w:p>
    <w:p w14:paraId="0F4E3EAB" w14:textId="77777777" w:rsidR="00C56B6B" w:rsidRPr="00C56B6B" w:rsidRDefault="00C56B6B" w:rsidP="00C56B6B">
      <w:pPr>
        <w:pStyle w:val="NormalWeb"/>
        <w:numPr>
          <w:ilvl w:val="0"/>
          <w:numId w:val="14"/>
        </w:numPr>
        <w:jc w:val="both"/>
        <w:rPr>
          <w:rFonts w:ascii="Arial" w:hAnsi="Arial" w:cs="Arial"/>
          <w:sz w:val="20"/>
          <w:szCs w:val="20"/>
        </w:rPr>
      </w:pPr>
      <w:r w:rsidRPr="00C56B6B">
        <w:rPr>
          <w:rStyle w:val="Strong"/>
          <w:rFonts w:ascii="Arial" w:eastAsiaTheme="majorEastAsia" w:hAnsi="Arial" w:cs="Arial"/>
          <w:sz w:val="20"/>
          <w:szCs w:val="20"/>
        </w:rPr>
        <w:t>Develop Financial Planning and Budgeting Capacity</w:t>
      </w:r>
      <w:r w:rsidRPr="00C56B6B">
        <w:rPr>
          <w:rFonts w:ascii="Arial" w:hAnsi="Arial" w:cs="Arial"/>
          <w:sz w:val="20"/>
          <w:szCs w:val="20"/>
        </w:rPr>
        <w:t>:</w:t>
      </w:r>
      <w:r w:rsidRPr="00C56B6B">
        <w:rPr>
          <w:rFonts w:ascii="Arial" w:hAnsi="Arial" w:cs="Arial"/>
          <w:sz w:val="20"/>
          <w:szCs w:val="20"/>
        </w:rPr>
        <w:t xml:space="preserve"> </w:t>
      </w:r>
      <w:r w:rsidRPr="00C56B6B">
        <w:rPr>
          <w:rFonts w:ascii="Arial" w:hAnsi="Arial" w:cs="Arial"/>
          <w:sz w:val="20"/>
          <w:szCs w:val="20"/>
        </w:rPr>
        <w:t xml:space="preserve">Equip </w:t>
      </w:r>
      <w:proofErr w:type="spellStart"/>
      <w:r w:rsidRPr="00C56B6B">
        <w:rPr>
          <w:rFonts w:ascii="Arial" w:hAnsi="Arial" w:cs="Arial"/>
          <w:sz w:val="20"/>
          <w:szCs w:val="20"/>
        </w:rPr>
        <w:t>ToTs</w:t>
      </w:r>
      <w:proofErr w:type="spellEnd"/>
      <w:r w:rsidRPr="00C56B6B">
        <w:rPr>
          <w:rFonts w:ascii="Arial" w:hAnsi="Arial" w:cs="Arial"/>
          <w:sz w:val="20"/>
          <w:szCs w:val="20"/>
        </w:rPr>
        <w:t>, CBTs, and project staff with practical tools and techniques for financial planning and budgeting, enabling them to help savings groups and individuals create sustainable financial plans.</w:t>
      </w:r>
    </w:p>
    <w:p w14:paraId="5BB01B25" w14:textId="77777777" w:rsidR="00C56B6B" w:rsidRPr="00C56B6B" w:rsidRDefault="00C56B6B" w:rsidP="00C56B6B">
      <w:pPr>
        <w:pStyle w:val="NormalWeb"/>
        <w:numPr>
          <w:ilvl w:val="0"/>
          <w:numId w:val="14"/>
        </w:numPr>
        <w:jc w:val="both"/>
        <w:rPr>
          <w:rFonts w:ascii="Arial" w:hAnsi="Arial" w:cs="Arial"/>
          <w:sz w:val="20"/>
          <w:szCs w:val="20"/>
        </w:rPr>
      </w:pPr>
      <w:r w:rsidRPr="00C56B6B">
        <w:rPr>
          <w:rStyle w:val="Strong"/>
          <w:rFonts w:ascii="Arial" w:eastAsiaTheme="majorEastAsia" w:hAnsi="Arial" w:cs="Arial"/>
          <w:sz w:val="20"/>
          <w:szCs w:val="20"/>
        </w:rPr>
        <w:t>Strengthen Loan Management Knowledge</w:t>
      </w:r>
      <w:r w:rsidRPr="00C56B6B">
        <w:rPr>
          <w:rFonts w:ascii="Arial" w:hAnsi="Arial" w:cs="Arial"/>
          <w:sz w:val="20"/>
          <w:szCs w:val="20"/>
        </w:rPr>
        <w:t>:</w:t>
      </w:r>
      <w:r w:rsidRPr="00C56B6B">
        <w:rPr>
          <w:rFonts w:ascii="Arial" w:hAnsi="Arial" w:cs="Arial"/>
          <w:sz w:val="20"/>
          <w:szCs w:val="20"/>
        </w:rPr>
        <w:t xml:space="preserve"> </w:t>
      </w:r>
      <w:r w:rsidRPr="00C56B6B">
        <w:rPr>
          <w:rFonts w:ascii="Arial" w:hAnsi="Arial" w:cs="Arial"/>
          <w:sz w:val="20"/>
          <w:szCs w:val="20"/>
        </w:rPr>
        <w:t xml:space="preserve">Enhance the understanding and skills of </w:t>
      </w:r>
      <w:proofErr w:type="spellStart"/>
      <w:r w:rsidRPr="00C56B6B">
        <w:rPr>
          <w:rFonts w:ascii="Arial" w:hAnsi="Arial" w:cs="Arial"/>
          <w:sz w:val="20"/>
          <w:szCs w:val="20"/>
        </w:rPr>
        <w:t>ToTs</w:t>
      </w:r>
      <w:proofErr w:type="spellEnd"/>
      <w:r w:rsidRPr="00C56B6B">
        <w:rPr>
          <w:rFonts w:ascii="Arial" w:hAnsi="Arial" w:cs="Arial"/>
          <w:sz w:val="20"/>
          <w:szCs w:val="20"/>
        </w:rPr>
        <w:t>, CBTs, and project staff in responsible loan management, including acquiring, repaying, and managing loans to promote the financial sustainability of savings groups.</w:t>
      </w:r>
    </w:p>
    <w:p w14:paraId="1732D85E" w14:textId="77777777" w:rsidR="00C56B6B" w:rsidRPr="00C56B6B" w:rsidRDefault="00C56B6B" w:rsidP="00C56B6B">
      <w:pPr>
        <w:pStyle w:val="NormalWeb"/>
        <w:numPr>
          <w:ilvl w:val="0"/>
          <w:numId w:val="14"/>
        </w:numPr>
        <w:jc w:val="both"/>
        <w:rPr>
          <w:rFonts w:ascii="Arial" w:hAnsi="Arial" w:cs="Arial"/>
          <w:sz w:val="20"/>
          <w:szCs w:val="20"/>
        </w:rPr>
      </w:pPr>
      <w:r w:rsidRPr="00C56B6B">
        <w:rPr>
          <w:rStyle w:val="Strong"/>
          <w:rFonts w:ascii="Arial" w:eastAsiaTheme="majorEastAsia" w:hAnsi="Arial" w:cs="Arial"/>
          <w:sz w:val="20"/>
          <w:szCs w:val="20"/>
        </w:rPr>
        <w:t>Increase Knowledge of Investment Strategies</w:t>
      </w:r>
      <w:r w:rsidRPr="00C56B6B">
        <w:rPr>
          <w:rFonts w:ascii="Arial" w:hAnsi="Arial" w:cs="Arial"/>
          <w:sz w:val="20"/>
          <w:szCs w:val="20"/>
        </w:rPr>
        <w:t>:</w:t>
      </w:r>
      <w:r w:rsidRPr="00C56B6B">
        <w:rPr>
          <w:rFonts w:ascii="Arial" w:hAnsi="Arial" w:cs="Arial"/>
          <w:sz w:val="20"/>
          <w:szCs w:val="20"/>
        </w:rPr>
        <w:t xml:space="preserve"> </w:t>
      </w:r>
      <w:r w:rsidRPr="00C56B6B">
        <w:rPr>
          <w:rFonts w:ascii="Arial" w:hAnsi="Arial" w:cs="Arial"/>
          <w:sz w:val="20"/>
          <w:szCs w:val="20"/>
        </w:rPr>
        <w:t>Provide participants with a solid foundation in investment strategies and the role of investments in securing long-term financial goals, to empower them to guide savings groups and individuals in making informed investment decisions.</w:t>
      </w:r>
    </w:p>
    <w:p w14:paraId="7EE3B98F" w14:textId="77777777" w:rsidR="00C56B6B" w:rsidRPr="00C56B6B" w:rsidRDefault="00C56B6B" w:rsidP="00C56B6B">
      <w:pPr>
        <w:pStyle w:val="NormalWeb"/>
        <w:numPr>
          <w:ilvl w:val="0"/>
          <w:numId w:val="14"/>
        </w:numPr>
        <w:jc w:val="both"/>
        <w:rPr>
          <w:rFonts w:ascii="Arial" w:hAnsi="Arial" w:cs="Arial"/>
          <w:sz w:val="20"/>
          <w:szCs w:val="20"/>
        </w:rPr>
      </w:pPr>
      <w:r w:rsidRPr="00C56B6B">
        <w:rPr>
          <w:rStyle w:val="Strong"/>
          <w:rFonts w:ascii="Arial" w:eastAsiaTheme="majorEastAsia" w:hAnsi="Arial" w:cs="Arial"/>
          <w:sz w:val="20"/>
          <w:szCs w:val="20"/>
        </w:rPr>
        <w:t>Improve Capacity for Knowledge Transfer to Savings Groups</w:t>
      </w:r>
      <w:r w:rsidRPr="00C56B6B">
        <w:rPr>
          <w:rFonts w:ascii="Arial" w:hAnsi="Arial" w:cs="Arial"/>
          <w:sz w:val="20"/>
          <w:szCs w:val="20"/>
        </w:rPr>
        <w:t>:</w:t>
      </w:r>
      <w:r w:rsidRPr="00C56B6B">
        <w:rPr>
          <w:rFonts w:ascii="Arial" w:hAnsi="Arial" w:cs="Arial"/>
          <w:sz w:val="20"/>
          <w:szCs w:val="20"/>
        </w:rPr>
        <w:t xml:space="preserve"> </w:t>
      </w:r>
      <w:r w:rsidRPr="00C56B6B">
        <w:rPr>
          <w:rFonts w:ascii="Arial" w:hAnsi="Arial" w:cs="Arial"/>
          <w:sz w:val="20"/>
          <w:szCs w:val="20"/>
        </w:rPr>
        <w:t xml:space="preserve">Enable </w:t>
      </w:r>
      <w:proofErr w:type="spellStart"/>
      <w:r w:rsidRPr="00C56B6B">
        <w:rPr>
          <w:rFonts w:ascii="Arial" w:hAnsi="Arial" w:cs="Arial"/>
          <w:sz w:val="20"/>
          <w:szCs w:val="20"/>
        </w:rPr>
        <w:t>ToTs</w:t>
      </w:r>
      <w:proofErr w:type="spellEnd"/>
      <w:r w:rsidRPr="00C56B6B">
        <w:rPr>
          <w:rFonts w:ascii="Arial" w:hAnsi="Arial" w:cs="Arial"/>
          <w:sz w:val="20"/>
          <w:szCs w:val="20"/>
        </w:rPr>
        <w:t xml:space="preserve"> and CBTs to effectively cascade the acquired knowledge and skills to 40 savings groups, ensuring they can independently apply personal financial management, loan management, and investment strategies within their groups.</w:t>
      </w:r>
    </w:p>
    <w:p w14:paraId="1CE7FDCD" w14:textId="77777777" w:rsidR="00C56B6B" w:rsidRPr="00C56B6B" w:rsidRDefault="00C56B6B" w:rsidP="00C56B6B">
      <w:pPr>
        <w:pStyle w:val="NormalWeb"/>
        <w:numPr>
          <w:ilvl w:val="0"/>
          <w:numId w:val="14"/>
        </w:numPr>
        <w:jc w:val="both"/>
        <w:rPr>
          <w:rFonts w:ascii="Arial" w:hAnsi="Arial" w:cs="Arial"/>
          <w:sz w:val="20"/>
          <w:szCs w:val="20"/>
        </w:rPr>
      </w:pPr>
      <w:r w:rsidRPr="00C56B6B">
        <w:rPr>
          <w:rStyle w:val="Strong"/>
          <w:rFonts w:ascii="Arial" w:eastAsiaTheme="majorEastAsia" w:hAnsi="Arial" w:cs="Arial"/>
          <w:sz w:val="20"/>
          <w:szCs w:val="20"/>
        </w:rPr>
        <w:t>Promote Financial Inclusion within Savings Groups</w:t>
      </w:r>
      <w:r w:rsidRPr="00C56B6B">
        <w:rPr>
          <w:rFonts w:ascii="Arial" w:hAnsi="Arial" w:cs="Arial"/>
          <w:sz w:val="20"/>
          <w:szCs w:val="20"/>
        </w:rPr>
        <w:t>:</w:t>
      </w:r>
      <w:r w:rsidRPr="00C56B6B">
        <w:rPr>
          <w:rFonts w:ascii="Arial" w:hAnsi="Arial" w:cs="Arial"/>
          <w:sz w:val="20"/>
          <w:szCs w:val="20"/>
        </w:rPr>
        <w:t xml:space="preserve"> </w:t>
      </w:r>
      <w:r w:rsidRPr="00C56B6B">
        <w:rPr>
          <w:rFonts w:ascii="Arial" w:hAnsi="Arial" w:cs="Arial"/>
          <w:sz w:val="20"/>
          <w:szCs w:val="20"/>
        </w:rPr>
        <w:t xml:space="preserve">Build the capacity of </w:t>
      </w:r>
      <w:proofErr w:type="spellStart"/>
      <w:r w:rsidRPr="00C56B6B">
        <w:rPr>
          <w:rFonts w:ascii="Arial" w:hAnsi="Arial" w:cs="Arial"/>
          <w:sz w:val="20"/>
          <w:szCs w:val="20"/>
        </w:rPr>
        <w:t>ToTs</w:t>
      </w:r>
      <w:proofErr w:type="spellEnd"/>
      <w:r w:rsidRPr="00C56B6B">
        <w:rPr>
          <w:rFonts w:ascii="Arial" w:hAnsi="Arial" w:cs="Arial"/>
          <w:sz w:val="20"/>
          <w:szCs w:val="20"/>
        </w:rPr>
        <w:t>, CBTs, and project staff to identify and address financial inclusion gaps, helping smallholder farmer groups access financial services and incorporate them into their financial management practices.</w:t>
      </w:r>
    </w:p>
    <w:p w14:paraId="06C55D05" w14:textId="44306CBA" w:rsidR="00C56B6B" w:rsidRPr="00C56B6B" w:rsidRDefault="00C56B6B" w:rsidP="00C56B6B">
      <w:pPr>
        <w:pStyle w:val="NormalWeb"/>
        <w:numPr>
          <w:ilvl w:val="0"/>
          <w:numId w:val="14"/>
        </w:numPr>
        <w:jc w:val="both"/>
        <w:rPr>
          <w:rFonts w:ascii="Arial" w:hAnsi="Arial" w:cs="Arial"/>
          <w:sz w:val="20"/>
          <w:szCs w:val="20"/>
        </w:rPr>
      </w:pPr>
      <w:r w:rsidRPr="00C56B6B">
        <w:rPr>
          <w:rStyle w:val="Strong"/>
          <w:rFonts w:ascii="Arial" w:eastAsiaTheme="majorEastAsia" w:hAnsi="Arial" w:cs="Arial"/>
          <w:sz w:val="20"/>
          <w:szCs w:val="20"/>
        </w:rPr>
        <w:lastRenderedPageBreak/>
        <w:t>Strengthen Group and Business Financial Management</w:t>
      </w:r>
      <w:r w:rsidRPr="00C56B6B">
        <w:rPr>
          <w:rFonts w:ascii="Arial" w:hAnsi="Arial" w:cs="Arial"/>
          <w:sz w:val="20"/>
          <w:szCs w:val="20"/>
        </w:rPr>
        <w:t>:</w:t>
      </w:r>
      <w:r w:rsidRPr="00C56B6B">
        <w:rPr>
          <w:rFonts w:ascii="Arial" w:hAnsi="Arial" w:cs="Arial"/>
          <w:sz w:val="20"/>
          <w:szCs w:val="20"/>
        </w:rPr>
        <w:t xml:space="preserve"> </w:t>
      </w:r>
      <w:r w:rsidRPr="00C56B6B">
        <w:rPr>
          <w:rFonts w:ascii="Arial" w:hAnsi="Arial" w:cs="Arial"/>
          <w:sz w:val="20"/>
          <w:szCs w:val="20"/>
        </w:rPr>
        <w:t xml:space="preserve">Provide </w:t>
      </w:r>
      <w:proofErr w:type="spellStart"/>
      <w:r w:rsidRPr="00C56B6B">
        <w:rPr>
          <w:rFonts w:ascii="Arial" w:hAnsi="Arial" w:cs="Arial"/>
          <w:sz w:val="20"/>
          <w:szCs w:val="20"/>
        </w:rPr>
        <w:t>ToTs</w:t>
      </w:r>
      <w:proofErr w:type="spellEnd"/>
      <w:r w:rsidRPr="00C56B6B">
        <w:rPr>
          <w:rFonts w:ascii="Arial" w:hAnsi="Arial" w:cs="Arial"/>
          <w:sz w:val="20"/>
          <w:szCs w:val="20"/>
        </w:rPr>
        <w:t>, CBTs, and project staff with the skills to guide savings and business groups on managing their finances effectively for sustainable growth and long-term success.</w:t>
      </w:r>
    </w:p>
    <w:p w14:paraId="737DFC7E" w14:textId="62F42682" w:rsidR="000268D4" w:rsidRPr="00C56B6B" w:rsidRDefault="000268D4" w:rsidP="00C56B6B">
      <w:pPr>
        <w:pStyle w:val="ListParagraph"/>
        <w:numPr>
          <w:ilvl w:val="0"/>
          <w:numId w:val="8"/>
        </w:numPr>
        <w:spacing w:line="240" w:lineRule="auto"/>
        <w:jc w:val="both"/>
        <w:rPr>
          <w:rFonts w:ascii="Arial" w:hAnsi="Arial" w:cs="Arial"/>
          <w:sz w:val="20"/>
          <w:szCs w:val="20"/>
          <w:lang w:val="en-UG"/>
        </w:rPr>
      </w:pPr>
      <w:r w:rsidRPr="00C56B6B">
        <w:rPr>
          <w:rFonts w:ascii="Arial" w:hAnsi="Arial" w:cs="Arial"/>
          <w:b/>
          <w:bCs/>
          <w:sz w:val="20"/>
          <w:szCs w:val="20"/>
          <w:lang w:val="en-UG"/>
        </w:rPr>
        <w:t>Scope of Work:</w:t>
      </w:r>
      <w:r w:rsidRPr="00C56B6B">
        <w:rPr>
          <w:rFonts w:ascii="Arial" w:hAnsi="Arial" w:cs="Arial"/>
          <w:sz w:val="20"/>
          <w:szCs w:val="20"/>
          <w:lang w:val="en-UG"/>
        </w:rPr>
        <w:t xml:space="preserve"> The trainer will be responsible for facilitating the entire refresher training, which includes but is not limited to the following:</w:t>
      </w:r>
    </w:p>
    <w:p w14:paraId="434C6E0D" w14:textId="65B82A6C" w:rsidR="000268D4" w:rsidRPr="00C56B6B" w:rsidRDefault="000268D4" w:rsidP="00C56B6B">
      <w:pPr>
        <w:pStyle w:val="ListParagraph"/>
        <w:numPr>
          <w:ilvl w:val="0"/>
          <w:numId w:val="10"/>
        </w:numPr>
        <w:spacing w:line="240" w:lineRule="auto"/>
        <w:jc w:val="both"/>
        <w:rPr>
          <w:rFonts w:ascii="Arial" w:hAnsi="Arial" w:cs="Arial"/>
          <w:sz w:val="20"/>
          <w:szCs w:val="20"/>
          <w:lang w:val="en-UG"/>
        </w:rPr>
      </w:pPr>
      <w:r w:rsidRPr="00C56B6B">
        <w:rPr>
          <w:rFonts w:ascii="Arial" w:hAnsi="Arial" w:cs="Arial"/>
          <w:b/>
          <w:bCs/>
          <w:sz w:val="20"/>
          <w:szCs w:val="20"/>
          <w:lang w:val="en-UG"/>
        </w:rPr>
        <w:t>Preparation</w:t>
      </w:r>
      <w:r w:rsidRPr="00C56B6B">
        <w:rPr>
          <w:rFonts w:ascii="Arial" w:hAnsi="Arial" w:cs="Arial"/>
          <w:sz w:val="20"/>
          <w:szCs w:val="20"/>
          <w:lang w:val="en-UG"/>
        </w:rPr>
        <w:t>:</w:t>
      </w:r>
    </w:p>
    <w:p w14:paraId="4582BA3F" w14:textId="77777777" w:rsidR="000268D4" w:rsidRPr="00C56B6B" w:rsidRDefault="000268D4" w:rsidP="00C56B6B">
      <w:pPr>
        <w:pStyle w:val="ListParagraph"/>
        <w:numPr>
          <w:ilvl w:val="0"/>
          <w:numId w:val="12"/>
        </w:numPr>
        <w:spacing w:line="240" w:lineRule="auto"/>
        <w:jc w:val="both"/>
        <w:rPr>
          <w:rFonts w:ascii="Arial" w:hAnsi="Arial" w:cs="Arial"/>
          <w:sz w:val="20"/>
          <w:szCs w:val="20"/>
          <w:lang w:val="en-UG"/>
        </w:rPr>
      </w:pPr>
      <w:r w:rsidRPr="00C56B6B">
        <w:rPr>
          <w:rFonts w:ascii="Arial" w:hAnsi="Arial" w:cs="Arial"/>
          <w:sz w:val="20"/>
          <w:szCs w:val="20"/>
          <w:lang w:val="en-UG"/>
        </w:rPr>
        <w:t>Develop a comprehensive training package including presentations, activities, and training materials to cover topics on personal financial management, loan management, budgeting, savings, investment strategies, and financial management for groups and businesses.</w:t>
      </w:r>
    </w:p>
    <w:p w14:paraId="77D4E20D" w14:textId="45255D8D" w:rsidR="000268D4" w:rsidRPr="00C56B6B" w:rsidRDefault="000268D4" w:rsidP="00C56B6B">
      <w:pPr>
        <w:pStyle w:val="ListParagraph"/>
        <w:numPr>
          <w:ilvl w:val="0"/>
          <w:numId w:val="12"/>
        </w:numPr>
        <w:spacing w:line="240" w:lineRule="auto"/>
        <w:jc w:val="both"/>
        <w:rPr>
          <w:rFonts w:ascii="Arial" w:hAnsi="Arial" w:cs="Arial"/>
          <w:sz w:val="20"/>
          <w:szCs w:val="20"/>
          <w:lang w:val="en-UG"/>
        </w:rPr>
      </w:pPr>
      <w:r w:rsidRPr="00C56B6B">
        <w:rPr>
          <w:rFonts w:ascii="Arial" w:hAnsi="Arial" w:cs="Arial"/>
          <w:sz w:val="20"/>
          <w:szCs w:val="20"/>
          <w:lang w:val="en-UG"/>
        </w:rPr>
        <w:t>Ensure that the training materials are culturally appropriate and relevant to the needs of the participants.</w:t>
      </w:r>
    </w:p>
    <w:p w14:paraId="3CF101B0" w14:textId="25E0EC72" w:rsidR="000268D4" w:rsidRPr="00C56B6B" w:rsidRDefault="000268D4" w:rsidP="00C56B6B">
      <w:pPr>
        <w:pStyle w:val="ListParagraph"/>
        <w:numPr>
          <w:ilvl w:val="2"/>
          <w:numId w:val="1"/>
        </w:numPr>
        <w:spacing w:line="240" w:lineRule="auto"/>
        <w:jc w:val="both"/>
        <w:rPr>
          <w:rFonts w:ascii="Arial" w:hAnsi="Arial" w:cs="Arial"/>
          <w:sz w:val="20"/>
          <w:szCs w:val="20"/>
          <w:lang w:val="en-UG"/>
        </w:rPr>
      </w:pPr>
      <w:r w:rsidRPr="00C56B6B">
        <w:rPr>
          <w:rFonts w:ascii="Arial" w:hAnsi="Arial" w:cs="Arial"/>
          <w:b/>
          <w:bCs/>
          <w:sz w:val="20"/>
          <w:szCs w:val="20"/>
          <w:lang w:val="en-UG"/>
        </w:rPr>
        <w:t>Facilitation</w:t>
      </w:r>
      <w:r w:rsidRPr="00C56B6B">
        <w:rPr>
          <w:rFonts w:ascii="Arial" w:hAnsi="Arial" w:cs="Arial"/>
          <w:sz w:val="20"/>
          <w:szCs w:val="20"/>
          <w:lang w:val="en-UG"/>
        </w:rPr>
        <w:t>:</w:t>
      </w:r>
    </w:p>
    <w:p w14:paraId="1D1AD642" w14:textId="77777777" w:rsidR="000268D4" w:rsidRPr="00C56B6B" w:rsidRDefault="000268D4" w:rsidP="00C56B6B">
      <w:pPr>
        <w:pStyle w:val="ListParagraph"/>
        <w:numPr>
          <w:ilvl w:val="0"/>
          <w:numId w:val="12"/>
        </w:numPr>
        <w:spacing w:line="240" w:lineRule="auto"/>
        <w:jc w:val="both"/>
        <w:rPr>
          <w:rFonts w:ascii="Arial" w:hAnsi="Arial" w:cs="Arial"/>
          <w:sz w:val="20"/>
          <w:szCs w:val="20"/>
          <w:lang w:val="en-UG"/>
        </w:rPr>
      </w:pPr>
      <w:r w:rsidRPr="00C56B6B">
        <w:rPr>
          <w:rFonts w:ascii="Arial" w:hAnsi="Arial" w:cs="Arial"/>
          <w:sz w:val="20"/>
          <w:szCs w:val="20"/>
          <w:lang w:val="en-UG"/>
        </w:rPr>
        <w:t>Deliver engaging and interactive sessions, incorporating practical exercises, group discussions, case studies, and role-playing activities.</w:t>
      </w:r>
    </w:p>
    <w:p w14:paraId="4E36803A" w14:textId="38DD4E8A" w:rsidR="000268D4" w:rsidRPr="00C56B6B" w:rsidRDefault="000268D4" w:rsidP="00C56B6B">
      <w:pPr>
        <w:pStyle w:val="ListParagraph"/>
        <w:numPr>
          <w:ilvl w:val="0"/>
          <w:numId w:val="12"/>
        </w:numPr>
        <w:spacing w:line="240" w:lineRule="auto"/>
        <w:jc w:val="both"/>
        <w:rPr>
          <w:rFonts w:ascii="Arial" w:hAnsi="Arial" w:cs="Arial"/>
          <w:sz w:val="20"/>
          <w:szCs w:val="20"/>
          <w:lang w:val="en-UG"/>
        </w:rPr>
      </w:pPr>
      <w:r w:rsidRPr="00C56B6B">
        <w:rPr>
          <w:rFonts w:ascii="Arial" w:hAnsi="Arial" w:cs="Arial"/>
          <w:sz w:val="20"/>
          <w:szCs w:val="20"/>
          <w:lang w:val="en-UG"/>
        </w:rPr>
        <w:t>Foster an environment that encourages active participation and ensures all participants understand the key concepts.</w:t>
      </w:r>
    </w:p>
    <w:p w14:paraId="2A0072E3" w14:textId="1B7C0EFB" w:rsidR="000268D4" w:rsidRPr="00C56B6B" w:rsidRDefault="000268D4" w:rsidP="00C56B6B">
      <w:pPr>
        <w:pStyle w:val="ListParagraph"/>
        <w:numPr>
          <w:ilvl w:val="0"/>
          <w:numId w:val="11"/>
        </w:numPr>
        <w:spacing w:line="240" w:lineRule="auto"/>
        <w:jc w:val="both"/>
        <w:rPr>
          <w:rFonts w:ascii="Arial" w:hAnsi="Arial" w:cs="Arial"/>
          <w:sz w:val="20"/>
          <w:szCs w:val="20"/>
          <w:lang w:val="en-UG"/>
        </w:rPr>
      </w:pPr>
      <w:r w:rsidRPr="00C56B6B">
        <w:rPr>
          <w:rFonts w:ascii="Arial" w:hAnsi="Arial" w:cs="Arial"/>
          <w:b/>
          <w:bCs/>
          <w:sz w:val="20"/>
          <w:szCs w:val="20"/>
          <w:lang w:val="en-UG"/>
        </w:rPr>
        <w:t>Training Content</w:t>
      </w:r>
      <w:r w:rsidRPr="00C56B6B">
        <w:rPr>
          <w:rFonts w:ascii="Arial" w:hAnsi="Arial" w:cs="Arial"/>
          <w:sz w:val="20"/>
          <w:szCs w:val="20"/>
          <w:lang w:val="en-UG"/>
        </w:rPr>
        <w:t>: The trainer will cover the following topics:</w:t>
      </w:r>
      <w:r w:rsidRPr="00C56B6B">
        <w:rPr>
          <w:rFonts w:ascii="Arial" w:hAnsi="Arial" w:cs="Arial"/>
          <w:sz w:val="20"/>
          <w:szCs w:val="20"/>
          <w:lang w:val="en-UG"/>
        </w:rPr>
        <w:t xml:space="preserve"> </w:t>
      </w:r>
      <w:r w:rsidRPr="00C56B6B">
        <w:rPr>
          <w:rFonts w:ascii="Arial" w:hAnsi="Arial" w:cs="Arial"/>
          <w:sz w:val="20"/>
          <w:szCs w:val="20"/>
          <w:lang w:val="en-UG"/>
        </w:rPr>
        <w:t xml:space="preserve">Personal </w:t>
      </w:r>
      <w:r w:rsidRPr="00C56B6B">
        <w:rPr>
          <w:rFonts w:ascii="Arial" w:hAnsi="Arial" w:cs="Arial"/>
          <w:sz w:val="20"/>
          <w:szCs w:val="20"/>
          <w:lang w:val="en-UG"/>
        </w:rPr>
        <w:t xml:space="preserve">Financial Management, </w:t>
      </w:r>
      <w:r w:rsidRPr="00C56B6B">
        <w:rPr>
          <w:rFonts w:ascii="Arial" w:hAnsi="Arial" w:cs="Arial"/>
          <w:sz w:val="20"/>
          <w:szCs w:val="20"/>
          <w:lang w:val="en-UG"/>
        </w:rPr>
        <w:t>Setting Financial Goals</w:t>
      </w:r>
      <w:r w:rsidRPr="00C56B6B">
        <w:rPr>
          <w:rFonts w:ascii="Arial" w:hAnsi="Arial" w:cs="Arial"/>
          <w:sz w:val="20"/>
          <w:szCs w:val="20"/>
          <w:lang w:val="en-UG"/>
        </w:rPr>
        <w:t xml:space="preserve">, </w:t>
      </w:r>
      <w:r w:rsidRPr="00C56B6B">
        <w:rPr>
          <w:rFonts w:ascii="Arial" w:hAnsi="Arial" w:cs="Arial"/>
          <w:sz w:val="20"/>
          <w:szCs w:val="20"/>
          <w:lang w:val="en-UG"/>
        </w:rPr>
        <w:t>Savings and Financial Planning</w:t>
      </w:r>
      <w:r w:rsidRPr="00C56B6B">
        <w:rPr>
          <w:rFonts w:ascii="Arial" w:hAnsi="Arial" w:cs="Arial"/>
          <w:sz w:val="20"/>
          <w:szCs w:val="20"/>
          <w:lang w:val="en-UG"/>
        </w:rPr>
        <w:t xml:space="preserve">, </w:t>
      </w:r>
      <w:r w:rsidRPr="00C56B6B">
        <w:rPr>
          <w:rFonts w:ascii="Arial" w:hAnsi="Arial" w:cs="Arial"/>
          <w:sz w:val="20"/>
          <w:szCs w:val="20"/>
          <w:lang w:val="en-UG"/>
        </w:rPr>
        <w:t>Loan and Risk Management</w:t>
      </w:r>
      <w:r w:rsidRPr="00C56B6B">
        <w:rPr>
          <w:rFonts w:ascii="Arial" w:hAnsi="Arial" w:cs="Arial"/>
          <w:sz w:val="20"/>
          <w:szCs w:val="20"/>
          <w:lang w:val="en-UG"/>
        </w:rPr>
        <w:t xml:space="preserve">, </w:t>
      </w:r>
      <w:r w:rsidRPr="00C56B6B">
        <w:rPr>
          <w:rFonts w:ascii="Arial" w:hAnsi="Arial" w:cs="Arial"/>
          <w:sz w:val="20"/>
          <w:szCs w:val="20"/>
          <w:lang w:val="en-UG"/>
        </w:rPr>
        <w:t>Investment and Insurance</w:t>
      </w:r>
      <w:r w:rsidRPr="00C56B6B">
        <w:rPr>
          <w:rFonts w:ascii="Arial" w:hAnsi="Arial" w:cs="Arial"/>
          <w:sz w:val="20"/>
          <w:szCs w:val="20"/>
          <w:lang w:val="en-UG"/>
        </w:rPr>
        <w:t xml:space="preserve"> and </w:t>
      </w:r>
      <w:r w:rsidRPr="00C56B6B">
        <w:rPr>
          <w:rFonts w:ascii="Arial" w:hAnsi="Arial" w:cs="Arial"/>
          <w:sz w:val="20"/>
          <w:szCs w:val="20"/>
          <w:lang w:val="en-UG"/>
        </w:rPr>
        <w:t>Working with Financial Institutions</w:t>
      </w:r>
    </w:p>
    <w:p w14:paraId="00AE1EF3" w14:textId="218EC470" w:rsidR="000268D4" w:rsidRPr="00C56B6B" w:rsidRDefault="000268D4" w:rsidP="00C56B6B">
      <w:pPr>
        <w:pStyle w:val="ListParagraph"/>
        <w:numPr>
          <w:ilvl w:val="0"/>
          <w:numId w:val="11"/>
        </w:numPr>
        <w:spacing w:line="240" w:lineRule="auto"/>
        <w:jc w:val="both"/>
        <w:rPr>
          <w:rFonts w:ascii="Arial" w:hAnsi="Arial" w:cs="Arial"/>
          <w:sz w:val="20"/>
          <w:szCs w:val="20"/>
          <w:lang w:val="en-UG"/>
        </w:rPr>
      </w:pPr>
      <w:r w:rsidRPr="00C56B6B">
        <w:rPr>
          <w:rFonts w:ascii="Arial" w:hAnsi="Arial" w:cs="Arial"/>
          <w:b/>
          <w:bCs/>
          <w:sz w:val="20"/>
          <w:szCs w:val="20"/>
          <w:lang w:val="en-UG"/>
        </w:rPr>
        <w:t>Evaluation</w:t>
      </w:r>
      <w:r w:rsidRPr="00C56B6B">
        <w:rPr>
          <w:rFonts w:ascii="Arial" w:hAnsi="Arial" w:cs="Arial"/>
          <w:sz w:val="20"/>
          <w:szCs w:val="20"/>
          <w:lang w:val="en-UG"/>
        </w:rPr>
        <w:t>:</w:t>
      </w:r>
      <w:r w:rsidRPr="00C56B6B">
        <w:rPr>
          <w:rFonts w:ascii="Arial" w:hAnsi="Arial" w:cs="Arial"/>
          <w:sz w:val="20"/>
          <w:szCs w:val="20"/>
          <w:lang w:val="en-UG"/>
        </w:rPr>
        <w:t xml:space="preserve"> The trainer will a</w:t>
      </w:r>
      <w:r w:rsidRPr="00C56B6B">
        <w:rPr>
          <w:rFonts w:ascii="Arial" w:hAnsi="Arial" w:cs="Arial"/>
          <w:sz w:val="20"/>
          <w:szCs w:val="20"/>
          <w:lang w:val="en-UG"/>
        </w:rPr>
        <w:t>ssess the participants’ understanding and retention of the material through quizzes, discussions, and feedback.</w:t>
      </w:r>
      <w:r w:rsidRPr="00C56B6B">
        <w:rPr>
          <w:rFonts w:ascii="Arial" w:hAnsi="Arial" w:cs="Arial"/>
          <w:sz w:val="20"/>
          <w:szCs w:val="20"/>
          <w:lang w:val="en-UG"/>
        </w:rPr>
        <w:t xml:space="preserve"> He/she will p</w:t>
      </w:r>
      <w:r w:rsidRPr="00C56B6B">
        <w:rPr>
          <w:rFonts w:ascii="Arial" w:hAnsi="Arial" w:cs="Arial"/>
          <w:sz w:val="20"/>
          <w:szCs w:val="20"/>
          <w:lang w:val="en-UG"/>
        </w:rPr>
        <w:t>rovide constructive feedback to ensure improvement and application of learned concepts.</w:t>
      </w:r>
    </w:p>
    <w:p w14:paraId="3EF3E039" w14:textId="4C6F447F" w:rsidR="000268D4" w:rsidRPr="000268D4" w:rsidRDefault="000268D4" w:rsidP="00C56B6B">
      <w:pPr>
        <w:numPr>
          <w:ilvl w:val="0"/>
          <w:numId w:val="11"/>
        </w:numPr>
        <w:tabs>
          <w:tab w:val="num" w:pos="720"/>
        </w:tabs>
        <w:spacing w:line="240" w:lineRule="auto"/>
        <w:jc w:val="both"/>
        <w:rPr>
          <w:rFonts w:ascii="Arial" w:hAnsi="Arial" w:cs="Arial"/>
          <w:sz w:val="20"/>
          <w:szCs w:val="20"/>
          <w:lang w:val="en-UG"/>
        </w:rPr>
      </w:pPr>
      <w:r w:rsidRPr="000268D4">
        <w:rPr>
          <w:rFonts w:ascii="Arial" w:hAnsi="Arial" w:cs="Arial"/>
          <w:b/>
          <w:bCs/>
          <w:sz w:val="20"/>
          <w:szCs w:val="20"/>
          <w:lang w:val="en-UG"/>
        </w:rPr>
        <w:t>Reporting</w:t>
      </w:r>
      <w:r w:rsidRPr="000268D4">
        <w:rPr>
          <w:rFonts w:ascii="Arial" w:hAnsi="Arial" w:cs="Arial"/>
          <w:sz w:val="20"/>
          <w:szCs w:val="20"/>
          <w:lang w:val="en-UG"/>
        </w:rPr>
        <w:t>:</w:t>
      </w:r>
      <w:r w:rsidRPr="00C56B6B">
        <w:rPr>
          <w:rFonts w:ascii="Arial" w:hAnsi="Arial" w:cs="Arial"/>
          <w:sz w:val="20"/>
          <w:szCs w:val="20"/>
          <w:lang w:val="en-UG"/>
        </w:rPr>
        <w:t xml:space="preserve"> </w:t>
      </w:r>
      <w:r w:rsidRPr="000268D4">
        <w:rPr>
          <w:rFonts w:ascii="Arial" w:hAnsi="Arial" w:cs="Arial"/>
          <w:sz w:val="20"/>
          <w:szCs w:val="20"/>
          <w:lang w:val="en-UG"/>
        </w:rPr>
        <w:t>Provide a final report to the project management team, summarizing the outcomes of the training, challenges encountered, and recommendations for further training or support.</w:t>
      </w:r>
    </w:p>
    <w:p w14:paraId="2CEDCC87" w14:textId="77777777" w:rsidR="000268D4" w:rsidRPr="000268D4" w:rsidRDefault="000268D4" w:rsidP="00C56B6B">
      <w:pPr>
        <w:spacing w:line="240" w:lineRule="auto"/>
        <w:jc w:val="both"/>
        <w:rPr>
          <w:rFonts w:ascii="Arial" w:hAnsi="Arial" w:cs="Arial"/>
          <w:sz w:val="20"/>
          <w:szCs w:val="20"/>
          <w:lang w:val="en-UG"/>
        </w:rPr>
      </w:pPr>
      <w:r w:rsidRPr="000268D4">
        <w:rPr>
          <w:rFonts w:ascii="Arial" w:hAnsi="Arial" w:cs="Arial"/>
          <w:b/>
          <w:bCs/>
          <w:sz w:val="20"/>
          <w:szCs w:val="20"/>
          <w:lang w:val="en-UG"/>
        </w:rPr>
        <w:t>4. Key Responsibilities:</w:t>
      </w:r>
    </w:p>
    <w:p w14:paraId="39CC22B9" w14:textId="77777777" w:rsidR="000268D4" w:rsidRPr="000268D4" w:rsidRDefault="000268D4" w:rsidP="00C56B6B">
      <w:pPr>
        <w:numPr>
          <w:ilvl w:val="0"/>
          <w:numId w:val="3"/>
        </w:numPr>
        <w:spacing w:line="240" w:lineRule="auto"/>
        <w:jc w:val="both"/>
        <w:rPr>
          <w:rFonts w:ascii="Arial" w:hAnsi="Arial" w:cs="Arial"/>
          <w:sz w:val="20"/>
          <w:szCs w:val="20"/>
          <w:lang w:val="en-UG"/>
        </w:rPr>
      </w:pPr>
      <w:r w:rsidRPr="000268D4">
        <w:rPr>
          <w:rFonts w:ascii="Arial" w:hAnsi="Arial" w:cs="Arial"/>
          <w:sz w:val="20"/>
          <w:szCs w:val="20"/>
          <w:lang w:val="en-UG"/>
        </w:rPr>
        <w:t>Design and develop the content for the refresher training based on the outlined training objectives.</w:t>
      </w:r>
    </w:p>
    <w:p w14:paraId="675CD837" w14:textId="77777777" w:rsidR="000268D4" w:rsidRPr="000268D4" w:rsidRDefault="000268D4" w:rsidP="00C56B6B">
      <w:pPr>
        <w:numPr>
          <w:ilvl w:val="0"/>
          <w:numId w:val="3"/>
        </w:numPr>
        <w:spacing w:line="240" w:lineRule="auto"/>
        <w:jc w:val="both"/>
        <w:rPr>
          <w:rFonts w:ascii="Arial" w:hAnsi="Arial" w:cs="Arial"/>
          <w:sz w:val="20"/>
          <w:szCs w:val="20"/>
          <w:lang w:val="en-UG"/>
        </w:rPr>
      </w:pPr>
      <w:r w:rsidRPr="000268D4">
        <w:rPr>
          <w:rFonts w:ascii="Arial" w:hAnsi="Arial" w:cs="Arial"/>
          <w:sz w:val="20"/>
          <w:szCs w:val="20"/>
          <w:lang w:val="en-UG"/>
        </w:rPr>
        <w:t>Deliver the refresher training in a classroom setting over two days, ensuring maximum participation and engagement.</w:t>
      </w:r>
    </w:p>
    <w:p w14:paraId="6FDF9AFB" w14:textId="77777777" w:rsidR="000268D4" w:rsidRPr="000268D4" w:rsidRDefault="000268D4" w:rsidP="00C56B6B">
      <w:pPr>
        <w:numPr>
          <w:ilvl w:val="0"/>
          <w:numId w:val="3"/>
        </w:numPr>
        <w:spacing w:line="240" w:lineRule="auto"/>
        <w:jc w:val="both"/>
        <w:rPr>
          <w:rFonts w:ascii="Arial" w:hAnsi="Arial" w:cs="Arial"/>
          <w:sz w:val="20"/>
          <w:szCs w:val="20"/>
          <w:lang w:val="en-UG"/>
        </w:rPr>
      </w:pPr>
      <w:r w:rsidRPr="000268D4">
        <w:rPr>
          <w:rFonts w:ascii="Arial" w:hAnsi="Arial" w:cs="Arial"/>
          <w:sz w:val="20"/>
          <w:szCs w:val="20"/>
          <w:lang w:val="en-UG"/>
        </w:rPr>
        <w:t>Facilitate group discussions and practical activities to ensure the content is easily understood and applicable to the participants’ work.</w:t>
      </w:r>
    </w:p>
    <w:p w14:paraId="704989B0" w14:textId="77777777" w:rsidR="000268D4" w:rsidRPr="000268D4" w:rsidRDefault="000268D4" w:rsidP="00C56B6B">
      <w:pPr>
        <w:numPr>
          <w:ilvl w:val="0"/>
          <w:numId w:val="3"/>
        </w:numPr>
        <w:spacing w:line="240" w:lineRule="auto"/>
        <w:jc w:val="both"/>
        <w:rPr>
          <w:rFonts w:ascii="Arial" w:hAnsi="Arial" w:cs="Arial"/>
          <w:sz w:val="20"/>
          <w:szCs w:val="20"/>
          <w:lang w:val="en-UG"/>
        </w:rPr>
      </w:pPr>
      <w:r w:rsidRPr="000268D4">
        <w:rPr>
          <w:rFonts w:ascii="Arial" w:hAnsi="Arial" w:cs="Arial"/>
          <w:sz w:val="20"/>
          <w:szCs w:val="20"/>
          <w:lang w:val="en-UG"/>
        </w:rPr>
        <w:t>Ensure that the learning environment is conducive to the effective exchange of knowledge and experiences.</w:t>
      </w:r>
    </w:p>
    <w:p w14:paraId="5034248A" w14:textId="77777777" w:rsidR="000268D4" w:rsidRPr="000268D4" w:rsidRDefault="000268D4" w:rsidP="00C56B6B">
      <w:pPr>
        <w:numPr>
          <w:ilvl w:val="0"/>
          <w:numId w:val="3"/>
        </w:numPr>
        <w:spacing w:line="240" w:lineRule="auto"/>
        <w:jc w:val="both"/>
        <w:rPr>
          <w:rFonts w:ascii="Arial" w:hAnsi="Arial" w:cs="Arial"/>
          <w:sz w:val="20"/>
          <w:szCs w:val="20"/>
          <w:lang w:val="en-UG"/>
        </w:rPr>
      </w:pPr>
      <w:r w:rsidRPr="000268D4">
        <w:rPr>
          <w:rFonts w:ascii="Arial" w:hAnsi="Arial" w:cs="Arial"/>
          <w:sz w:val="20"/>
          <w:szCs w:val="20"/>
          <w:lang w:val="en-UG"/>
        </w:rPr>
        <w:t>Provide ongoing support and guidance to participants during the training.</w:t>
      </w:r>
    </w:p>
    <w:p w14:paraId="7B6AA8DB" w14:textId="77777777" w:rsidR="000268D4" w:rsidRPr="000268D4" w:rsidRDefault="000268D4" w:rsidP="00C56B6B">
      <w:pPr>
        <w:numPr>
          <w:ilvl w:val="0"/>
          <w:numId w:val="3"/>
        </w:numPr>
        <w:spacing w:line="240" w:lineRule="auto"/>
        <w:jc w:val="both"/>
        <w:rPr>
          <w:rFonts w:ascii="Arial" w:hAnsi="Arial" w:cs="Arial"/>
          <w:sz w:val="20"/>
          <w:szCs w:val="20"/>
          <w:lang w:val="en-UG"/>
        </w:rPr>
      </w:pPr>
      <w:r w:rsidRPr="000268D4">
        <w:rPr>
          <w:rFonts w:ascii="Arial" w:hAnsi="Arial" w:cs="Arial"/>
          <w:sz w:val="20"/>
          <w:szCs w:val="20"/>
          <w:lang w:val="en-UG"/>
        </w:rPr>
        <w:t>Prepare and distribute training materials (handouts, slides, tools) prior to and during the training sessions.</w:t>
      </w:r>
    </w:p>
    <w:p w14:paraId="45DCDAE3" w14:textId="77777777" w:rsidR="000268D4" w:rsidRPr="000268D4" w:rsidRDefault="000268D4" w:rsidP="00C56B6B">
      <w:pPr>
        <w:numPr>
          <w:ilvl w:val="0"/>
          <w:numId w:val="3"/>
        </w:numPr>
        <w:spacing w:line="240" w:lineRule="auto"/>
        <w:jc w:val="both"/>
        <w:rPr>
          <w:rFonts w:ascii="Arial" w:hAnsi="Arial" w:cs="Arial"/>
          <w:sz w:val="20"/>
          <w:szCs w:val="20"/>
          <w:lang w:val="en-UG"/>
        </w:rPr>
      </w:pPr>
      <w:r w:rsidRPr="000268D4">
        <w:rPr>
          <w:rFonts w:ascii="Arial" w:hAnsi="Arial" w:cs="Arial"/>
          <w:sz w:val="20"/>
          <w:szCs w:val="20"/>
          <w:lang w:val="en-UG"/>
        </w:rPr>
        <w:t>Document and provide feedback on the success of the training, including the strengths and areas for improvement.</w:t>
      </w:r>
    </w:p>
    <w:p w14:paraId="44C5FDB9" w14:textId="77777777" w:rsidR="000268D4" w:rsidRPr="000268D4" w:rsidRDefault="000268D4" w:rsidP="00C56B6B">
      <w:pPr>
        <w:spacing w:line="240" w:lineRule="auto"/>
        <w:jc w:val="both"/>
        <w:rPr>
          <w:rFonts w:ascii="Arial" w:hAnsi="Arial" w:cs="Arial"/>
          <w:sz w:val="20"/>
          <w:szCs w:val="20"/>
          <w:lang w:val="en-UG"/>
        </w:rPr>
      </w:pPr>
      <w:r w:rsidRPr="000268D4">
        <w:rPr>
          <w:rFonts w:ascii="Arial" w:hAnsi="Arial" w:cs="Arial"/>
          <w:b/>
          <w:bCs/>
          <w:sz w:val="20"/>
          <w:szCs w:val="20"/>
          <w:lang w:val="en-UG"/>
        </w:rPr>
        <w:t>5. Expected Deliverables:</w:t>
      </w:r>
    </w:p>
    <w:p w14:paraId="7AA37214" w14:textId="77777777" w:rsidR="000268D4" w:rsidRPr="000268D4" w:rsidRDefault="000268D4" w:rsidP="00C56B6B">
      <w:pPr>
        <w:numPr>
          <w:ilvl w:val="0"/>
          <w:numId w:val="4"/>
        </w:numPr>
        <w:spacing w:line="240" w:lineRule="auto"/>
        <w:jc w:val="both"/>
        <w:rPr>
          <w:rFonts w:ascii="Arial" w:hAnsi="Arial" w:cs="Arial"/>
          <w:sz w:val="20"/>
          <w:szCs w:val="20"/>
          <w:lang w:val="en-UG"/>
        </w:rPr>
      </w:pPr>
      <w:r w:rsidRPr="000268D4">
        <w:rPr>
          <w:rFonts w:ascii="Arial" w:hAnsi="Arial" w:cs="Arial"/>
          <w:b/>
          <w:bCs/>
          <w:sz w:val="20"/>
          <w:szCs w:val="20"/>
          <w:lang w:val="en-UG"/>
        </w:rPr>
        <w:t>Training Package</w:t>
      </w:r>
      <w:r w:rsidRPr="000268D4">
        <w:rPr>
          <w:rFonts w:ascii="Arial" w:hAnsi="Arial" w:cs="Arial"/>
          <w:sz w:val="20"/>
          <w:szCs w:val="20"/>
          <w:lang w:val="en-UG"/>
        </w:rPr>
        <w:t>: A comprehensive training package to be developed and shared with the management team before the training.</w:t>
      </w:r>
    </w:p>
    <w:p w14:paraId="6B5C5B3B" w14:textId="77777777" w:rsidR="000268D4" w:rsidRPr="000268D4" w:rsidRDefault="000268D4" w:rsidP="00C56B6B">
      <w:pPr>
        <w:numPr>
          <w:ilvl w:val="0"/>
          <w:numId w:val="4"/>
        </w:numPr>
        <w:spacing w:line="240" w:lineRule="auto"/>
        <w:jc w:val="both"/>
        <w:rPr>
          <w:rFonts w:ascii="Arial" w:hAnsi="Arial" w:cs="Arial"/>
          <w:sz w:val="20"/>
          <w:szCs w:val="20"/>
          <w:lang w:val="en-UG"/>
        </w:rPr>
      </w:pPr>
      <w:r w:rsidRPr="000268D4">
        <w:rPr>
          <w:rFonts w:ascii="Arial" w:hAnsi="Arial" w:cs="Arial"/>
          <w:b/>
          <w:bCs/>
          <w:sz w:val="20"/>
          <w:szCs w:val="20"/>
          <w:lang w:val="en-UG"/>
        </w:rPr>
        <w:t>Facilitated Sessions</w:t>
      </w:r>
      <w:r w:rsidRPr="000268D4">
        <w:rPr>
          <w:rFonts w:ascii="Arial" w:hAnsi="Arial" w:cs="Arial"/>
          <w:sz w:val="20"/>
          <w:szCs w:val="20"/>
          <w:lang w:val="en-UG"/>
        </w:rPr>
        <w:t>: Successful facilitation of the refresher training over two days with active participation from all attendees.</w:t>
      </w:r>
    </w:p>
    <w:p w14:paraId="5124CAE9" w14:textId="77777777" w:rsidR="000268D4" w:rsidRPr="000268D4" w:rsidRDefault="000268D4" w:rsidP="00C56B6B">
      <w:pPr>
        <w:numPr>
          <w:ilvl w:val="0"/>
          <w:numId w:val="4"/>
        </w:numPr>
        <w:spacing w:line="240" w:lineRule="auto"/>
        <w:jc w:val="both"/>
        <w:rPr>
          <w:rFonts w:ascii="Arial" w:hAnsi="Arial" w:cs="Arial"/>
          <w:sz w:val="20"/>
          <w:szCs w:val="20"/>
          <w:lang w:val="en-UG"/>
        </w:rPr>
      </w:pPr>
      <w:r w:rsidRPr="000268D4">
        <w:rPr>
          <w:rFonts w:ascii="Arial" w:hAnsi="Arial" w:cs="Arial"/>
          <w:b/>
          <w:bCs/>
          <w:sz w:val="20"/>
          <w:szCs w:val="20"/>
          <w:lang w:val="en-UG"/>
        </w:rPr>
        <w:t>Final Report</w:t>
      </w:r>
      <w:r w:rsidRPr="000268D4">
        <w:rPr>
          <w:rFonts w:ascii="Arial" w:hAnsi="Arial" w:cs="Arial"/>
          <w:sz w:val="20"/>
          <w:szCs w:val="20"/>
          <w:lang w:val="en-UG"/>
        </w:rPr>
        <w:t>: A detailed report summarizing the training process, outcomes, and key recommendations for future financial literacy initiatives.</w:t>
      </w:r>
    </w:p>
    <w:p w14:paraId="0B893CD1" w14:textId="77777777" w:rsidR="000268D4" w:rsidRPr="000268D4" w:rsidRDefault="000268D4" w:rsidP="00C56B6B">
      <w:pPr>
        <w:numPr>
          <w:ilvl w:val="0"/>
          <w:numId w:val="4"/>
        </w:numPr>
        <w:spacing w:line="240" w:lineRule="auto"/>
        <w:jc w:val="both"/>
        <w:rPr>
          <w:rFonts w:ascii="Arial" w:hAnsi="Arial" w:cs="Arial"/>
          <w:sz w:val="20"/>
          <w:szCs w:val="20"/>
          <w:lang w:val="en-UG"/>
        </w:rPr>
      </w:pPr>
      <w:r w:rsidRPr="000268D4">
        <w:rPr>
          <w:rFonts w:ascii="Arial" w:hAnsi="Arial" w:cs="Arial"/>
          <w:b/>
          <w:bCs/>
          <w:sz w:val="20"/>
          <w:szCs w:val="20"/>
          <w:lang w:val="en-UG"/>
        </w:rPr>
        <w:t>Action Plan</w:t>
      </w:r>
      <w:r w:rsidRPr="000268D4">
        <w:rPr>
          <w:rFonts w:ascii="Arial" w:hAnsi="Arial" w:cs="Arial"/>
          <w:sz w:val="20"/>
          <w:szCs w:val="20"/>
          <w:lang w:val="en-UG"/>
        </w:rPr>
        <w:t>: A drafted action plan with time schedules for participants to implement the learned concepts and roll out the training to savings groups and business groups.</w:t>
      </w:r>
    </w:p>
    <w:p w14:paraId="2AEECE2E" w14:textId="77777777" w:rsidR="000268D4" w:rsidRPr="000268D4" w:rsidRDefault="000268D4" w:rsidP="00C56B6B">
      <w:pPr>
        <w:spacing w:line="240" w:lineRule="auto"/>
        <w:jc w:val="both"/>
        <w:rPr>
          <w:rFonts w:ascii="Arial" w:hAnsi="Arial" w:cs="Arial"/>
          <w:sz w:val="20"/>
          <w:szCs w:val="20"/>
          <w:lang w:val="en-UG"/>
        </w:rPr>
      </w:pPr>
      <w:r w:rsidRPr="000268D4">
        <w:rPr>
          <w:rFonts w:ascii="Arial" w:hAnsi="Arial" w:cs="Arial"/>
          <w:b/>
          <w:bCs/>
          <w:sz w:val="20"/>
          <w:szCs w:val="20"/>
          <w:lang w:val="en-UG"/>
        </w:rPr>
        <w:lastRenderedPageBreak/>
        <w:t>6. Duration of the Assignment:</w:t>
      </w:r>
      <w:r w:rsidRPr="000268D4">
        <w:rPr>
          <w:rFonts w:ascii="Arial" w:hAnsi="Arial" w:cs="Arial"/>
          <w:sz w:val="20"/>
          <w:szCs w:val="20"/>
          <w:lang w:val="en-UG"/>
        </w:rPr>
        <w:t xml:space="preserve"> The assignment will take place over a period of </w:t>
      </w:r>
      <w:r w:rsidRPr="000268D4">
        <w:rPr>
          <w:rFonts w:ascii="Arial" w:hAnsi="Arial" w:cs="Arial"/>
          <w:b/>
          <w:bCs/>
          <w:sz w:val="20"/>
          <w:szCs w:val="20"/>
          <w:lang w:val="en-UG"/>
        </w:rPr>
        <w:t>two days</w:t>
      </w:r>
      <w:r w:rsidRPr="000268D4">
        <w:rPr>
          <w:rFonts w:ascii="Arial" w:hAnsi="Arial" w:cs="Arial"/>
          <w:sz w:val="20"/>
          <w:szCs w:val="20"/>
          <w:lang w:val="en-UG"/>
        </w:rPr>
        <w:t xml:space="preserve"> for the training sessions, with preparation time beforehand for content development and post-training time for reporting.</w:t>
      </w:r>
    </w:p>
    <w:p w14:paraId="266893A7" w14:textId="77777777" w:rsidR="000268D4" w:rsidRPr="000268D4" w:rsidRDefault="000268D4" w:rsidP="00C56B6B">
      <w:pPr>
        <w:spacing w:line="240" w:lineRule="auto"/>
        <w:jc w:val="both"/>
        <w:rPr>
          <w:rFonts w:ascii="Arial" w:hAnsi="Arial" w:cs="Arial"/>
          <w:sz w:val="20"/>
          <w:szCs w:val="20"/>
          <w:lang w:val="en-UG"/>
        </w:rPr>
      </w:pPr>
      <w:r w:rsidRPr="000268D4">
        <w:rPr>
          <w:rFonts w:ascii="Arial" w:hAnsi="Arial" w:cs="Arial"/>
          <w:b/>
          <w:bCs/>
          <w:sz w:val="20"/>
          <w:szCs w:val="20"/>
          <w:lang w:val="en-UG"/>
        </w:rPr>
        <w:t>7. Target Audience:</w:t>
      </w:r>
      <w:r w:rsidRPr="000268D4">
        <w:rPr>
          <w:rFonts w:ascii="Arial" w:hAnsi="Arial" w:cs="Arial"/>
          <w:sz w:val="20"/>
          <w:szCs w:val="20"/>
          <w:lang w:val="en-UG"/>
        </w:rPr>
        <w:t xml:space="preserve"> The target audience for this training will include:</w:t>
      </w:r>
    </w:p>
    <w:p w14:paraId="14F53873" w14:textId="77777777" w:rsidR="000268D4" w:rsidRPr="000268D4" w:rsidRDefault="000268D4" w:rsidP="00C56B6B">
      <w:pPr>
        <w:numPr>
          <w:ilvl w:val="0"/>
          <w:numId w:val="5"/>
        </w:numPr>
        <w:spacing w:line="240" w:lineRule="auto"/>
        <w:jc w:val="both"/>
        <w:rPr>
          <w:rFonts w:ascii="Arial" w:hAnsi="Arial" w:cs="Arial"/>
          <w:sz w:val="20"/>
          <w:szCs w:val="20"/>
          <w:lang w:val="en-UG"/>
        </w:rPr>
      </w:pPr>
      <w:r w:rsidRPr="000268D4">
        <w:rPr>
          <w:rFonts w:ascii="Arial" w:hAnsi="Arial" w:cs="Arial"/>
          <w:sz w:val="20"/>
          <w:szCs w:val="20"/>
          <w:lang w:val="en-UG"/>
        </w:rPr>
        <w:t>30 Trainers of Trainers (</w:t>
      </w:r>
      <w:proofErr w:type="spellStart"/>
      <w:r w:rsidRPr="000268D4">
        <w:rPr>
          <w:rFonts w:ascii="Arial" w:hAnsi="Arial" w:cs="Arial"/>
          <w:sz w:val="20"/>
          <w:szCs w:val="20"/>
          <w:lang w:val="en-UG"/>
        </w:rPr>
        <w:t>ToTs</w:t>
      </w:r>
      <w:proofErr w:type="spellEnd"/>
      <w:r w:rsidRPr="000268D4">
        <w:rPr>
          <w:rFonts w:ascii="Arial" w:hAnsi="Arial" w:cs="Arial"/>
          <w:sz w:val="20"/>
          <w:szCs w:val="20"/>
          <w:lang w:val="en-UG"/>
        </w:rPr>
        <w:t>)</w:t>
      </w:r>
    </w:p>
    <w:p w14:paraId="1E8351E5" w14:textId="77777777" w:rsidR="000268D4" w:rsidRPr="000268D4" w:rsidRDefault="000268D4" w:rsidP="00C56B6B">
      <w:pPr>
        <w:numPr>
          <w:ilvl w:val="0"/>
          <w:numId w:val="5"/>
        </w:numPr>
        <w:spacing w:line="240" w:lineRule="auto"/>
        <w:jc w:val="both"/>
        <w:rPr>
          <w:rFonts w:ascii="Arial" w:hAnsi="Arial" w:cs="Arial"/>
          <w:sz w:val="20"/>
          <w:szCs w:val="20"/>
          <w:lang w:val="en-UG"/>
        </w:rPr>
      </w:pPr>
      <w:r w:rsidRPr="000268D4">
        <w:rPr>
          <w:rFonts w:ascii="Arial" w:hAnsi="Arial" w:cs="Arial"/>
          <w:sz w:val="20"/>
          <w:szCs w:val="20"/>
          <w:lang w:val="en-UG"/>
        </w:rPr>
        <w:t>3 Community-Based Trainers (CBTs)</w:t>
      </w:r>
    </w:p>
    <w:p w14:paraId="2EE987EC" w14:textId="77777777" w:rsidR="000268D4" w:rsidRPr="000268D4" w:rsidRDefault="000268D4" w:rsidP="00C56B6B">
      <w:pPr>
        <w:numPr>
          <w:ilvl w:val="0"/>
          <w:numId w:val="5"/>
        </w:numPr>
        <w:spacing w:line="240" w:lineRule="auto"/>
        <w:jc w:val="both"/>
        <w:rPr>
          <w:rFonts w:ascii="Arial" w:hAnsi="Arial" w:cs="Arial"/>
          <w:sz w:val="20"/>
          <w:szCs w:val="20"/>
          <w:lang w:val="en-UG"/>
        </w:rPr>
      </w:pPr>
      <w:r w:rsidRPr="000268D4">
        <w:rPr>
          <w:rFonts w:ascii="Arial" w:hAnsi="Arial" w:cs="Arial"/>
          <w:sz w:val="20"/>
          <w:szCs w:val="20"/>
          <w:lang w:val="en-UG"/>
        </w:rPr>
        <w:t>Project staff involved in the implementation of savings and business group activities.</w:t>
      </w:r>
    </w:p>
    <w:p w14:paraId="50103862" w14:textId="77777777" w:rsidR="000268D4" w:rsidRPr="000268D4" w:rsidRDefault="000268D4" w:rsidP="00C56B6B">
      <w:pPr>
        <w:spacing w:line="240" w:lineRule="auto"/>
        <w:jc w:val="both"/>
        <w:rPr>
          <w:rFonts w:ascii="Arial" w:hAnsi="Arial" w:cs="Arial"/>
          <w:sz w:val="20"/>
          <w:szCs w:val="20"/>
          <w:lang w:val="en-UG"/>
        </w:rPr>
      </w:pPr>
      <w:r w:rsidRPr="000268D4">
        <w:rPr>
          <w:rFonts w:ascii="Arial" w:hAnsi="Arial" w:cs="Arial"/>
          <w:b/>
          <w:bCs/>
          <w:sz w:val="20"/>
          <w:szCs w:val="20"/>
          <w:lang w:val="en-UG"/>
        </w:rPr>
        <w:t>8. Required Qualifications and Experience:</w:t>
      </w:r>
    </w:p>
    <w:p w14:paraId="194FE4AA" w14:textId="77777777" w:rsidR="000268D4" w:rsidRPr="000268D4" w:rsidRDefault="000268D4" w:rsidP="00C56B6B">
      <w:pPr>
        <w:numPr>
          <w:ilvl w:val="0"/>
          <w:numId w:val="6"/>
        </w:numPr>
        <w:spacing w:line="240" w:lineRule="auto"/>
        <w:jc w:val="both"/>
        <w:rPr>
          <w:rFonts w:ascii="Arial" w:hAnsi="Arial" w:cs="Arial"/>
          <w:sz w:val="20"/>
          <w:szCs w:val="20"/>
          <w:lang w:val="en-UG"/>
        </w:rPr>
      </w:pPr>
      <w:r w:rsidRPr="000268D4">
        <w:rPr>
          <w:rFonts w:ascii="Arial" w:hAnsi="Arial" w:cs="Arial"/>
          <w:b/>
          <w:bCs/>
          <w:sz w:val="20"/>
          <w:szCs w:val="20"/>
          <w:lang w:val="en-UG"/>
        </w:rPr>
        <w:t>Qualifications</w:t>
      </w:r>
      <w:r w:rsidRPr="000268D4">
        <w:rPr>
          <w:rFonts w:ascii="Arial" w:hAnsi="Arial" w:cs="Arial"/>
          <w:sz w:val="20"/>
          <w:szCs w:val="20"/>
          <w:lang w:val="en-UG"/>
        </w:rPr>
        <w:t>:</w:t>
      </w:r>
    </w:p>
    <w:p w14:paraId="1D585EFB" w14:textId="77777777" w:rsidR="00C56B6B" w:rsidRPr="00C56B6B" w:rsidRDefault="000268D4" w:rsidP="00C56B6B">
      <w:pPr>
        <w:pStyle w:val="ListParagraph"/>
        <w:numPr>
          <w:ilvl w:val="0"/>
          <w:numId w:val="12"/>
        </w:numPr>
        <w:spacing w:line="240" w:lineRule="auto"/>
        <w:jc w:val="both"/>
        <w:rPr>
          <w:rFonts w:ascii="Arial" w:hAnsi="Arial" w:cs="Arial"/>
          <w:sz w:val="20"/>
          <w:szCs w:val="20"/>
          <w:lang w:val="en-UG"/>
        </w:rPr>
      </w:pPr>
      <w:r w:rsidRPr="00C56B6B">
        <w:rPr>
          <w:rFonts w:ascii="Arial" w:hAnsi="Arial" w:cs="Arial"/>
          <w:sz w:val="20"/>
          <w:szCs w:val="20"/>
          <w:lang w:val="en-UG"/>
        </w:rPr>
        <w:t>A degree in Finance, Business Management, or related fields.</w:t>
      </w:r>
    </w:p>
    <w:p w14:paraId="1D1FC4E6" w14:textId="3565CC38" w:rsidR="000268D4" w:rsidRPr="00C56B6B" w:rsidRDefault="000268D4" w:rsidP="00C56B6B">
      <w:pPr>
        <w:pStyle w:val="ListParagraph"/>
        <w:numPr>
          <w:ilvl w:val="0"/>
          <w:numId w:val="12"/>
        </w:numPr>
        <w:spacing w:line="240" w:lineRule="auto"/>
        <w:jc w:val="both"/>
        <w:rPr>
          <w:rFonts w:ascii="Arial" w:hAnsi="Arial" w:cs="Arial"/>
          <w:sz w:val="20"/>
          <w:szCs w:val="20"/>
          <w:lang w:val="en-UG"/>
        </w:rPr>
      </w:pPr>
      <w:r w:rsidRPr="00C56B6B">
        <w:rPr>
          <w:rFonts w:ascii="Arial" w:hAnsi="Arial" w:cs="Arial"/>
          <w:sz w:val="20"/>
          <w:szCs w:val="20"/>
          <w:lang w:val="en-UG"/>
        </w:rPr>
        <w:t>Certification in financial literacy or training facilitation is an advantage.</w:t>
      </w:r>
    </w:p>
    <w:p w14:paraId="63FD22EC" w14:textId="2E614224" w:rsidR="000268D4" w:rsidRPr="000268D4" w:rsidRDefault="000268D4" w:rsidP="00C56B6B">
      <w:pPr>
        <w:numPr>
          <w:ilvl w:val="0"/>
          <w:numId w:val="6"/>
        </w:numPr>
        <w:spacing w:line="240" w:lineRule="auto"/>
        <w:jc w:val="both"/>
        <w:rPr>
          <w:rFonts w:ascii="Arial" w:hAnsi="Arial" w:cs="Arial"/>
          <w:sz w:val="20"/>
          <w:szCs w:val="20"/>
          <w:lang w:val="en-UG"/>
        </w:rPr>
      </w:pPr>
      <w:r w:rsidRPr="000268D4">
        <w:rPr>
          <w:rFonts w:ascii="Arial" w:hAnsi="Arial" w:cs="Arial"/>
          <w:b/>
          <w:bCs/>
          <w:sz w:val="20"/>
          <w:szCs w:val="20"/>
          <w:lang w:val="en-UG"/>
        </w:rPr>
        <w:t>Experience</w:t>
      </w:r>
      <w:r w:rsidRPr="000268D4">
        <w:rPr>
          <w:rFonts w:ascii="Arial" w:hAnsi="Arial" w:cs="Arial"/>
          <w:sz w:val="20"/>
          <w:szCs w:val="20"/>
          <w:lang w:val="en-UG"/>
        </w:rPr>
        <w:t>:</w:t>
      </w:r>
      <w:r w:rsidR="00C56B6B" w:rsidRPr="00C56B6B">
        <w:rPr>
          <w:rFonts w:ascii="Arial" w:hAnsi="Arial" w:cs="Arial"/>
          <w:sz w:val="20"/>
          <w:szCs w:val="20"/>
          <w:lang w:val="en-UG"/>
        </w:rPr>
        <w:t xml:space="preserve"> </w:t>
      </w:r>
      <w:r w:rsidRPr="000268D4">
        <w:rPr>
          <w:rFonts w:ascii="Arial" w:hAnsi="Arial" w:cs="Arial"/>
          <w:sz w:val="20"/>
          <w:szCs w:val="20"/>
          <w:lang w:val="en-UG"/>
        </w:rPr>
        <w:t>At least 5 years of experience in training financial literacy, personal financial management, and smallholder financial empowerment.</w:t>
      </w:r>
      <w:r w:rsidR="00C56B6B" w:rsidRPr="00C56B6B">
        <w:rPr>
          <w:rFonts w:ascii="Arial" w:hAnsi="Arial" w:cs="Arial"/>
          <w:sz w:val="20"/>
          <w:szCs w:val="20"/>
          <w:lang w:val="en-UG"/>
        </w:rPr>
        <w:t xml:space="preserve"> Also, p</w:t>
      </w:r>
      <w:r w:rsidRPr="000268D4">
        <w:rPr>
          <w:rFonts w:ascii="Arial" w:hAnsi="Arial" w:cs="Arial"/>
          <w:sz w:val="20"/>
          <w:szCs w:val="20"/>
          <w:lang w:val="en-UG"/>
        </w:rPr>
        <w:t>roven experience working with rural communities, especially smallholder farmers, women, and youth.</w:t>
      </w:r>
      <w:r w:rsidR="00C56B6B" w:rsidRPr="00C56B6B">
        <w:rPr>
          <w:rFonts w:ascii="Arial" w:hAnsi="Arial" w:cs="Arial"/>
          <w:sz w:val="20"/>
          <w:szCs w:val="20"/>
          <w:lang w:val="en-UG"/>
        </w:rPr>
        <w:t xml:space="preserve"> Additional e</w:t>
      </w:r>
      <w:r w:rsidRPr="000268D4">
        <w:rPr>
          <w:rFonts w:ascii="Arial" w:hAnsi="Arial" w:cs="Arial"/>
          <w:sz w:val="20"/>
          <w:szCs w:val="20"/>
          <w:lang w:val="en-UG"/>
        </w:rPr>
        <w:t>xperience facilitating participatory and interactive training methodologies (e.g., role-playing, case studies).</w:t>
      </w:r>
    </w:p>
    <w:p w14:paraId="0131965F" w14:textId="77777777" w:rsidR="000268D4" w:rsidRPr="000268D4" w:rsidRDefault="000268D4" w:rsidP="00C56B6B">
      <w:pPr>
        <w:spacing w:line="240" w:lineRule="auto"/>
        <w:jc w:val="both"/>
        <w:rPr>
          <w:rFonts w:ascii="Arial" w:hAnsi="Arial" w:cs="Arial"/>
          <w:sz w:val="20"/>
          <w:szCs w:val="20"/>
          <w:lang w:val="en-UG"/>
        </w:rPr>
      </w:pPr>
      <w:r w:rsidRPr="000268D4">
        <w:rPr>
          <w:rFonts w:ascii="Arial" w:hAnsi="Arial" w:cs="Arial"/>
          <w:b/>
          <w:bCs/>
          <w:sz w:val="20"/>
          <w:szCs w:val="20"/>
          <w:lang w:val="en-UG"/>
        </w:rPr>
        <w:t>9. Evaluation Criteria for Trainer Selection:</w:t>
      </w:r>
    </w:p>
    <w:p w14:paraId="66627DCC" w14:textId="77777777" w:rsidR="000268D4" w:rsidRPr="000268D4" w:rsidRDefault="000268D4" w:rsidP="00C56B6B">
      <w:pPr>
        <w:numPr>
          <w:ilvl w:val="0"/>
          <w:numId w:val="7"/>
        </w:numPr>
        <w:spacing w:line="240" w:lineRule="auto"/>
        <w:jc w:val="both"/>
        <w:rPr>
          <w:rFonts w:ascii="Arial" w:hAnsi="Arial" w:cs="Arial"/>
          <w:sz w:val="20"/>
          <w:szCs w:val="20"/>
          <w:lang w:val="en-UG"/>
        </w:rPr>
      </w:pPr>
      <w:r w:rsidRPr="000268D4">
        <w:rPr>
          <w:rFonts w:ascii="Arial" w:hAnsi="Arial" w:cs="Arial"/>
          <w:b/>
          <w:bCs/>
          <w:sz w:val="20"/>
          <w:szCs w:val="20"/>
          <w:lang w:val="en-UG"/>
        </w:rPr>
        <w:t>Relevant Experience</w:t>
      </w:r>
      <w:r w:rsidRPr="000268D4">
        <w:rPr>
          <w:rFonts w:ascii="Arial" w:hAnsi="Arial" w:cs="Arial"/>
          <w:sz w:val="20"/>
          <w:szCs w:val="20"/>
          <w:lang w:val="en-UG"/>
        </w:rPr>
        <w:t>: Demonstrated experience in financial literacy training for community-based groups.</w:t>
      </w:r>
    </w:p>
    <w:p w14:paraId="6B80D94B" w14:textId="77777777" w:rsidR="000268D4" w:rsidRPr="000268D4" w:rsidRDefault="000268D4" w:rsidP="00C56B6B">
      <w:pPr>
        <w:numPr>
          <w:ilvl w:val="0"/>
          <w:numId w:val="7"/>
        </w:numPr>
        <w:spacing w:line="240" w:lineRule="auto"/>
        <w:jc w:val="both"/>
        <w:rPr>
          <w:rFonts w:ascii="Arial" w:hAnsi="Arial" w:cs="Arial"/>
          <w:sz w:val="20"/>
          <w:szCs w:val="20"/>
          <w:lang w:val="en-UG"/>
        </w:rPr>
      </w:pPr>
      <w:r w:rsidRPr="000268D4">
        <w:rPr>
          <w:rFonts w:ascii="Arial" w:hAnsi="Arial" w:cs="Arial"/>
          <w:b/>
          <w:bCs/>
          <w:sz w:val="20"/>
          <w:szCs w:val="20"/>
          <w:lang w:val="en-UG"/>
        </w:rPr>
        <w:t>Approach and Methodology</w:t>
      </w:r>
      <w:r w:rsidRPr="000268D4">
        <w:rPr>
          <w:rFonts w:ascii="Arial" w:hAnsi="Arial" w:cs="Arial"/>
          <w:sz w:val="20"/>
          <w:szCs w:val="20"/>
          <w:lang w:val="en-UG"/>
        </w:rPr>
        <w:t>: Clear and innovative approach to interactive training and knowledge transfer.</w:t>
      </w:r>
    </w:p>
    <w:p w14:paraId="491D03E9" w14:textId="77777777" w:rsidR="000268D4" w:rsidRPr="000268D4" w:rsidRDefault="000268D4" w:rsidP="00C56B6B">
      <w:pPr>
        <w:numPr>
          <w:ilvl w:val="0"/>
          <w:numId w:val="7"/>
        </w:numPr>
        <w:spacing w:line="240" w:lineRule="auto"/>
        <w:jc w:val="both"/>
        <w:rPr>
          <w:rFonts w:ascii="Arial" w:hAnsi="Arial" w:cs="Arial"/>
          <w:sz w:val="20"/>
          <w:szCs w:val="20"/>
          <w:lang w:val="en-UG"/>
        </w:rPr>
      </w:pPr>
      <w:r w:rsidRPr="000268D4">
        <w:rPr>
          <w:rFonts w:ascii="Arial" w:hAnsi="Arial" w:cs="Arial"/>
          <w:b/>
          <w:bCs/>
          <w:sz w:val="20"/>
          <w:szCs w:val="20"/>
          <w:lang w:val="en-UG"/>
        </w:rPr>
        <w:t>Cultural Sensitivity</w:t>
      </w:r>
      <w:r w:rsidRPr="000268D4">
        <w:rPr>
          <w:rFonts w:ascii="Arial" w:hAnsi="Arial" w:cs="Arial"/>
          <w:sz w:val="20"/>
          <w:szCs w:val="20"/>
          <w:lang w:val="en-UG"/>
        </w:rPr>
        <w:t>: Experience working in rural, culturally diverse communities.</w:t>
      </w:r>
    </w:p>
    <w:p w14:paraId="792BF09C" w14:textId="77777777" w:rsidR="000268D4" w:rsidRPr="00C56B6B" w:rsidRDefault="000268D4" w:rsidP="00C56B6B">
      <w:pPr>
        <w:numPr>
          <w:ilvl w:val="0"/>
          <w:numId w:val="7"/>
        </w:numPr>
        <w:spacing w:line="240" w:lineRule="auto"/>
        <w:jc w:val="both"/>
        <w:rPr>
          <w:rFonts w:ascii="Arial" w:hAnsi="Arial" w:cs="Arial"/>
          <w:sz w:val="20"/>
          <w:szCs w:val="20"/>
          <w:lang w:val="en-UG"/>
        </w:rPr>
      </w:pPr>
      <w:r w:rsidRPr="000268D4">
        <w:rPr>
          <w:rFonts w:ascii="Arial" w:hAnsi="Arial" w:cs="Arial"/>
          <w:b/>
          <w:bCs/>
          <w:sz w:val="20"/>
          <w:szCs w:val="20"/>
          <w:lang w:val="en-UG"/>
        </w:rPr>
        <w:t>Professionalism</w:t>
      </w:r>
      <w:r w:rsidRPr="000268D4">
        <w:rPr>
          <w:rFonts w:ascii="Arial" w:hAnsi="Arial" w:cs="Arial"/>
          <w:sz w:val="20"/>
          <w:szCs w:val="20"/>
          <w:lang w:val="en-UG"/>
        </w:rPr>
        <w:t>: Strong communication, presentation, and report-writing skills.</w:t>
      </w:r>
    </w:p>
    <w:p w14:paraId="2DADA8CB" w14:textId="77777777" w:rsidR="00C56B6B" w:rsidRPr="000268D4" w:rsidRDefault="00C56B6B" w:rsidP="00C56B6B">
      <w:pPr>
        <w:spacing w:line="240" w:lineRule="auto"/>
        <w:ind w:left="720"/>
        <w:jc w:val="both"/>
        <w:rPr>
          <w:rFonts w:ascii="Arial" w:hAnsi="Arial" w:cs="Arial"/>
          <w:sz w:val="20"/>
          <w:szCs w:val="20"/>
          <w:lang w:val="en-UG"/>
        </w:rPr>
      </w:pPr>
    </w:p>
    <w:p w14:paraId="25BA9140" w14:textId="77777777" w:rsidR="000268D4" w:rsidRPr="00C56B6B" w:rsidRDefault="000268D4" w:rsidP="00C56B6B">
      <w:pPr>
        <w:spacing w:line="240" w:lineRule="auto"/>
        <w:jc w:val="both"/>
        <w:rPr>
          <w:rFonts w:ascii="Arial" w:hAnsi="Arial" w:cs="Arial"/>
          <w:sz w:val="20"/>
          <w:szCs w:val="20"/>
          <w:lang w:val="en-UG"/>
        </w:rPr>
      </w:pPr>
      <w:r w:rsidRPr="000268D4">
        <w:rPr>
          <w:rFonts w:ascii="Arial" w:hAnsi="Arial" w:cs="Arial"/>
          <w:b/>
          <w:bCs/>
          <w:sz w:val="20"/>
          <w:szCs w:val="20"/>
          <w:lang w:val="en-UG"/>
        </w:rPr>
        <w:t>10. Reporting and Supervision:</w:t>
      </w:r>
      <w:r w:rsidRPr="000268D4">
        <w:rPr>
          <w:rFonts w:ascii="Arial" w:hAnsi="Arial" w:cs="Arial"/>
          <w:sz w:val="20"/>
          <w:szCs w:val="20"/>
          <w:lang w:val="en-UG"/>
        </w:rPr>
        <w:t xml:space="preserve"> The trainer will report directly to the project manager, providing regular updates on the training process and immediate feedback during and after the sessions.</w:t>
      </w:r>
    </w:p>
    <w:p w14:paraId="27802E97" w14:textId="77777777" w:rsidR="00C56B6B" w:rsidRPr="00C56B6B" w:rsidRDefault="00C56B6B" w:rsidP="00C56B6B">
      <w:pPr>
        <w:spacing w:line="240" w:lineRule="auto"/>
        <w:jc w:val="both"/>
        <w:rPr>
          <w:rFonts w:ascii="Arial" w:hAnsi="Arial" w:cs="Arial"/>
          <w:b/>
          <w:bCs/>
          <w:sz w:val="20"/>
          <w:szCs w:val="20"/>
          <w:lang w:val="en-UG"/>
        </w:rPr>
      </w:pPr>
    </w:p>
    <w:p w14:paraId="01631268" w14:textId="76EE1A9F" w:rsidR="000268D4" w:rsidRPr="000268D4" w:rsidRDefault="000268D4" w:rsidP="00C56B6B">
      <w:pPr>
        <w:spacing w:line="240" w:lineRule="auto"/>
        <w:jc w:val="both"/>
        <w:rPr>
          <w:rFonts w:ascii="Arial" w:hAnsi="Arial" w:cs="Arial"/>
          <w:sz w:val="20"/>
          <w:szCs w:val="20"/>
          <w:lang w:val="en-UG"/>
        </w:rPr>
      </w:pPr>
      <w:r w:rsidRPr="000268D4">
        <w:rPr>
          <w:rFonts w:ascii="Arial" w:hAnsi="Arial" w:cs="Arial"/>
          <w:b/>
          <w:bCs/>
          <w:sz w:val="20"/>
          <w:szCs w:val="20"/>
          <w:lang w:val="en-UG"/>
        </w:rPr>
        <w:t>11. Logistics and Support:</w:t>
      </w:r>
      <w:r w:rsidRPr="000268D4">
        <w:rPr>
          <w:rFonts w:ascii="Arial" w:hAnsi="Arial" w:cs="Arial"/>
          <w:sz w:val="20"/>
          <w:szCs w:val="20"/>
          <w:lang w:val="en-UG"/>
        </w:rPr>
        <w:t xml:space="preserve"> The project will provide the venue, training materials, and logistics support, including transport, accommodation (if needed), and refreshments for the participants.</w:t>
      </w:r>
    </w:p>
    <w:p w14:paraId="17ED89E9" w14:textId="77777777" w:rsidR="000268D4" w:rsidRPr="00C56B6B" w:rsidRDefault="000268D4" w:rsidP="00C56B6B">
      <w:pPr>
        <w:spacing w:line="240" w:lineRule="auto"/>
        <w:jc w:val="both"/>
        <w:rPr>
          <w:rFonts w:ascii="Arial" w:hAnsi="Arial" w:cs="Arial"/>
          <w:sz w:val="20"/>
          <w:szCs w:val="20"/>
          <w:lang w:val="en-UG"/>
        </w:rPr>
      </w:pPr>
    </w:p>
    <w:sectPr w:rsidR="000268D4" w:rsidRPr="00C56B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B71A7"/>
    <w:multiLevelType w:val="multilevel"/>
    <w:tmpl w:val="C7E8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653A41"/>
    <w:multiLevelType w:val="hybridMultilevel"/>
    <w:tmpl w:val="50DA10EC"/>
    <w:lvl w:ilvl="0" w:tplc="C6FE9BF4">
      <w:start w:val="3"/>
      <w:numFmt w:val="lowerRoman"/>
      <w:lvlText w:val="%1."/>
      <w:lvlJc w:val="left"/>
      <w:pPr>
        <w:ind w:left="1080" w:hanging="72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54717FF"/>
    <w:multiLevelType w:val="multilevel"/>
    <w:tmpl w:val="CE1EF942"/>
    <w:lvl w:ilvl="0">
      <w:start w:val="1"/>
      <w:numFmt w:val="decimal"/>
      <w:lvlText w:val="%1."/>
      <w:lvlJc w:val="left"/>
      <w:pPr>
        <w:tabs>
          <w:tab w:val="num" w:pos="360"/>
        </w:tabs>
        <w:ind w:left="360" w:hanging="360"/>
      </w:pPr>
      <w:rPr>
        <w:rFonts w:asciiTheme="minorHAnsi" w:eastAsiaTheme="minorEastAsia" w:hAnsiTheme="minorHAnsi" w:cstheme="minorBidi"/>
        <w:sz w:val="20"/>
      </w:rPr>
    </w:lvl>
    <w:lvl w:ilvl="1">
      <w:start w:val="1"/>
      <w:numFmt w:val="bullet"/>
      <w:lvlText w:val="o"/>
      <w:lvlJc w:val="left"/>
      <w:pPr>
        <w:tabs>
          <w:tab w:val="num" w:pos="360"/>
        </w:tabs>
        <w:ind w:left="360" w:hanging="360"/>
      </w:pPr>
      <w:rPr>
        <w:rFonts w:ascii="Courier New" w:hAnsi="Courier New" w:hint="default"/>
        <w:sz w:val="20"/>
      </w:rPr>
    </w:lvl>
    <w:lvl w:ilvl="2">
      <w:start w:val="2"/>
      <w:numFmt w:val="lowerRoman"/>
      <w:lvlText w:val="%3."/>
      <w:lvlJc w:val="left"/>
      <w:pPr>
        <w:ind w:left="1146" w:hanging="7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A011DE"/>
    <w:multiLevelType w:val="hybridMultilevel"/>
    <w:tmpl w:val="BB901ABC"/>
    <w:lvl w:ilvl="0" w:tplc="44AA9B20">
      <w:start w:val="4"/>
      <w:numFmt w:val="bullet"/>
      <w:lvlText w:val="-"/>
      <w:lvlJc w:val="left"/>
      <w:pPr>
        <w:ind w:left="720" w:hanging="360"/>
      </w:pPr>
      <w:rPr>
        <w:rFonts w:ascii="Aptos" w:eastAsiaTheme="minorEastAsia"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5DE78B3"/>
    <w:multiLevelType w:val="multilevel"/>
    <w:tmpl w:val="69F43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67250E"/>
    <w:multiLevelType w:val="hybridMultilevel"/>
    <w:tmpl w:val="DE9CC1D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A8F684D"/>
    <w:multiLevelType w:val="hybridMultilevel"/>
    <w:tmpl w:val="4FEEB77C"/>
    <w:lvl w:ilvl="0" w:tplc="44AA9B20">
      <w:start w:val="4"/>
      <w:numFmt w:val="bullet"/>
      <w:lvlText w:val="-"/>
      <w:lvlJc w:val="left"/>
      <w:pPr>
        <w:ind w:left="720" w:hanging="360"/>
      </w:pPr>
      <w:rPr>
        <w:rFonts w:ascii="Aptos" w:eastAsiaTheme="minorEastAsia"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D415F63"/>
    <w:multiLevelType w:val="hybridMultilevel"/>
    <w:tmpl w:val="5004171E"/>
    <w:lvl w:ilvl="0" w:tplc="D5BAD2FA">
      <w:start w:val="1"/>
      <w:numFmt w:val="lowerRoman"/>
      <w:lvlText w:val="%1."/>
      <w:lvlJc w:val="left"/>
      <w:pPr>
        <w:ind w:left="1080" w:hanging="72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EA51075"/>
    <w:multiLevelType w:val="hybridMultilevel"/>
    <w:tmpl w:val="B1BAD132"/>
    <w:lvl w:ilvl="0" w:tplc="9064E8A6">
      <w:start w:val="2"/>
      <w:numFmt w:val="lowerRoman"/>
      <w:lvlText w:val="%1."/>
      <w:lvlJc w:val="left"/>
      <w:pPr>
        <w:ind w:left="1080" w:hanging="72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26E2A12"/>
    <w:multiLevelType w:val="multilevel"/>
    <w:tmpl w:val="3CC8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2D4D85"/>
    <w:multiLevelType w:val="multilevel"/>
    <w:tmpl w:val="34F63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866D72"/>
    <w:multiLevelType w:val="multilevel"/>
    <w:tmpl w:val="1DC2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FB7DB4"/>
    <w:multiLevelType w:val="hybridMultilevel"/>
    <w:tmpl w:val="650AA0C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755592060">
    <w:abstractNumId w:val="2"/>
  </w:num>
  <w:num w:numId="2" w16cid:durableId="1731348710">
    <w:abstractNumId w:val="2"/>
    <w:lvlOverride w:ilvl="1">
      <w:lvl w:ilvl="1">
        <w:numFmt w:val="decimal"/>
        <w:lvlText w:val="%2."/>
        <w:lvlJc w:val="left"/>
      </w:lvl>
    </w:lvlOverride>
  </w:num>
  <w:num w:numId="3" w16cid:durableId="1257441803">
    <w:abstractNumId w:val="0"/>
  </w:num>
  <w:num w:numId="4" w16cid:durableId="1272323860">
    <w:abstractNumId w:val="11"/>
  </w:num>
  <w:num w:numId="5" w16cid:durableId="618075235">
    <w:abstractNumId w:val="9"/>
  </w:num>
  <w:num w:numId="6" w16cid:durableId="1362589933">
    <w:abstractNumId w:val="4"/>
  </w:num>
  <w:num w:numId="7" w16cid:durableId="1662345777">
    <w:abstractNumId w:val="10"/>
  </w:num>
  <w:num w:numId="8" w16cid:durableId="48774871">
    <w:abstractNumId w:val="5"/>
  </w:num>
  <w:num w:numId="9" w16cid:durableId="1511065781">
    <w:abstractNumId w:val="8"/>
  </w:num>
  <w:num w:numId="10" w16cid:durableId="315496708">
    <w:abstractNumId w:val="7"/>
  </w:num>
  <w:num w:numId="11" w16cid:durableId="1495411790">
    <w:abstractNumId w:val="1"/>
  </w:num>
  <w:num w:numId="12" w16cid:durableId="1539782416">
    <w:abstractNumId w:val="3"/>
  </w:num>
  <w:num w:numId="13" w16cid:durableId="1699306947">
    <w:abstractNumId w:val="6"/>
  </w:num>
  <w:num w:numId="14" w16cid:durableId="16697509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8D4"/>
    <w:rsid w:val="000268D4"/>
    <w:rsid w:val="0011284E"/>
    <w:rsid w:val="003A367E"/>
    <w:rsid w:val="00896304"/>
    <w:rsid w:val="00997F4C"/>
    <w:rsid w:val="00C56B6B"/>
    <w:rsid w:val="00DD2DF4"/>
    <w:rsid w:val="00EB6314"/>
  </w:rsids>
  <m:mathPr>
    <m:mathFont m:val="Cambria Math"/>
    <m:brkBin m:val="before"/>
    <m:brkBinSub m:val="--"/>
    <m:smallFrac m:val="0"/>
    <m:dispDef/>
    <m:lMargin m:val="0"/>
    <m:rMargin m:val="0"/>
    <m:defJc m:val="centerGroup"/>
    <m:wrapIndent m:val="1440"/>
    <m:intLim m:val="subSup"/>
    <m:naryLim m:val="undOvr"/>
  </m:mathPr>
  <w:themeFontLang w:val="en-U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169933"/>
  <w15:chartTrackingRefBased/>
  <w15:docId w15:val="{31B55EE3-7283-4EE7-B04F-99345FA40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G"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68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68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68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68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68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68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68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68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68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8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68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68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68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68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68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68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68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68D4"/>
    <w:rPr>
      <w:rFonts w:eastAsiaTheme="majorEastAsia" w:cstheme="majorBidi"/>
      <w:color w:val="272727" w:themeColor="text1" w:themeTint="D8"/>
    </w:rPr>
  </w:style>
  <w:style w:type="paragraph" w:styleId="Title">
    <w:name w:val="Title"/>
    <w:basedOn w:val="Normal"/>
    <w:next w:val="Normal"/>
    <w:link w:val="TitleChar"/>
    <w:uiPriority w:val="10"/>
    <w:qFormat/>
    <w:rsid w:val="000268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68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68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68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68D4"/>
    <w:pPr>
      <w:spacing w:before="160"/>
      <w:jc w:val="center"/>
    </w:pPr>
    <w:rPr>
      <w:i/>
      <w:iCs/>
      <w:color w:val="404040" w:themeColor="text1" w:themeTint="BF"/>
    </w:rPr>
  </w:style>
  <w:style w:type="character" w:customStyle="1" w:styleId="QuoteChar">
    <w:name w:val="Quote Char"/>
    <w:basedOn w:val="DefaultParagraphFont"/>
    <w:link w:val="Quote"/>
    <w:uiPriority w:val="29"/>
    <w:rsid w:val="000268D4"/>
    <w:rPr>
      <w:i/>
      <w:iCs/>
      <w:color w:val="404040" w:themeColor="text1" w:themeTint="BF"/>
    </w:rPr>
  </w:style>
  <w:style w:type="paragraph" w:styleId="ListParagraph">
    <w:name w:val="List Paragraph"/>
    <w:basedOn w:val="Normal"/>
    <w:uiPriority w:val="34"/>
    <w:qFormat/>
    <w:rsid w:val="000268D4"/>
    <w:pPr>
      <w:ind w:left="720"/>
      <w:contextualSpacing/>
    </w:pPr>
  </w:style>
  <w:style w:type="character" w:styleId="IntenseEmphasis">
    <w:name w:val="Intense Emphasis"/>
    <w:basedOn w:val="DefaultParagraphFont"/>
    <w:uiPriority w:val="21"/>
    <w:qFormat/>
    <w:rsid w:val="000268D4"/>
    <w:rPr>
      <w:i/>
      <w:iCs/>
      <w:color w:val="0F4761" w:themeColor="accent1" w:themeShade="BF"/>
    </w:rPr>
  </w:style>
  <w:style w:type="paragraph" w:styleId="IntenseQuote">
    <w:name w:val="Intense Quote"/>
    <w:basedOn w:val="Normal"/>
    <w:next w:val="Normal"/>
    <w:link w:val="IntenseQuoteChar"/>
    <w:uiPriority w:val="30"/>
    <w:qFormat/>
    <w:rsid w:val="000268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68D4"/>
    <w:rPr>
      <w:i/>
      <w:iCs/>
      <w:color w:val="0F4761" w:themeColor="accent1" w:themeShade="BF"/>
    </w:rPr>
  </w:style>
  <w:style w:type="character" w:styleId="IntenseReference">
    <w:name w:val="Intense Reference"/>
    <w:basedOn w:val="DefaultParagraphFont"/>
    <w:uiPriority w:val="32"/>
    <w:qFormat/>
    <w:rsid w:val="000268D4"/>
    <w:rPr>
      <w:b/>
      <w:bCs/>
      <w:smallCaps/>
      <w:color w:val="0F4761" w:themeColor="accent1" w:themeShade="BF"/>
      <w:spacing w:val="5"/>
    </w:rPr>
  </w:style>
  <w:style w:type="paragraph" w:styleId="NormalWeb">
    <w:name w:val="Normal (Web)"/>
    <w:basedOn w:val="Normal"/>
    <w:uiPriority w:val="99"/>
    <w:unhideWhenUsed/>
    <w:rsid w:val="00C56B6B"/>
    <w:pPr>
      <w:spacing w:before="100" w:beforeAutospacing="1" w:after="100" w:afterAutospacing="1" w:line="240" w:lineRule="auto"/>
    </w:pPr>
    <w:rPr>
      <w:rFonts w:ascii="Times New Roman" w:eastAsia="Times New Roman" w:hAnsi="Times New Roman" w:cs="Times New Roman"/>
      <w:kern w:val="0"/>
      <w:sz w:val="24"/>
      <w:szCs w:val="24"/>
      <w:lang w:val="en-UG"/>
      <w14:ligatures w14:val="none"/>
    </w:rPr>
  </w:style>
  <w:style w:type="character" w:styleId="Strong">
    <w:name w:val="Strong"/>
    <w:basedOn w:val="DefaultParagraphFont"/>
    <w:uiPriority w:val="22"/>
    <w:qFormat/>
    <w:rsid w:val="00C56B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8072">
      <w:bodyDiv w:val="1"/>
      <w:marLeft w:val="0"/>
      <w:marRight w:val="0"/>
      <w:marTop w:val="0"/>
      <w:marBottom w:val="0"/>
      <w:divBdr>
        <w:top w:val="none" w:sz="0" w:space="0" w:color="auto"/>
        <w:left w:val="none" w:sz="0" w:space="0" w:color="auto"/>
        <w:bottom w:val="none" w:sz="0" w:space="0" w:color="auto"/>
        <w:right w:val="none" w:sz="0" w:space="0" w:color="auto"/>
      </w:divBdr>
    </w:div>
    <w:div w:id="968049855">
      <w:bodyDiv w:val="1"/>
      <w:marLeft w:val="0"/>
      <w:marRight w:val="0"/>
      <w:marTop w:val="0"/>
      <w:marBottom w:val="0"/>
      <w:divBdr>
        <w:top w:val="none" w:sz="0" w:space="0" w:color="auto"/>
        <w:left w:val="none" w:sz="0" w:space="0" w:color="auto"/>
        <w:bottom w:val="none" w:sz="0" w:space="0" w:color="auto"/>
        <w:right w:val="none" w:sz="0" w:space="0" w:color="auto"/>
      </w:divBdr>
    </w:div>
    <w:div w:id="119553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1093</Words>
  <Characters>6922</Characters>
  <Application>Microsoft Office Word</Application>
  <DocSecurity>0</DocSecurity>
  <Lines>121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Patience Atwiine</dc:creator>
  <cp:keywords/>
  <dc:description/>
  <cp:lastModifiedBy>Patience Atwiine</cp:lastModifiedBy>
  <cp:revision>1</cp:revision>
  <dcterms:created xsi:type="dcterms:W3CDTF">2025-02-03T08:34:00Z</dcterms:created>
  <dcterms:modified xsi:type="dcterms:W3CDTF">2025-02-03T08:54:00Z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7d48705c-2100-4f4c-aa98-bd4080dd42d5</vt:lpwstr>
  </property>
</Properties>
</file>