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D381" w14:textId="77777777" w:rsidR="00BE34CE" w:rsidRDefault="00BE34CE" w:rsidP="00BE34CE">
      <w:pPr>
        <w:spacing w:line="276" w:lineRule="auto"/>
        <w:rPr>
          <w:rFonts w:ascii="Calibri" w:hAnsi="Calibri" w:cs="Calibri"/>
          <w:b/>
          <w:sz w:val="22"/>
          <w:szCs w:val="22"/>
        </w:rPr>
      </w:pPr>
    </w:p>
    <w:p w14:paraId="5CEC82FA" w14:textId="30F5813D" w:rsidR="00E74FA4" w:rsidRPr="005A60CB" w:rsidRDefault="00000000" w:rsidP="00BE34CE">
      <w:pPr>
        <w:spacing w:line="276" w:lineRule="auto"/>
        <w:rPr>
          <w:rFonts w:ascii="Calibri" w:hAnsi="Calibri" w:cs="Calibri"/>
          <w:b/>
          <w:sz w:val="22"/>
          <w:szCs w:val="22"/>
        </w:rPr>
      </w:pPr>
      <w:r w:rsidRPr="005A60CB">
        <w:rPr>
          <w:rFonts w:ascii="Calibri" w:hAnsi="Calibri" w:cs="Calibri"/>
          <w:b/>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EB6949" w:rsidRPr="005A60CB" w14:paraId="5BBF807E" w14:textId="77777777">
        <w:tc>
          <w:tcPr>
            <w:tcW w:w="2065" w:type="dxa"/>
          </w:tcPr>
          <w:p w14:paraId="054997F0" w14:textId="62B53D73" w:rsidR="00E74FA4" w:rsidRPr="005A60CB" w:rsidRDefault="00444FAA" w:rsidP="00943F81">
            <w:pPr>
              <w:spacing w:before="60" w:after="60" w:line="276" w:lineRule="auto"/>
              <w:jc w:val="both"/>
              <w:rPr>
                <w:rFonts w:ascii="Calibri" w:hAnsi="Calibri" w:cs="Calibri"/>
                <w:b/>
                <w:sz w:val="22"/>
                <w:szCs w:val="22"/>
              </w:rPr>
            </w:pPr>
            <w:r w:rsidRPr="005A60CB">
              <w:rPr>
                <w:rFonts w:ascii="Calibri" w:hAnsi="Calibri" w:cs="Calibri"/>
                <w:b/>
                <w:sz w:val="22"/>
                <w:szCs w:val="22"/>
              </w:rPr>
              <w:t>Job Uniqu</w:t>
            </w:r>
            <w:r w:rsidR="0077535F" w:rsidRPr="005A60CB">
              <w:rPr>
                <w:rFonts w:ascii="Calibri" w:hAnsi="Calibri" w:cs="Calibri"/>
                <w:b/>
                <w:sz w:val="22"/>
                <w:szCs w:val="22"/>
              </w:rPr>
              <w:t>e</w:t>
            </w:r>
            <w:r w:rsidRPr="005A60CB">
              <w:rPr>
                <w:rFonts w:ascii="Calibri" w:hAnsi="Calibri" w:cs="Calibri"/>
                <w:b/>
                <w:sz w:val="22"/>
                <w:szCs w:val="22"/>
              </w:rPr>
              <w:t xml:space="preserve"> ID:</w:t>
            </w:r>
          </w:p>
        </w:tc>
        <w:tc>
          <w:tcPr>
            <w:tcW w:w="7541" w:type="dxa"/>
          </w:tcPr>
          <w:p w14:paraId="735695D8" w14:textId="330DA514" w:rsidR="00E74FA4" w:rsidRPr="005A60CB" w:rsidRDefault="003878E9" w:rsidP="00943F81">
            <w:pPr>
              <w:pStyle w:val="NormalWeb"/>
              <w:shd w:val="clear" w:color="auto" w:fill="FFFFFF"/>
              <w:spacing w:beforeAutospacing="0" w:afterAutospacing="0" w:line="276" w:lineRule="auto"/>
              <w:jc w:val="both"/>
              <w:rPr>
                <w:rFonts w:ascii="Calibri" w:hAnsi="Calibri" w:cs="Calibri"/>
                <w:bCs/>
                <w:sz w:val="22"/>
                <w:szCs w:val="22"/>
              </w:rPr>
            </w:pPr>
            <w:r>
              <w:rPr>
                <w:rFonts w:ascii="Calibri" w:hAnsi="Calibri" w:cs="Calibri"/>
                <w:bCs/>
                <w:sz w:val="22"/>
                <w:szCs w:val="22"/>
              </w:rPr>
              <w:t>72776</w:t>
            </w:r>
          </w:p>
        </w:tc>
      </w:tr>
      <w:tr w:rsidR="00EB6949" w:rsidRPr="005A60CB" w14:paraId="3A63B5EE" w14:textId="77777777">
        <w:tc>
          <w:tcPr>
            <w:tcW w:w="2065" w:type="dxa"/>
          </w:tcPr>
          <w:p w14:paraId="51B685EA" w14:textId="67D9ED6B" w:rsidR="00004FA2" w:rsidRPr="005A60CB" w:rsidRDefault="00004FA2" w:rsidP="00004FA2">
            <w:pPr>
              <w:spacing w:before="60" w:after="60" w:line="276" w:lineRule="auto"/>
              <w:jc w:val="both"/>
              <w:rPr>
                <w:rFonts w:ascii="Calibri" w:hAnsi="Calibri" w:cs="Calibri"/>
                <w:b/>
                <w:sz w:val="22"/>
                <w:szCs w:val="22"/>
              </w:rPr>
            </w:pPr>
            <w:r w:rsidRPr="005A60CB">
              <w:rPr>
                <w:rFonts w:ascii="Calibri" w:hAnsi="Calibri" w:cs="Calibri"/>
                <w:b/>
                <w:sz w:val="22"/>
                <w:szCs w:val="22"/>
              </w:rPr>
              <w:t>Job Title:</w:t>
            </w:r>
          </w:p>
        </w:tc>
        <w:tc>
          <w:tcPr>
            <w:tcW w:w="7541" w:type="dxa"/>
          </w:tcPr>
          <w:p w14:paraId="623C3254" w14:textId="1E5A83F9" w:rsidR="00004FA2" w:rsidRPr="005A60CB" w:rsidRDefault="00004FA2" w:rsidP="00004FA2">
            <w:pPr>
              <w:pStyle w:val="NormalWeb"/>
              <w:shd w:val="clear" w:color="auto" w:fill="FFFFFF"/>
              <w:spacing w:beforeAutospacing="0" w:afterAutospacing="0" w:line="276" w:lineRule="auto"/>
              <w:jc w:val="both"/>
              <w:rPr>
                <w:rFonts w:ascii="Calibri" w:hAnsi="Calibri" w:cs="Calibri"/>
                <w:bCs/>
                <w:sz w:val="22"/>
                <w:szCs w:val="22"/>
              </w:rPr>
            </w:pPr>
            <w:r w:rsidRPr="005A60CB">
              <w:rPr>
                <w:rFonts w:ascii="Calibri" w:hAnsi="Calibri" w:cs="Calibri"/>
                <w:bCs/>
                <w:sz w:val="22"/>
                <w:szCs w:val="22"/>
              </w:rPr>
              <w:t>Communication and Knowledge Management Officer</w:t>
            </w:r>
            <w:r w:rsidR="008C4D2D" w:rsidRPr="005A60CB">
              <w:rPr>
                <w:rFonts w:ascii="Calibri" w:hAnsi="Calibri" w:cs="Calibri"/>
                <w:bCs/>
                <w:sz w:val="22"/>
                <w:szCs w:val="22"/>
              </w:rPr>
              <w:t xml:space="preserve"> </w:t>
            </w:r>
            <w:r w:rsidR="008C4D2D" w:rsidRPr="005A60CB">
              <w:rPr>
                <w:rFonts w:ascii="Calibri" w:hAnsi="Calibri" w:cs="Calibri"/>
                <w:sz w:val="22"/>
                <w:szCs w:val="22"/>
              </w:rPr>
              <w:t>–</w:t>
            </w:r>
            <w:r w:rsidR="008C4D2D" w:rsidRPr="005A60CB">
              <w:rPr>
                <w:rFonts w:ascii="Calibri" w:hAnsi="Calibri" w:cs="Calibri"/>
                <w:spacing w:val="-3"/>
                <w:sz w:val="22"/>
                <w:szCs w:val="22"/>
              </w:rPr>
              <w:t xml:space="preserve"> </w:t>
            </w:r>
            <w:r w:rsidR="008C4D2D" w:rsidRPr="005A60CB">
              <w:rPr>
                <w:rFonts w:ascii="Calibri" w:hAnsi="Calibri" w:cs="Calibri"/>
                <w:sz w:val="22"/>
                <w:szCs w:val="22"/>
              </w:rPr>
              <w:t>Youth in Work Project</w:t>
            </w:r>
          </w:p>
        </w:tc>
      </w:tr>
      <w:tr w:rsidR="00EB6949" w:rsidRPr="005A60CB" w14:paraId="08415FFA" w14:textId="77777777">
        <w:tc>
          <w:tcPr>
            <w:tcW w:w="2065" w:type="dxa"/>
          </w:tcPr>
          <w:p w14:paraId="5CB159E2" w14:textId="77777777" w:rsidR="0077535F" w:rsidRPr="005A60CB" w:rsidRDefault="0077535F" w:rsidP="0077535F">
            <w:pPr>
              <w:spacing w:before="60" w:after="60" w:line="276" w:lineRule="auto"/>
              <w:jc w:val="both"/>
              <w:rPr>
                <w:rFonts w:ascii="Calibri" w:hAnsi="Calibri" w:cs="Calibri"/>
                <w:b/>
                <w:sz w:val="22"/>
                <w:szCs w:val="22"/>
              </w:rPr>
            </w:pPr>
            <w:r w:rsidRPr="005A60CB">
              <w:rPr>
                <w:rFonts w:ascii="Calibri" w:hAnsi="Calibri" w:cs="Calibri"/>
                <w:b/>
                <w:sz w:val="22"/>
                <w:szCs w:val="22"/>
              </w:rPr>
              <w:t>Company:</w:t>
            </w:r>
          </w:p>
        </w:tc>
        <w:tc>
          <w:tcPr>
            <w:tcW w:w="7541" w:type="dxa"/>
          </w:tcPr>
          <w:p w14:paraId="1AD21376" w14:textId="68927BA7" w:rsidR="0077535F" w:rsidRPr="005A60CB" w:rsidRDefault="0077535F" w:rsidP="0077535F">
            <w:pPr>
              <w:spacing w:before="60" w:after="60" w:line="276" w:lineRule="auto"/>
              <w:jc w:val="both"/>
              <w:rPr>
                <w:rFonts w:ascii="Calibri" w:hAnsi="Calibri" w:cs="Calibri"/>
                <w:bCs/>
                <w:sz w:val="22"/>
                <w:szCs w:val="22"/>
              </w:rPr>
            </w:pPr>
            <w:r w:rsidRPr="005A60CB">
              <w:rPr>
                <w:rFonts w:ascii="Calibri" w:hAnsi="Calibri" w:cs="Calibri"/>
                <w:sz w:val="22"/>
                <w:szCs w:val="22"/>
              </w:rPr>
              <w:t>Self Help Africa</w:t>
            </w:r>
          </w:p>
        </w:tc>
      </w:tr>
      <w:tr w:rsidR="00EB6949" w:rsidRPr="005A60CB" w14:paraId="784F078D" w14:textId="77777777">
        <w:tc>
          <w:tcPr>
            <w:tcW w:w="2065" w:type="dxa"/>
          </w:tcPr>
          <w:p w14:paraId="4F0B9F95" w14:textId="77777777" w:rsidR="0077535F" w:rsidRPr="005A60CB" w:rsidRDefault="0077535F" w:rsidP="0077535F">
            <w:pPr>
              <w:spacing w:before="60" w:after="60" w:line="276" w:lineRule="auto"/>
              <w:jc w:val="both"/>
              <w:rPr>
                <w:rFonts w:ascii="Calibri" w:hAnsi="Calibri" w:cs="Calibri"/>
                <w:b/>
                <w:sz w:val="22"/>
                <w:szCs w:val="22"/>
              </w:rPr>
            </w:pPr>
            <w:r w:rsidRPr="005A60CB">
              <w:rPr>
                <w:rFonts w:ascii="Calibri" w:hAnsi="Calibri" w:cs="Calibri"/>
                <w:b/>
                <w:sz w:val="22"/>
                <w:szCs w:val="22"/>
              </w:rPr>
              <w:t>Location:</w:t>
            </w:r>
          </w:p>
        </w:tc>
        <w:tc>
          <w:tcPr>
            <w:tcW w:w="7541" w:type="dxa"/>
          </w:tcPr>
          <w:p w14:paraId="0BF605F4" w14:textId="160BEDFA" w:rsidR="0077535F" w:rsidRPr="005A60CB" w:rsidRDefault="0077535F" w:rsidP="0077535F">
            <w:pPr>
              <w:spacing w:before="60" w:after="60" w:line="276" w:lineRule="auto"/>
              <w:jc w:val="both"/>
              <w:rPr>
                <w:rFonts w:ascii="Calibri" w:hAnsi="Calibri" w:cs="Calibri"/>
                <w:bCs/>
                <w:sz w:val="22"/>
                <w:szCs w:val="22"/>
              </w:rPr>
            </w:pPr>
            <w:r w:rsidRPr="005A60CB">
              <w:rPr>
                <w:rFonts w:ascii="Calibri" w:hAnsi="Calibri" w:cs="Calibri"/>
                <w:sz w:val="22"/>
                <w:szCs w:val="22"/>
              </w:rPr>
              <w:t>Kano</w:t>
            </w:r>
          </w:p>
        </w:tc>
      </w:tr>
      <w:tr w:rsidR="00EB6949" w:rsidRPr="005A60CB" w14:paraId="7300405A" w14:textId="77777777">
        <w:tc>
          <w:tcPr>
            <w:tcW w:w="2065" w:type="dxa"/>
          </w:tcPr>
          <w:p w14:paraId="0AE1A8FB" w14:textId="77777777" w:rsidR="0077535F" w:rsidRPr="005A60CB" w:rsidRDefault="0077535F" w:rsidP="0077535F">
            <w:pPr>
              <w:spacing w:before="60" w:after="60" w:line="276" w:lineRule="auto"/>
              <w:jc w:val="both"/>
              <w:rPr>
                <w:rFonts w:ascii="Calibri" w:hAnsi="Calibri" w:cs="Calibri"/>
                <w:b/>
                <w:sz w:val="22"/>
                <w:szCs w:val="22"/>
              </w:rPr>
            </w:pPr>
            <w:r w:rsidRPr="005A60CB">
              <w:rPr>
                <w:rFonts w:ascii="Calibri" w:hAnsi="Calibri" w:cs="Calibri"/>
                <w:b/>
                <w:sz w:val="22"/>
                <w:szCs w:val="22"/>
              </w:rPr>
              <w:t>Contract type:</w:t>
            </w:r>
          </w:p>
        </w:tc>
        <w:tc>
          <w:tcPr>
            <w:tcW w:w="7541" w:type="dxa"/>
          </w:tcPr>
          <w:p w14:paraId="0E1C694C" w14:textId="65D8A2DF" w:rsidR="0077535F" w:rsidRPr="005A60CB" w:rsidRDefault="0077535F" w:rsidP="0077535F">
            <w:pPr>
              <w:spacing w:before="60" w:after="60" w:line="276" w:lineRule="auto"/>
              <w:jc w:val="both"/>
              <w:rPr>
                <w:rFonts w:ascii="Calibri" w:hAnsi="Calibri" w:cs="Calibri"/>
                <w:b/>
                <w:sz w:val="22"/>
                <w:szCs w:val="22"/>
              </w:rPr>
            </w:pPr>
            <w:r w:rsidRPr="005A60CB">
              <w:rPr>
                <w:rFonts w:ascii="Calibri" w:hAnsi="Calibri" w:cs="Calibri"/>
                <w:sz w:val="22"/>
                <w:szCs w:val="22"/>
              </w:rPr>
              <w:t>Fixed term contract, full-time</w:t>
            </w:r>
            <w:r w:rsidRPr="005A60CB">
              <w:rPr>
                <w:rFonts w:ascii="Calibri" w:hAnsi="Calibri" w:cs="Calibri"/>
                <w:sz w:val="22"/>
                <w:szCs w:val="22"/>
                <w:lang w:val="en-IE"/>
              </w:rPr>
              <w:t xml:space="preserve"> </w:t>
            </w:r>
            <w:r w:rsidRPr="005A60CB">
              <w:rPr>
                <w:rFonts w:ascii="Calibri" w:hAnsi="Calibri" w:cs="Calibri"/>
                <w:sz w:val="22"/>
                <w:szCs w:val="22"/>
              </w:rPr>
              <w:t>(</w:t>
            </w:r>
            <w:r w:rsidRPr="005A60CB">
              <w:rPr>
                <w:rFonts w:ascii="Calibri" w:hAnsi="Calibri" w:cs="Calibri"/>
                <w:sz w:val="22"/>
                <w:szCs w:val="22"/>
                <w:lang w:val="en-IE"/>
              </w:rPr>
              <w:t>local recruitment)</w:t>
            </w:r>
          </w:p>
        </w:tc>
      </w:tr>
      <w:tr w:rsidR="00EB6949" w:rsidRPr="005A60CB" w14:paraId="49E8F5C6" w14:textId="77777777" w:rsidTr="009432FF">
        <w:tc>
          <w:tcPr>
            <w:tcW w:w="2065" w:type="dxa"/>
          </w:tcPr>
          <w:p w14:paraId="5989D4E8" w14:textId="664D7781" w:rsidR="0077535F" w:rsidRPr="005A60CB" w:rsidRDefault="0077535F" w:rsidP="0077535F">
            <w:pPr>
              <w:spacing w:before="60" w:after="60"/>
              <w:jc w:val="both"/>
              <w:rPr>
                <w:rFonts w:ascii="Calibri" w:hAnsi="Calibri" w:cs="Calibri"/>
                <w:b/>
                <w:sz w:val="22"/>
                <w:szCs w:val="22"/>
              </w:rPr>
            </w:pPr>
            <w:r w:rsidRPr="005A60CB">
              <w:rPr>
                <w:rFonts w:ascii="Calibri" w:hAnsi="Calibri" w:cs="Calibri"/>
                <w:b/>
                <w:sz w:val="22"/>
                <w:szCs w:val="22"/>
              </w:rPr>
              <w:t>Period:</w:t>
            </w:r>
          </w:p>
        </w:tc>
        <w:tc>
          <w:tcPr>
            <w:tcW w:w="7541" w:type="dxa"/>
          </w:tcPr>
          <w:p w14:paraId="17B9B1DC" w14:textId="5A0F530F" w:rsidR="0077535F" w:rsidRPr="005A60CB" w:rsidRDefault="00FD3A32" w:rsidP="0077535F">
            <w:pPr>
              <w:spacing w:before="60" w:after="60"/>
              <w:jc w:val="both"/>
              <w:rPr>
                <w:rFonts w:ascii="Calibri" w:hAnsi="Calibri" w:cs="Calibri"/>
                <w:sz w:val="22"/>
                <w:szCs w:val="22"/>
              </w:rPr>
            </w:pPr>
            <w:r>
              <w:rPr>
                <w:rFonts w:ascii="Calibri" w:hAnsi="Calibri" w:cs="Calibri"/>
                <w:sz w:val="22"/>
                <w:szCs w:val="22"/>
              </w:rPr>
              <w:t>1</w:t>
            </w:r>
            <w:r w:rsidR="0077535F" w:rsidRPr="005A60CB">
              <w:rPr>
                <w:rFonts w:ascii="Calibri" w:hAnsi="Calibri" w:cs="Calibri"/>
                <w:sz w:val="22"/>
                <w:szCs w:val="22"/>
              </w:rPr>
              <w:t xml:space="preserve"> year (subject to donor contract)</w:t>
            </w:r>
          </w:p>
        </w:tc>
      </w:tr>
      <w:tr w:rsidR="00EB6949" w:rsidRPr="005A60CB" w14:paraId="0E425389" w14:textId="77777777">
        <w:tc>
          <w:tcPr>
            <w:tcW w:w="2065" w:type="dxa"/>
          </w:tcPr>
          <w:p w14:paraId="6BB1C24A" w14:textId="77777777" w:rsidR="00004FA2" w:rsidRPr="005A60CB" w:rsidRDefault="00004FA2" w:rsidP="00004FA2">
            <w:pPr>
              <w:spacing w:before="60" w:line="276" w:lineRule="auto"/>
              <w:jc w:val="both"/>
              <w:rPr>
                <w:rFonts w:ascii="Calibri" w:hAnsi="Calibri" w:cs="Calibri"/>
                <w:b/>
                <w:sz w:val="22"/>
                <w:szCs w:val="22"/>
              </w:rPr>
            </w:pPr>
            <w:r w:rsidRPr="005A60CB">
              <w:rPr>
                <w:rFonts w:ascii="Calibri" w:hAnsi="Calibri" w:cs="Calibri"/>
                <w:b/>
                <w:sz w:val="22"/>
                <w:szCs w:val="22"/>
              </w:rPr>
              <w:t>Reports to:</w:t>
            </w:r>
          </w:p>
        </w:tc>
        <w:tc>
          <w:tcPr>
            <w:tcW w:w="7541" w:type="dxa"/>
          </w:tcPr>
          <w:p w14:paraId="1D778BFE" w14:textId="77777777" w:rsidR="00004FA2" w:rsidRPr="005A60CB" w:rsidRDefault="00004FA2" w:rsidP="00004FA2">
            <w:pPr>
              <w:spacing w:line="276" w:lineRule="auto"/>
              <w:jc w:val="both"/>
              <w:rPr>
                <w:rFonts w:ascii="Calibri" w:hAnsi="Calibri" w:cs="Calibri"/>
                <w:bCs/>
                <w:sz w:val="22"/>
                <w:szCs w:val="22"/>
              </w:rPr>
            </w:pPr>
            <w:r w:rsidRPr="005A60CB">
              <w:rPr>
                <w:rFonts w:ascii="Calibri" w:hAnsi="Calibri" w:cs="Calibri"/>
                <w:bCs/>
                <w:sz w:val="22"/>
                <w:szCs w:val="22"/>
              </w:rPr>
              <w:t xml:space="preserve">Senior Communication and Knowledge Management Officer </w:t>
            </w:r>
          </w:p>
        </w:tc>
      </w:tr>
      <w:tr w:rsidR="00EB6949" w:rsidRPr="005A60CB" w14:paraId="466FAFBE" w14:textId="77777777" w:rsidTr="00F92DA1">
        <w:trPr>
          <w:trHeight w:val="971"/>
        </w:trPr>
        <w:tc>
          <w:tcPr>
            <w:tcW w:w="2065" w:type="dxa"/>
          </w:tcPr>
          <w:p w14:paraId="218B7474" w14:textId="77777777" w:rsidR="00004FA2" w:rsidRPr="005A60CB" w:rsidRDefault="00004FA2" w:rsidP="00004FA2">
            <w:pPr>
              <w:spacing w:before="60" w:line="276" w:lineRule="auto"/>
              <w:jc w:val="both"/>
              <w:rPr>
                <w:rFonts w:ascii="Calibri" w:hAnsi="Calibri" w:cs="Calibri"/>
                <w:b/>
                <w:sz w:val="22"/>
                <w:szCs w:val="22"/>
              </w:rPr>
            </w:pPr>
            <w:r w:rsidRPr="005A60CB">
              <w:rPr>
                <w:rFonts w:ascii="Calibri" w:hAnsi="Calibri" w:cs="Calibri"/>
                <w:b/>
                <w:sz w:val="22"/>
                <w:szCs w:val="22"/>
              </w:rPr>
              <w:t>Organisation overview:</w:t>
            </w:r>
          </w:p>
          <w:p w14:paraId="7DFF5D21" w14:textId="77777777" w:rsidR="00004FA2" w:rsidRPr="005A60CB" w:rsidRDefault="00004FA2" w:rsidP="00004FA2">
            <w:pPr>
              <w:spacing w:before="60" w:line="276" w:lineRule="auto"/>
              <w:jc w:val="both"/>
              <w:rPr>
                <w:rFonts w:ascii="Calibri" w:hAnsi="Calibri" w:cs="Calibri"/>
                <w:b/>
                <w:sz w:val="22"/>
                <w:szCs w:val="22"/>
              </w:rPr>
            </w:pPr>
          </w:p>
          <w:p w14:paraId="48A4B6C5" w14:textId="77777777" w:rsidR="00004FA2" w:rsidRPr="005A60CB" w:rsidRDefault="00004FA2" w:rsidP="00004FA2">
            <w:pPr>
              <w:spacing w:before="60" w:line="276" w:lineRule="auto"/>
              <w:jc w:val="both"/>
              <w:rPr>
                <w:rFonts w:ascii="Calibri" w:hAnsi="Calibri" w:cs="Calibri"/>
                <w:b/>
                <w:sz w:val="22"/>
                <w:szCs w:val="22"/>
              </w:rPr>
            </w:pPr>
          </w:p>
        </w:tc>
        <w:tc>
          <w:tcPr>
            <w:tcW w:w="7541" w:type="dxa"/>
          </w:tcPr>
          <w:p w14:paraId="561130C1" w14:textId="77777777" w:rsidR="00004FA2" w:rsidRPr="005A60CB" w:rsidRDefault="00004FA2" w:rsidP="00004FA2">
            <w:pPr>
              <w:jc w:val="both"/>
              <w:rPr>
                <w:rFonts w:ascii="Calibri" w:hAnsi="Calibri" w:cs="Calibri"/>
                <w:b/>
                <w:bCs/>
                <w:sz w:val="22"/>
                <w:szCs w:val="22"/>
              </w:rPr>
            </w:pPr>
          </w:p>
          <w:p w14:paraId="6C88489B" w14:textId="77777777" w:rsidR="00004FA2" w:rsidRPr="005A60CB" w:rsidRDefault="00004FA2" w:rsidP="00004FA2">
            <w:pPr>
              <w:jc w:val="both"/>
              <w:rPr>
                <w:rFonts w:ascii="Calibri" w:hAnsi="Calibri" w:cs="Calibri"/>
                <w:b/>
                <w:bCs/>
                <w:sz w:val="22"/>
                <w:szCs w:val="22"/>
              </w:rPr>
            </w:pPr>
            <w:r w:rsidRPr="005A60CB">
              <w:rPr>
                <w:rFonts w:ascii="Calibri" w:hAnsi="Calibri" w:cs="Calibri"/>
                <w:b/>
                <w:bCs/>
                <w:sz w:val="22"/>
                <w:szCs w:val="22"/>
              </w:rPr>
              <w:t xml:space="preserve">About Self Help Africa </w:t>
            </w:r>
          </w:p>
          <w:p w14:paraId="4356631C" w14:textId="77777777" w:rsidR="00004FA2" w:rsidRPr="005A60CB" w:rsidRDefault="00004FA2" w:rsidP="00004FA2">
            <w:pPr>
              <w:jc w:val="both"/>
              <w:rPr>
                <w:rStyle w:val="markedcontent"/>
                <w:rFonts w:ascii="Calibri" w:hAnsi="Calibri" w:cs="Calibri"/>
                <w:sz w:val="22"/>
                <w:szCs w:val="22"/>
                <w:shd w:val="clear" w:color="auto" w:fill="FFFFFF"/>
              </w:rPr>
            </w:pPr>
          </w:p>
          <w:p w14:paraId="64250C4D" w14:textId="77777777" w:rsidR="00004FA2" w:rsidRPr="005A60CB" w:rsidRDefault="00004FA2" w:rsidP="00004FA2">
            <w:pPr>
              <w:jc w:val="both"/>
              <w:rPr>
                <w:rStyle w:val="markedcontent"/>
                <w:rFonts w:ascii="Calibri" w:hAnsi="Calibri" w:cs="Calibri"/>
                <w:sz w:val="22"/>
                <w:szCs w:val="22"/>
                <w:shd w:val="clear" w:color="auto" w:fill="FFFFFF"/>
              </w:rPr>
            </w:pPr>
            <w:r w:rsidRPr="005A60CB">
              <w:rPr>
                <w:rStyle w:val="markedcontent"/>
                <w:rFonts w:ascii="Calibri" w:hAnsi="Calibri" w:cs="Calibri"/>
                <w:b/>
                <w:bCs/>
                <w:sz w:val="22"/>
                <w:szCs w:val="22"/>
                <w:shd w:val="clear" w:color="auto" w:fill="FFFFFF"/>
              </w:rPr>
              <w:t>Self Help Africa (SHA)</w:t>
            </w:r>
            <w:r w:rsidRPr="005A60CB">
              <w:rPr>
                <w:rStyle w:val="markedcontent"/>
                <w:rFonts w:ascii="Calibri" w:hAnsi="Calibri" w:cs="Calibri"/>
                <w:sz w:val="22"/>
                <w:szCs w:val="22"/>
                <w:shd w:val="clear" w:color="auto" w:fill="FFFFFF"/>
              </w:rPr>
              <w:t xml:space="preserve"> is an international development organisation headquartered in Dublin, Ireland and dedicated to the vision of </w:t>
            </w:r>
            <w:r w:rsidRPr="005A60CB">
              <w:rPr>
                <w:rStyle w:val="markedcontent"/>
                <w:rFonts w:ascii="Calibri" w:hAnsi="Calibri" w:cs="Calibri"/>
                <w:b/>
                <w:bCs/>
                <w:sz w:val="22"/>
                <w:szCs w:val="22"/>
                <w:shd w:val="clear" w:color="auto" w:fill="FFFFFF"/>
              </w:rPr>
              <w:t xml:space="preserve">‘Sustainable livelihoods and healthy lives for all in a changing climate’. </w:t>
            </w:r>
            <w:r w:rsidRPr="005A60CB">
              <w:rPr>
                <w:rStyle w:val="markedcontent"/>
                <w:rFonts w:ascii="Calibri" w:hAnsi="Calibri" w:cs="Calibri"/>
                <w:sz w:val="22"/>
                <w:szCs w:val="22"/>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7C55CBB9" w14:textId="77777777" w:rsidR="00004FA2" w:rsidRPr="005A60CB" w:rsidRDefault="00004FA2" w:rsidP="00004FA2">
            <w:pPr>
              <w:jc w:val="both"/>
              <w:rPr>
                <w:rStyle w:val="markedcontent"/>
                <w:rFonts w:ascii="Calibri" w:hAnsi="Calibri" w:cs="Calibri"/>
                <w:sz w:val="22"/>
                <w:szCs w:val="22"/>
                <w:shd w:val="clear" w:color="auto" w:fill="FFFFFF"/>
              </w:rPr>
            </w:pPr>
          </w:p>
          <w:p w14:paraId="02756BAD" w14:textId="77777777" w:rsidR="00004FA2" w:rsidRPr="005A60CB" w:rsidRDefault="00004FA2" w:rsidP="00004FA2">
            <w:pPr>
              <w:jc w:val="both"/>
              <w:rPr>
                <w:rStyle w:val="markedcontent"/>
                <w:rFonts w:ascii="Calibri" w:hAnsi="Calibri" w:cs="Calibri"/>
                <w:sz w:val="22"/>
                <w:szCs w:val="22"/>
                <w:shd w:val="clear" w:color="auto" w:fill="FFFFFF"/>
              </w:rPr>
            </w:pPr>
            <w:r w:rsidRPr="005A60CB">
              <w:rPr>
                <w:rStyle w:val="markedcontent"/>
                <w:rFonts w:ascii="Calibri" w:hAnsi="Calibri" w:cs="Calibri"/>
                <w:sz w:val="22"/>
                <w:szCs w:val="22"/>
                <w:shd w:val="clear" w:color="auto" w:fill="FFFFFF"/>
              </w:rPr>
              <w:t>Our wider organisation also includes social enterprise subsidiaries: Partner Africa - which provides ethical auditing and consultancy services, TruTrade - an innovative trading platform in East Africa, and CUMO - Malawi’s largest micro-finance provider.</w:t>
            </w:r>
          </w:p>
          <w:p w14:paraId="6DB07BE0" w14:textId="77777777" w:rsidR="00004FA2" w:rsidRPr="005A60CB" w:rsidRDefault="00004FA2" w:rsidP="00004FA2">
            <w:pPr>
              <w:jc w:val="both"/>
              <w:rPr>
                <w:rStyle w:val="markedcontent"/>
                <w:rFonts w:ascii="Calibri" w:hAnsi="Calibri" w:cs="Calibri"/>
                <w:sz w:val="22"/>
                <w:szCs w:val="22"/>
                <w:shd w:val="clear" w:color="auto" w:fill="FFFFFF"/>
              </w:rPr>
            </w:pPr>
          </w:p>
          <w:p w14:paraId="268D2AC7" w14:textId="77777777" w:rsidR="00004FA2" w:rsidRPr="005A60CB" w:rsidRDefault="00004FA2" w:rsidP="00004FA2">
            <w:pPr>
              <w:jc w:val="both"/>
              <w:rPr>
                <w:rStyle w:val="markedcontent"/>
                <w:rFonts w:ascii="Calibri" w:hAnsi="Calibri" w:cs="Calibri"/>
                <w:sz w:val="22"/>
                <w:szCs w:val="22"/>
                <w:shd w:val="clear" w:color="auto" w:fill="FFFFFF"/>
              </w:rPr>
            </w:pPr>
            <w:r w:rsidRPr="005A60CB">
              <w:rPr>
                <w:rStyle w:val="markedcontent"/>
                <w:rFonts w:ascii="Calibri" w:hAnsi="Calibri" w:cs="Calibri"/>
                <w:sz w:val="22"/>
                <w:szCs w:val="22"/>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10AEDC27" w14:textId="77777777" w:rsidR="00004FA2" w:rsidRPr="005A60CB" w:rsidRDefault="00004FA2" w:rsidP="00004FA2">
            <w:pPr>
              <w:jc w:val="both"/>
              <w:rPr>
                <w:rStyle w:val="markedcontent"/>
                <w:rFonts w:ascii="Calibri" w:hAnsi="Calibri" w:cs="Calibri"/>
                <w:sz w:val="22"/>
                <w:szCs w:val="22"/>
                <w:shd w:val="clear" w:color="auto" w:fill="FFFFFF"/>
              </w:rPr>
            </w:pPr>
          </w:p>
          <w:p w14:paraId="1F407F10" w14:textId="77777777" w:rsidR="00004FA2" w:rsidRPr="005A60CB" w:rsidRDefault="00004FA2" w:rsidP="00004FA2">
            <w:pPr>
              <w:jc w:val="both"/>
              <w:rPr>
                <w:rStyle w:val="markedcontent"/>
                <w:rFonts w:ascii="Calibri" w:hAnsi="Calibri" w:cs="Calibri"/>
                <w:sz w:val="22"/>
                <w:szCs w:val="22"/>
                <w:shd w:val="clear" w:color="auto" w:fill="FFFFFF"/>
              </w:rPr>
            </w:pPr>
            <w:r w:rsidRPr="005A60CB">
              <w:rPr>
                <w:rStyle w:val="markedcontent"/>
                <w:rFonts w:ascii="Calibri" w:hAnsi="Calibri" w:cs="Calibri"/>
                <w:sz w:val="22"/>
                <w:szCs w:val="22"/>
                <w:shd w:val="clear" w:color="auto" w:fill="FFFFFF"/>
              </w:rPr>
              <w:t>Our three core values are:</w:t>
            </w:r>
          </w:p>
          <w:p w14:paraId="085759D0" w14:textId="77777777" w:rsidR="00004FA2" w:rsidRPr="005A60CB" w:rsidRDefault="00004FA2" w:rsidP="00004FA2">
            <w:pPr>
              <w:jc w:val="both"/>
              <w:rPr>
                <w:rStyle w:val="markedcontent"/>
                <w:rFonts w:ascii="Calibri" w:hAnsi="Calibri" w:cs="Calibri"/>
                <w:sz w:val="22"/>
                <w:szCs w:val="22"/>
                <w:shd w:val="clear" w:color="auto" w:fill="FFFFFF"/>
              </w:rPr>
            </w:pPr>
            <w:r w:rsidRPr="005A60CB">
              <w:rPr>
                <w:rStyle w:val="markedcontent"/>
                <w:rFonts w:ascii="Calibri" w:hAnsi="Calibri" w:cs="Calibri"/>
                <w:b/>
                <w:bCs/>
                <w:sz w:val="22"/>
                <w:szCs w:val="22"/>
                <w:shd w:val="clear" w:color="auto" w:fill="FFFFFF"/>
              </w:rPr>
              <w:t>▪ Impact:</w:t>
            </w:r>
            <w:r w:rsidRPr="005A60CB">
              <w:rPr>
                <w:rStyle w:val="markedcontent"/>
                <w:rFonts w:ascii="Calibri" w:hAnsi="Calibri" w:cs="Calibri"/>
                <w:sz w:val="22"/>
                <w:szCs w:val="22"/>
                <w:shd w:val="clear" w:color="auto" w:fill="FFFFFF"/>
              </w:rPr>
              <w:t xml:space="preserve"> We are accountable, ambitious and committed to systemic change.</w:t>
            </w:r>
          </w:p>
          <w:p w14:paraId="1A1D419A" w14:textId="77777777" w:rsidR="00004FA2" w:rsidRPr="005A60CB" w:rsidRDefault="00004FA2" w:rsidP="00004FA2">
            <w:pPr>
              <w:jc w:val="both"/>
              <w:rPr>
                <w:rStyle w:val="markedcontent"/>
                <w:rFonts w:ascii="Calibri" w:hAnsi="Calibri" w:cs="Calibri"/>
                <w:sz w:val="22"/>
                <w:szCs w:val="22"/>
                <w:shd w:val="clear" w:color="auto" w:fill="FFFFFF"/>
              </w:rPr>
            </w:pPr>
            <w:r w:rsidRPr="005A60CB">
              <w:rPr>
                <w:rStyle w:val="markedcontent"/>
                <w:rFonts w:ascii="Calibri" w:hAnsi="Calibri" w:cs="Calibri"/>
                <w:sz w:val="22"/>
                <w:szCs w:val="22"/>
                <w:shd w:val="clear" w:color="auto" w:fill="FFFFFF"/>
              </w:rPr>
              <w:t>▪</w:t>
            </w:r>
            <w:r w:rsidRPr="005A60CB">
              <w:rPr>
                <w:rStyle w:val="markedcontent"/>
                <w:rFonts w:ascii="Calibri" w:hAnsi="Calibri" w:cs="Calibri"/>
                <w:b/>
                <w:bCs/>
                <w:sz w:val="22"/>
                <w:szCs w:val="22"/>
                <w:shd w:val="clear" w:color="auto" w:fill="FFFFFF"/>
              </w:rPr>
              <w:t xml:space="preserve"> Innovation</w:t>
            </w:r>
            <w:r w:rsidRPr="005A60CB">
              <w:rPr>
                <w:rStyle w:val="markedcontent"/>
                <w:rFonts w:ascii="Calibri" w:hAnsi="Calibri" w:cs="Calibri"/>
                <w:sz w:val="22"/>
                <w:szCs w:val="22"/>
                <w:shd w:val="clear" w:color="auto" w:fill="FFFFFF"/>
              </w:rPr>
              <w:t>: We are agile, creative and enterprising in an ever-changing</w:t>
            </w:r>
          </w:p>
          <w:p w14:paraId="6F6A7DE5" w14:textId="77777777" w:rsidR="00004FA2" w:rsidRPr="005A60CB" w:rsidRDefault="00004FA2" w:rsidP="00004FA2">
            <w:pPr>
              <w:jc w:val="both"/>
              <w:rPr>
                <w:rStyle w:val="markedcontent"/>
                <w:rFonts w:ascii="Calibri" w:hAnsi="Calibri" w:cs="Calibri"/>
                <w:sz w:val="22"/>
                <w:szCs w:val="22"/>
                <w:shd w:val="clear" w:color="auto" w:fill="FFFFFF"/>
              </w:rPr>
            </w:pPr>
            <w:r w:rsidRPr="005A60CB">
              <w:rPr>
                <w:rStyle w:val="markedcontent"/>
                <w:rFonts w:ascii="Calibri" w:hAnsi="Calibri" w:cs="Calibri"/>
                <w:sz w:val="22"/>
                <w:szCs w:val="22"/>
                <w:shd w:val="clear" w:color="auto" w:fill="FFFFFF"/>
              </w:rPr>
              <w:t>world.</w:t>
            </w:r>
          </w:p>
          <w:p w14:paraId="636CA8EF" w14:textId="77777777" w:rsidR="00004FA2" w:rsidRPr="005A60CB" w:rsidRDefault="00004FA2" w:rsidP="00004FA2">
            <w:pPr>
              <w:jc w:val="both"/>
              <w:rPr>
                <w:rStyle w:val="markedcontent"/>
                <w:rFonts w:ascii="Calibri" w:hAnsi="Calibri" w:cs="Calibri"/>
                <w:sz w:val="22"/>
                <w:szCs w:val="22"/>
                <w:shd w:val="clear" w:color="auto" w:fill="FFFFFF"/>
              </w:rPr>
            </w:pPr>
            <w:r w:rsidRPr="005A60CB">
              <w:rPr>
                <w:rStyle w:val="markedcontent"/>
                <w:rFonts w:ascii="Calibri" w:hAnsi="Calibri" w:cs="Calibri"/>
                <w:sz w:val="22"/>
                <w:szCs w:val="22"/>
                <w:shd w:val="clear" w:color="auto" w:fill="FFFFFF"/>
              </w:rPr>
              <w:t xml:space="preserve">▪ </w:t>
            </w:r>
            <w:r w:rsidRPr="005A60CB">
              <w:rPr>
                <w:rStyle w:val="markedcontent"/>
                <w:rFonts w:ascii="Calibri" w:hAnsi="Calibri" w:cs="Calibri"/>
                <w:b/>
                <w:bCs/>
                <w:sz w:val="22"/>
                <w:szCs w:val="22"/>
                <w:shd w:val="clear" w:color="auto" w:fill="FFFFFF"/>
              </w:rPr>
              <w:t>Community</w:t>
            </w:r>
            <w:r w:rsidRPr="005A60CB">
              <w:rPr>
                <w:rStyle w:val="markedcontent"/>
                <w:rFonts w:ascii="Calibri" w:hAnsi="Calibri" w:cs="Calibri"/>
                <w:sz w:val="22"/>
                <w:szCs w:val="22"/>
                <w:shd w:val="clear" w:color="auto" w:fill="FFFFFF"/>
              </w:rPr>
              <w:t>: We are inclusive, honest and have integrity in our relationships.</w:t>
            </w:r>
          </w:p>
          <w:p w14:paraId="5A99C4A5" w14:textId="77777777" w:rsidR="00004FA2" w:rsidRPr="005A60CB" w:rsidRDefault="00004FA2" w:rsidP="00004FA2">
            <w:pPr>
              <w:jc w:val="both"/>
              <w:rPr>
                <w:rFonts w:ascii="Calibri" w:hAnsi="Calibri" w:cs="Calibri"/>
                <w:sz w:val="22"/>
                <w:szCs w:val="22"/>
              </w:rPr>
            </w:pPr>
          </w:p>
          <w:p w14:paraId="5819D664" w14:textId="22855723" w:rsidR="0077535F" w:rsidRPr="005A60CB" w:rsidRDefault="00004FA2" w:rsidP="0077535F">
            <w:pPr>
              <w:jc w:val="both"/>
              <w:rPr>
                <w:rFonts w:ascii="Calibri" w:hAnsi="Calibri" w:cs="Calibri"/>
                <w:sz w:val="22"/>
                <w:szCs w:val="22"/>
              </w:rPr>
            </w:pPr>
            <w:r w:rsidRPr="005A60CB">
              <w:rPr>
                <w:rFonts w:ascii="Calibri" w:hAnsi="Calibri" w:cs="Calibri"/>
                <w:sz w:val="22"/>
                <w:szCs w:val="22"/>
              </w:rPr>
              <w:t xml:space="preserve">To achieve our organisational mission, we work across numerous sectors, such as Agriculture, Climate &amp; Environment, Energy, Enterprise, Nutrition, and Water Sanitation &amp; Hygiene (WASH). </w:t>
            </w:r>
          </w:p>
          <w:p w14:paraId="31B34BCC" w14:textId="47FDDCFE" w:rsidR="00004FA2" w:rsidRPr="005A60CB" w:rsidRDefault="00004FA2" w:rsidP="00004FA2">
            <w:pPr>
              <w:jc w:val="both"/>
              <w:rPr>
                <w:rFonts w:ascii="Calibri" w:hAnsi="Calibri" w:cs="Calibri"/>
                <w:sz w:val="22"/>
                <w:szCs w:val="22"/>
              </w:rPr>
            </w:pPr>
          </w:p>
        </w:tc>
      </w:tr>
      <w:tr w:rsidR="00EB6949" w:rsidRPr="005A60CB" w14:paraId="575C7BB3" w14:textId="77777777">
        <w:tc>
          <w:tcPr>
            <w:tcW w:w="2065" w:type="dxa"/>
          </w:tcPr>
          <w:p w14:paraId="45B5F5AC" w14:textId="77777777" w:rsidR="00004FA2" w:rsidRPr="005A60CB" w:rsidRDefault="00004FA2" w:rsidP="00004FA2">
            <w:pPr>
              <w:spacing w:before="60" w:line="276" w:lineRule="auto"/>
              <w:jc w:val="both"/>
              <w:rPr>
                <w:rFonts w:ascii="Calibri" w:hAnsi="Calibri" w:cs="Calibri"/>
                <w:b/>
                <w:sz w:val="22"/>
                <w:szCs w:val="22"/>
              </w:rPr>
            </w:pPr>
            <w:r w:rsidRPr="005A60CB">
              <w:rPr>
                <w:rFonts w:ascii="Calibri" w:hAnsi="Calibri" w:cs="Calibri"/>
                <w:b/>
                <w:sz w:val="22"/>
                <w:szCs w:val="22"/>
              </w:rPr>
              <w:t>Project description</w:t>
            </w:r>
          </w:p>
        </w:tc>
        <w:tc>
          <w:tcPr>
            <w:tcW w:w="7541" w:type="dxa"/>
          </w:tcPr>
          <w:p w14:paraId="5C9E73ED" w14:textId="0C654A49" w:rsidR="0077535F" w:rsidRPr="005A60CB" w:rsidRDefault="0077535F" w:rsidP="00004FA2">
            <w:pPr>
              <w:pStyle w:val="NormalWeb"/>
              <w:shd w:val="clear" w:color="auto" w:fill="FFFFFF"/>
              <w:spacing w:beforeAutospacing="0" w:afterAutospacing="0" w:line="276" w:lineRule="auto"/>
              <w:jc w:val="both"/>
              <w:rPr>
                <w:rStyle w:val="markedcontent"/>
                <w:rFonts w:ascii="Calibri" w:hAnsi="Calibri" w:cs="Calibri"/>
                <w:sz w:val="22"/>
                <w:szCs w:val="22"/>
              </w:rPr>
            </w:pPr>
            <w:r w:rsidRPr="005A60CB">
              <w:rPr>
                <w:rStyle w:val="markedcontent"/>
                <w:rFonts w:ascii="Calibri" w:hAnsi="Calibri" w:cs="Calibri"/>
                <w:sz w:val="22"/>
                <w:szCs w:val="22"/>
                <w:shd w:val="clear" w:color="auto" w:fill="FFFFFF"/>
              </w:rPr>
              <w:t xml:space="preserve">SHA is partnering with the World Food Programme to implement the </w:t>
            </w:r>
            <w:r w:rsidRPr="005A60CB">
              <w:rPr>
                <w:rFonts w:ascii="Calibri" w:hAnsi="Calibri" w:cs="Calibri"/>
                <w:b/>
                <w:bCs/>
                <w:sz w:val="22"/>
                <w:szCs w:val="22"/>
                <w:shd w:val="clear" w:color="auto" w:fill="FFFFFF"/>
                <w:lang w:eastAsia="en-US"/>
              </w:rPr>
              <w:t>Strengthening Food Systems to Promote Increased Value Chain Employment Opportunities for the Youth in Nigeria-Northwest (Youth in Work) Project.</w:t>
            </w:r>
            <w:r w:rsidRPr="005A60CB">
              <w:rPr>
                <w:rStyle w:val="markedcontent"/>
                <w:rFonts w:ascii="Calibri" w:hAnsi="Calibri" w:cs="Calibri"/>
                <w:sz w:val="22"/>
                <w:szCs w:val="22"/>
              </w:rPr>
              <w:t xml:space="preserve"> </w:t>
            </w:r>
          </w:p>
          <w:p w14:paraId="2D9A31ED" w14:textId="77777777" w:rsidR="0077535F" w:rsidRPr="005A60CB" w:rsidRDefault="0077535F" w:rsidP="0077535F">
            <w:pPr>
              <w:pStyle w:val="NormalWeb"/>
              <w:shd w:val="clear" w:color="auto" w:fill="FFFFFF"/>
              <w:spacing w:beforeAutospacing="0" w:afterAutospacing="0"/>
              <w:jc w:val="both"/>
              <w:rPr>
                <w:rStyle w:val="markedcontent"/>
                <w:rFonts w:ascii="Calibri" w:hAnsi="Calibri" w:cs="Calibri"/>
                <w:sz w:val="22"/>
                <w:szCs w:val="22"/>
                <w:shd w:val="clear" w:color="auto" w:fill="FFFFFF"/>
              </w:rPr>
            </w:pPr>
            <w:r w:rsidRPr="005A60CB">
              <w:rPr>
                <w:rStyle w:val="markedcontent"/>
                <w:rFonts w:ascii="Calibri" w:hAnsi="Calibri" w:cs="Calibri"/>
                <w:sz w:val="22"/>
                <w:szCs w:val="22"/>
                <w:shd w:val="clear" w:color="auto" w:fill="FFFFFF"/>
              </w:rPr>
              <w:t xml:space="preserve">The project aims to strengthen food systems that promote increased value chain employment opportunities for the youth; sustaining and improving on-farm and </w:t>
            </w:r>
            <w:r w:rsidRPr="005A60CB">
              <w:rPr>
                <w:rStyle w:val="markedcontent"/>
                <w:rFonts w:ascii="Calibri" w:hAnsi="Calibri" w:cs="Calibri"/>
                <w:sz w:val="22"/>
                <w:szCs w:val="22"/>
                <w:shd w:val="clear" w:color="auto" w:fill="FFFFFF"/>
              </w:rPr>
              <w:lastRenderedPageBreak/>
              <w:t xml:space="preserve">off-farm job opportunities for 25,000 young women and young men engaged in the different nodes of sorghum, millet, soya bean, groundnut, and horticulture value chains. </w:t>
            </w:r>
          </w:p>
          <w:p w14:paraId="0F7A1104" w14:textId="77777777" w:rsidR="0077535F" w:rsidRPr="005A60CB" w:rsidRDefault="0077535F" w:rsidP="0077535F">
            <w:pPr>
              <w:pStyle w:val="NormalWeb"/>
              <w:shd w:val="clear" w:color="auto" w:fill="FFFFFF"/>
              <w:spacing w:beforeAutospacing="0" w:afterAutospacing="0"/>
              <w:jc w:val="both"/>
              <w:rPr>
                <w:rStyle w:val="markedcontent"/>
                <w:rFonts w:ascii="Calibri" w:hAnsi="Calibri" w:cs="Calibri"/>
                <w:sz w:val="22"/>
                <w:szCs w:val="22"/>
                <w:shd w:val="clear" w:color="auto" w:fill="FFFFFF"/>
              </w:rPr>
            </w:pPr>
          </w:p>
          <w:p w14:paraId="11467754" w14:textId="1E2D773B" w:rsidR="00004FA2" w:rsidRPr="005A60CB" w:rsidRDefault="0077535F" w:rsidP="0077535F">
            <w:pPr>
              <w:pStyle w:val="NormalWeb"/>
              <w:shd w:val="clear" w:color="auto" w:fill="FFFFFF"/>
              <w:spacing w:beforeAutospacing="0" w:afterAutospacing="0" w:line="276" w:lineRule="auto"/>
              <w:jc w:val="both"/>
              <w:rPr>
                <w:rStyle w:val="markedcontent"/>
                <w:rFonts w:ascii="Calibri" w:eastAsiaTheme="majorEastAsia" w:hAnsi="Calibri" w:cs="Calibri"/>
                <w:sz w:val="22"/>
                <w:szCs w:val="22"/>
                <w:shd w:val="clear" w:color="auto" w:fill="FFFFFF"/>
                <w:lang w:eastAsia="en-US"/>
              </w:rPr>
            </w:pPr>
            <w:r w:rsidRPr="005A60CB">
              <w:rPr>
                <w:rStyle w:val="markedcontent"/>
                <w:rFonts w:ascii="Calibri" w:hAnsi="Calibri" w:cs="Calibri"/>
                <w:sz w:val="22"/>
                <w:szCs w:val="22"/>
                <w:shd w:val="clear" w:color="auto" w:fill="FFFFFF"/>
              </w:rPr>
              <w:t>The project will focus on capacity building interventions for existing enterprises, using this as an avenue to create employment opportunities for youth and women in Sokoto and Zamfara States.</w:t>
            </w:r>
          </w:p>
        </w:tc>
      </w:tr>
      <w:tr w:rsidR="00EB6949" w:rsidRPr="005A60CB" w14:paraId="438B1E1C" w14:textId="77777777">
        <w:tc>
          <w:tcPr>
            <w:tcW w:w="2065" w:type="dxa"/>
          </w:tcPr>
          <w:p w14:paraId="120265FC" w14:textId="77777777" w:rsidR="00004FA2" w:rsidRPr="005A60CB" w:rsidRDefault="00004FA2" w:rsidP="00004FA2">
            <w:pPr>
              <w:spacing w:before="60" w:line="276" w:lineRule="auto"/>
              <w:jc w:val="both"/>
              <w:rPr>
                <w:rFonts w:ascii="Calibri" w:hAnsi="Calibri" w:cs="Calibri"/>
                <w:b/>
                <w:sz w:val="22"/>
                <w:szCs w:val="22"/>
              </w:rPr>
            </w:pPr>
            <w:r w:rsidRPr="005A60CB">
              <w:rPr>
                <w:rFonts w:ascii="Calibri" w:hAnsi="Calibri" w:cs="Calibri"/>
                <w:b/>
                <w:sz w:val="22"/>
                <w:szCs w:val="22"/>
              </w:rPr>
              <w:lastRenderedPageBreak/>
              <w:t>Job Purpose:</w:t>
            </w:r>
          </w:p>
        </w:tc>
        <w:tc>
          <w:tcPr>
            <w:tcW w:w="7541" w:type="dxa"/>
          </w:tcPr>
          <w:p w14:paraId="00C93F39" w14:textId="4EF638A5" w:rsidR="00004FA2" w:rsidRPr="005A60CB" w:rsidRDefault="00004FA2" w:rsidP="0077535F">
            <w:pPr>
              <w:pStyle w:val="Default"/>
              <w:jc w:val="both"/>
              <w:rPr>
                <w:rStyle w:val="markedcontent"/>
                <w:rFonts w:ascii="Calibri" w:eastAsia="Times New Roman" w:hAnsi="Calibri" w:cs="Calibri"/>
                <w:color w:val="auto"/>
                <w:sz w:val="22"/>
                <w:szCs w:val="22"/>
                <w:shd w:val="clear" w:color="auto" w:fill="FFFFFF"/>
                <w14:ligatures w14:val="none"/>
              </w:rPr>
            </w:pPr>
            <w:r w:rsidRPr="005A60CB">
              <w:rPr>
                <w:rStyle w:val="markedcontent"/>
                <w:rFonts w:ascii="Calibri" w:eastAsia="Times New Roman" w:hAnsi="Calibri" w:cs="Calibri"/>
                <w:color w:val="auto"/>
                <w:sz w:val="22"/>
                <w:szCs w:val="22"/>
                <w:shd w:val="clear" w:color="auto" w:fill="FFFFFF"/>
                <w14:ligatures w14:val="none"/>
              </w:rPr>
              <w:t xml:space="preserve">SHA is looking for a strong strategic thinker who possesses a keen understanding of communication dynamics and a knack for creative storytelling. Responsibilities encompass more than just disseminating information; </w:t>
            </w:r>
            <w:r w:rsidR="0077535F" w:rsidRPr="005A60CB">
              <w:rPr>
                <w:rStyle w:val="markedcontent"/>
                <w:rFonts w:ascii="Calibri" w:eastAsia="Times New Roman" w:hAnsi="Calibri" w:cs="Calibri"/>
                <w:color w:val="auto"/>
                <w:sz w:val="22"/>
                <w:szCs w:val="22"/>
                <w:shd w:val="clear" w:color="auto" w:fill="FFFFFF"/>
                <w14:ligatures w14:val="none"/>
              </w:rPr>
              <w:t>but</w:t>
            </w:r>
            <w:r w:rsidRPr="005A60CB">
              <w:rPr>
                <w:rStyle w:val="markedcontent"/>
                <w:rFonts w:ascii="Calibri" w:eastAsia="Times New Roman" w:hAnsi="Calibri" w:cs="Calibri"/>
                <w:color w:val="auto"/>
                <w:sz w:val="22"/>
                <w:szCs w:val="22"/>
                <w:shd w:val="clear" w:color="auto" w:fill="FFFFFF"/>
                <w14:ligatures w14:val="none"/>
              </w:rPr>
              <w:t xml:space="preserve"> entail curating experiences that captivate, educate, mobilise and keep stakeholders informed. Through strategic planning, the </w:t>
            </w:r>
            <w:r w:rsidR="0077535F" w:rsidRPr="005A60CB">
              <w:rPr>
                <w:rStyle w:val="markedcontent"/>
                <w:rFonts w:ascii="Calibri" w:eastAsia="Times New Roman" w:hAnsi="Calibri" w:cs="Calibri"/>
                <w:color w:val="auto"/>
                <w:sz w:val="22"/>
                <w:szCs w:val="22"/>
                <w:shd w:val="clear" w:color="auto" w:fill="FFFFFF"/>
                <w14:ligatures w14:val="none"/>
              </w:rPr>
              <w:t>O</w:t>
            </w:r>
            <w:r w:rsidRPr="005A60CB">
              <w:rPr>
                <w:rStyle w:val="markedcontent"/>
                <w:rFonts w:ascii="Calibri" w:eastAsia="Times New Roman" w:hAnsi="Calibri" w:cs="Calibri"/>
                <w:color w:val="auto"/>
                <w:sz w:val="22"/>
                <w:szCs w:val="22"/>
                <w:shd w:val="clear" w:color="auto" w:fill="FFFFFF"/>
                <w14:ligatures w14:val="none"/>
              </w:rPr>
              <w:t xml:space="preserve">fficer ensures that messaging is coherent, consistent, and aligned with the project's and SHA’s overarching objectives. </w:t>
            </w:r>
            <w:r w:rsidRPr="005A60CB">
              <w:rPr>
                <w:rFonts w:ascii="Calibri" w:eastAsia="sans-serif" w:hAnsi="Calibri" w:cs="Calibri"/>
                <w:color w:val="auto"/>
                <w:sz w:val="22"/>
                <w:szCs w:val="22"/>
                <w:shd w:val="clear" w:color="auto" w:fill="FFFFFF"/>
              </w:rPr>
              <w:t>In broad terms, the job holder will ensure the project is given enough visibility, provide technical support in developing and implementing communication strategies and knowledge management in Sokoto and Zamfara state</w:t>
            </w:r>
            <w:r w:rsidR="0077535F" w:rsidRPr="005A60CB">
              <w:rPr>
                <w:rFonts w:ascii="Calibri" w:eastAsia="sans-serif" w:hAnsi="Calibri" w:cs="Calibri"/>
                <w:color w:val="auto"/>
                <w:sz w:val="22"/>
                <w:szCs w:val="22"/>
                <w:shd w:val="clear" w:color="auto" w:fill="FFFFFF"/>
              </w:rPr>
              <w:t>s</w:t>
            </w:r>
            <w:r w:rsidRPr="005A60CB">
              <w:rPr>
                <w:rFonts w:ascii="Calibri" w:eastAsia="sans-serif" w:hAnsi="Calibri" w:cs="Calibri"/>
                <w:color w:val="auto"/>
                <w:sz w:val="22"/>
                <w:szCs w:val="22"/>
                <w:shd w:val="clear" w:color="auto" w:fill="FFFFFF"/>
              </w:rPr>
              <w:t>.</w:t>
            </w:r>
          </w:p>
        </w:tc>
      </w:tr>
      <w:tr w:rsidR="00EB6949" w:rsidRPr="005A60CB" w14:paraId="411FE43E" w14:textId="77777777">
        <w:tc>
          <w:tcPr>
            <w:tcW w:w="2065" w:type="dxa"/>
          </w:tcPr>
          <w:p w14:paraId="4B0EFF0D" w14:textId="77777777" w:rsidR="00004FA2" w:rsidRPr="005A60CB" w:rsidRDefault="00004FA2" w:rsidP="00004FA2">
            <w:pPr>
              <w:spacing w:line="276" w:lineRule="auto"/>
              <w:jc w:val="both"/>
              <w:rPr>
                <w:rFonts w:ascii="Calibri" w:hAnsi="Calibri" w:cs="Calibri"/>
                <w:b/>
                <w:sz w:val="22"/>
                <w:szCs w:val="22"/>
              </w:rPr>
            </w:pPr>
            <w:r w:rsidRPr="005A60CB">
              <w:rPr>
                <w:rFonts w:ascii="Calibri" w:hAnsi="Calibri" w:cs="Calibri"/>
                <w:b/>
                <w:sz w:val="22"/>
                <w:szCs w:val="22"/>
              </w:rPr>
              <w:t>Key Responsibilities:</w:t>
            </w:r>
          </w:p>
          <w:p w14:paraId="195B63BA" w14:textId="77777777" w:rsidR="00004FA2" w:rsidRPr="005A60CB" w:rsidRDefault="00004FA2" w:rsidP="00004FA2">
            <w:pPr>
              <w:spacing w:line="276" w:lineRule="auto"/>
              <w:jc w:val="both"/>
              <w:rPr>
                <w:rFonts w:ascii="Calibri" w:hAnsi="Calibri" w:cs="Calibri"/>
                <w:b/>
                <w:sz w:val="22"/>
                <w:szCs w:val="22"/>
              </w:rPr>
            </w:pPr>
          </w:p>
          <w:p w14:paraId="620D8D6B" w14:textId="77777777" w:rsidR="00004FA2" w:rsidRPr="005A60CB" w:rsidRDefault="00004FA2" w:rsidP="00004FA2">
            <w:pPr>
              <w:spacing w:line="276" w:lineRule="auto"/>
              <w:jc w:val="both"/>
              <w:rPr>
                <w:rFonts w:ascii="Calibri" w:hAnsi="Calibri" w:cs="Calibri"/>
                <w:b/>
                <w:sz w:val="22"/>
                <w:szCs w:val="22"/>
              </w:rPr>
            </w:pPr>
          </w:p>
          <w:p w14:paraId="3CF71A36" w14:textId="77777777" w:rsidR="00004FA2" w:rsidRPr="005A60CB" w:rsidRDefault="00004FA2" w:rsidP="00004FA2">
            <w:pPr>
              <w:spacing w:line="276" w:lineRule="auto"/>
              <w:jc w:val="both"/>
              <w:rPr>
                <w:rFonts w:ascii="Calibri" w:hAnsi="Calibri" w:cs="Calibri"/>
                <w:b/>
                <w:sz w:val="22"/>
                <w:szCs w:val="22"/>
              </w:rPr>
            </w:pPr>
          </w:p>
          <w:p w14:paraId="6EB5695F" w14:textId="77777777" w:rsidR="00004FA2" w:rsidRPr="005A60CB" w:rsidRDefault="00004FA2" w:rsidP="00004FA2">
            <w:pPr>
              <w:spacing w:line="276" w:lineRule="auto"/>
              <w:jc w:val="both"/>
              <w:rPr>
                <w:rFonts w:ascii="Calibri" w:hAnsi="Calibri" w:cs="Calibri"/>
                <w:b/>
                <w:sz w:val="22"/>
                <w:szCs w:val="22"/>
              </w:rPr>
            </w:pPr>
          </w:p>
        </w:tc>
        <w:tc>
          <w:tcPr>
            <w:tcW w:w="7541" w:type="dxa"/>
          </w:tcPr>
          <w:p w14:paraId="74594F1E" w14:textId="77777777" w:rsidR="00004FA2" w:rsidRPr="005A60CB" w:rsidRDefault="00004FA2" w:rsidP="00004FA2">
            <w:pPr>
              <w:shd w:val="clear" w:color="auto" w:fill="FFFFFF"/>
              <w:jc w:val="both"/>
              <w:rPr>
                <w:rFonts w:ascii="Calibri" w:hAnsi="Calibri" w:cs="Calibri"/>
                <w:b/>
                <w:bCs/>
                <w:sz w:val="22"/>
                <w:szCs w:val="22"/>
                <w:shd w:val="clear" w:color="auto" w:fill="FFFFFF"/>
              </w:rPr>
            </w:pPr>
            <w:r w:rsidRPr="005A60CB">
              <w:rPr>
                <w:rStyle w:val="markedcontent"/>
                <w:rFonts w:ascii="Calibri" w:hAnsi="Calibri" w:cs="Calibri"/>
                <w:b/>
                <w:bCs/>
                <w:sz w:val="22"/>
                <w:szCs w:val="22"/>
                <w:shd w:val="clear" w:color="auto" w:fill="FFFFFF"/>
              </w:rPr>
              <w:t>Strategic Communication and Knowledge Management</w:t>
            </w:r>
          </w:p>
          <w:p w14:paraId="213D24FE" w14:textId="77777777" w:rsidR="00004FA2" w:rsidRPr="005A60CB" w:rsidRDefault="00004FA2" w:rsidP="00004FA2">
            <w:pPr>
              <w:shd w:val="clear" w:color="auto" w:fill="FFFFFF"/>
              <w:jc w:val="both"/>
              <w:rPr>
                <w:rStyle w:val="markedcontent"/>
                <w:rFonts w:ascii="Calibri" w:hAnsi="Calibri" w:cs="Calibri"/>
                <w:b/>
                <w:bCs/>
                <w:sz w:val="22"/>
                <w:szCs w:val="22"/>
                <w:shd w:val="clear" w:color="auto" w:fill="FFFFFF"/>
              </w:rPr>
            </w:pPr>
          </w:p>
          <w:p w14:paraId="41C0D7C0" w14:textId="3CFC4151" w:rsidR="00004FA2" w:rsidRPr="005A60CB" w:rsidRDefault="00004FA2" w:rsidP="00004FA2">
            <w:pPr>
              <w:numPr>
                <w:ilvl w:val="0"/>
                <w:numId w:val="4"/>
              </w:numPr>
              <w:shd w:val="clear" w:color="auto" w:fill="FFFFFF"/>
              <w:jc w:val="both"/>
              <w:rPr>
                <w:rFonts w:ascii="Calibri" w:hAnsi="Calibri" w:cs="Calibri"/>
                <w:sz w:val="22"/>
                <w:szCs w:val="22"/>
                <w:shd w:val="clear" w:color="auto" w:fill="FFFFFF"/>
              </w:rPr>
            </w:pPr>
            <w:r w:rsidRPr="005A60CB">
              <w:rPr>
                <w:rFonts w:ascii="Calibri" w:hAnsi="Calibri" w:cs="Calibri"/>
                <w:sz w:val="22"/>
                <w:szCs w:val="22"/>
              </w:rPr>
              <w:t xml:space="preserve">Develop and implement comprehensive communications strategies and plans to effectively communicate the objectives, activities, and impact of the </w:t>
            </w:r>
            <w:r w:rsidR="0077535F" w:rsidRPr="005A60CB">
              <w:rPr>
                <w:rFonts w:ascii="Calibri" w:hAnsi="Calibri" w:cs="Calibri"/>
                <w:sz w:val="22"/>
                <w:szCs w:val="22"/>
              </w:rPr>
              <w:t>Youth in Work</w:t>
            </w:r>
            <w:r w:rsidRPr="005A60CB">
              <w:rPr>
                <w:rFonts w:ascii="Calibri" w:hAnsi="Calibri" w:cs="Calibri"/>
                <w:sz w:val="22"/>
                <w:szCs w:val="22"/>
              </w:rPr>
              <w:t xml:space="preserve"> Project. </w:t>
            </w:r>
          </w:p>
          <w:p w14:paraId="1E21B26D" w14:textId="77777777" w:rsidR="00004FA2" w:rsidRPr="005A60CB" w:rsidRDefault="00004FA2" w:rsidP="00004FA2">
            <w:pPr>
              <w:numPr>
                <w:ilvl w:val="0"/>
                <w:numId w:val="4"/>
              </w:numPr>
              <w:shd w:val="clear" w:color="auto" w:fill="FFFFFF"/>
              <w:jc w:val="both"/>
              <w:rPr>
                <w:rFonts w:ascii="Calibri" w:hAnsi="Calibri" w:cs="Calibri"/>
                <w:sz w:val="22"/>
                <w:szCs w:val="22"/>
                <w:shd w:val="clear" w:color="auto" w:fill="FFFFFF"/>
              </w:rPr>
            </w:pPr>
            <w:r w:rsidRPr="005A60CB">
              <w:rPr>
                <w:rFonts w:ascii="Calibri" w:hAnsi="Calibri" w:cs="Calibri"/>
                <w:sz w:val="22"/>
                <w:szCs w:val="22"/>
              </w:rPr>
              <w:t xml:space="preserve">Coordinate with project teams to identify key messages, target audiences, and communication channels for project dissemination. </w:t>
            </w:r>
          </w:p>
          <w:p w14:paraId="0DC6B2A1" w14:textId="67F5C0CB" w:rsidR="00004FA2" w:rsidRPr="005A60CB" w:rsidRDefault="00004FA2" w:rsidP="00004FA2">
            <w:pPr>
              <w:numPr>
                <w:ilvl w:val="0"/>
                <w:numId w:val="4"/>
              </w:numPr>
              <w:shd w:val="clear" w:color="auto" w:fill="FFFFFF"/>
              <w:jc w:val="both"/>
              <w:rPr>
                <w:rFonts w:ascii="Calibri" w:hAnsi="Calibri" w:cs="Calibri"/>
                <w:sz w:val="22"/>
                <w:szCs w:val="22"/>
                <w:shd w:val="clear" w:color="auto" w:fill="FFFFFF"/>
              </w:rPr>
            </w:pPr>
            <w:r w:rsidRPr="005A60CB">
              <w:rPr>
                <w:rFonts w:ascii="Calibri" w:hAnsi="Calibri" w:cs="Calibri"/>
                <w:sz w:val="22"/>
                <w:szCs w:val="22"/>
              </w:rPr>
              <w:t xml:space="preserve">Produce </w:t>
            </w:r>
            <w:r w:rsidR="00130844">
              <w:rPr>
                <w:rFonts w:ascii="Calibri" w:hAnsi="Calibri" w:cs="Calibri"/>
                <w:sz w:val="22"/>
                <w:szCs w:val="22"/>
              </w:rPr>
              <w:t>b</w:t>
            </w:r>
            <w:r w:rsidRPr="005A60CB">
              <w:rPr>
                <w:rFonts w:ascii="Calibri" w:hAnsi="Calibri" w:cs="Calibri"/>
                <w:sz w:val="22"/>
                <w:szCs w:val="22"/>
              </w:rPr>
              <w:t>ehaviour Change Communications strategy in line with project objectives in collaboration with project implementation team.</w:t>
            </w:r>
          </w:p>
          <w:p w14:paraId="1ABF725A" w14:textId="5B8522D3" w:rsidR="00004FA2" w:rsidRPr="005A60CB" w:rsidRDefault="00004FA2" w:rsidP="00004FA2">
            <w:pPr>
              <w:numPr>
                <w:ilvl w:val="0"/>
                <w:numId w:val="4"/>
              </w:numPr>
              <w:shd w:val="clear" w:color="auto" w:fill="FFFFFF"/>
              <w:jc w:val="both"/>
              <w:rPr>
                <w:rFonts w:ascii="Calibri" w:hAnsi="Calibri" w:cs="Calibri"/>
                <w:sz w:val="22"/>
                <w:szCs w:val="22"/>
                <w:shd w:val="clear" w:color="auto" w:fill="FFFFFF"/>
              </w:rPr>
            </w:pPr>
            <w:r w:rsidRPr="005A60CB">
              <w:rPr>
                <w:rFonts w:ascii="Calibri" w:hAnsi="Calibri" w:cs="Calibri"/>
                <w:sz w:val="22"/>
                <w:szCs w:val="22"/>
              </w:rPr>
              <w:t xml:space="preserve">In collaboration with Senior Communication and knowledge management officer, Synthesizing initiatives’ achievements and develop strategic documents such as issue briefs and wide range of communications materials, including press releases, articles, blog posts, social media content, newsletters, reports, presentations, and audio-visual materials in line with SHA and donor requirements. </w:t>
            </w:r>
          </w:p>
          <w:p w14:paraId="3D92B273" w14:textId="77777777" w:rsidR="00004FA2" w:rsidRPr="005A60CB" w:rsidRDefault="00004FA2" w:rsidP="00004FA2">
            <w:pPr>
              <w:numPr>
                <w:ilvl w:val="0"/>
                <w:numId w:val="4"/>
              </w:numPr>
              <w:shd w:val="clear" w:color="auto" w:fill="FFFFFF"/>
              <w:jc w:val="both"/>
              <w:rPr>
                <w:rFonts w:ascii="Calibri" w:hAnsi="Calibri" w:cs="Calibri"/>
                <w:sz w:val="22"/>
                <w:szCs w:val="22"/>
                <w:shd w:val="clear" w:color="auto" w:fill="FFFFFF"/>
              </w:rPr>
            </w:pPr>
            <w:r w:rsidRPr="005A60CB">
              <w:rPr>
                <w:rFonts w:ascii="Calibri" w:hAnsi="Calibri" w:cs="Calibri"/>
                <w:sz w:val="22"/>
                <w:szCs w:val="22"/>
              </w:rPr>
              <w:t>Support in developing communications materials such as compelling stories, success stories, case studies, and testimonials to showcase the project's achievements, lessons learned, and best practices for donor from information and data provided by project staff such as reports, summaries, presentations, and verbal inputs.</w:t>
            </w:r>
          </w:p>
          <w:p w14:paraId="3FD4B1C1" w14:textId="77777777" w:rsidR="00004FA2" w:rsidRPr="005A60CB" w:rsidRDefault="00004FA2" w:rsidP="00004FA2">
            <w:pPr>
              <w:numPr>
                <w:ilvl w:val="0"/>
                <w:numId w:val="4"/>
              </w:numPr>
              <w:shd w:val="clear" w:color="auto" w:fill="FFFFFF"/>
              <w:jc w:val="both"/>
              <w:rPr>
                <w:rFonts w:ascii="Calibri" w:hAnsi="Calibri" w:cs="Calibri"/>
                <w:sz w:val="22"/>
                <w:szCs w:val="22"/>
                <w:shd w:val="clear" w:color="auto" w:fill="FFFFFF"/>
              </w:rPr>
            </w:pPr>
            <w:r w:rsidRPr="005A60CB">
              <w:rPr>
                <w:rFonts w:ascii="Calibri" w:hAnsi="Calibri" w:cs="Calibri"/>
                <w:sz w:val="22"/>
                <w:szCs w:val="22"/>
              </w:rPr>
              <w:t xml:space="preserve">Facilitate knowledge management in line with donor and SHA requirements. </w:t>
            </w:r>
          </w:p>
          <w:p w14:paraId="5DB419FE" w14:textId="77777777" w:rsidR="00004FA2" w:rsidRPr="005A60CB" w:rsidRDefault="00004FA2" w:rsidP="00004FA2">
            <w:pPr>
              <w:shd w:val="clear" w:color="auto" w:fill="FFFFFF"/>
              <w:jc w:val="both"/>
              <w:rPr>
                <w:rStyle w:val="markedcontent"/>
                <w:rFonts w:ascii="Calibri" w:hAnsi="Calibri" w:cs="Calibri"/>
                <w:sz w:val="22"/>
                <w:szCs w:val="22"/>
                <w:shd w:val="clear" w:color="auto" w:fill="FFFFFF"/>
              </w:rPr>
            </w:pPr>
          </w:p>
          <w:p w14:paraId="61562027" w14:textId="77777777" w:rsidR="00004FA2" w:rsidRPr="005A60CB" w:rsidRDefault="00004FA2" w:rsidP="00004FA2">
            <w:pPr>
              <w:autoSpaceDE w:val="0"/>
              <w:autoSpaceDN w:val="0"/>
              <w:adjustRightInd w:val="0"/>
              <w:rPr>
                <w:rFonts w:ascii="Calibri" w:eastAsiaTheme="minorHAnsi" w:hAnsi="Calibri" w:cs="Calibri"/>
                <w:sz w:val="22"/>
                <w:szCs w:val="22"/>
                <w14:ligatures w14:val="standardContextual"/>
              </w:rPr>
            </w:pPr>
            <w:r w:rsidRPr="005A60CB">
              <w:rPr>
                <w:rFonts w:ascii="Calibri" w:eastAsiaTheme="minorHAnsi" w:hAnsi="Calibri" w:cs="Calibri"/>
                <w:b/>
                <w:bCs/>
                <w:sz w:val="22"/>
                <w:szCs w:val="22"/>
                <w14:ligatures w14:val="standardContextual"/>
              </w:rPr>
              <w:t xml:space="preserve">Media Relations and External, Digital and Social Media Communications Management: </w:t>
            </w:r>
          </w:p>
          <w:p w14:paraId="401C742D" w14:textId="77777777" w:rsidR="00004FA2" w:rsidRPr="005A60CB" w:rsidRDefault="00004FA2" w:rsidP="00004FA2">
            <w:pPr>
              <w:numPr>
                <w:ilvl w:val="0"/>
                <w:numId w:val="4"/>
              </w:numPr>
              <w:shd w:val="clear" w:color="auto" w:fill="FFFFFF"/>
              <w:spacing w:before="100" w:beforeAutospacing="1" w:after="100" w:afterAutospacing="1"/>
              <w:jc w:val="both"/>
              <w:rPr>
                <w:rStyle w:val="markedcontent"/>
                <w:rFonts w:ascii="Calibri" w:hAnsi="Calibri" w:cs="Calibri"/>
                <w:sz w:val="22"/>
                <w:szCs w:val="22"/>
              </w:rPr>
            </w:pPr>
            <w:r w:rsidRPr="005A60CB">
              <w:rPr>
                <w:rStyle w:val="markedcontent"/>
                <w:rFonts w:ascii="Calibri" w:hAnsi="Calibri" w:cs="Calibri"/>
                <w:sz w:val="22"/>
                <w:szCs w:val="22"/>
                <w:shd w:val="clear" w:color="auto" w:fill="FFFFFF"/>
              </w:rPr>
              <w:t>Coordinate media relations activities, including developing media outreach strategies, pitching stories to journalists, organizing press briefings, and responding to media inquiries.</w:t>
            </w:r>
          </w:p>
          <w:p w14:paraId="1EA1AD6E" w14:textId="77777777" w:rsidR="00004FA2" w:rsidRPr="005A60CB" w:rsidRDefault="00004FA2" w:rsidP="00004FA2">
            <w:pPr>
              <w:numPr>
                <w:ilvl w:val="0"/>
                <w:numId w:val="4"/>
              </w:numPr>
              <w:shd w:val="clear" w:color="auto" w:fill="FFFFFF"/>
              <w:spacing w:before="100" w:beforeAutospacing="1" w:after="100" w:afterAutospacing="1"/>
              <w:jc w:val="both"/>
              <w:rPr>
                <w:rStyle w:val="markedcontent"/>
                <w:rFonts w:ascii="Calibri" w:hAnsi="Calibri" w:cs="Calibri"/>
                <w:sz w:val="22"/>
                <w:szCs w:val="22"/>
              </w:rPr>
            </w:pPr>
            <w:r w:rsidRPr="005A60CB">
              <w:rPr>
                <w:rStyle w:val="markedcontent"/>
                <w:rFonts w:ascii="Calibri" w:hAnsi="Calibri" w:cs="Calibri"/>
                <w:sz w:val="22"/>
                <w:szCs w:val="22"/>
                <w:shd w:val="clear" w:color="auto" w:fill="FFFFFF"/>
              </w:rPr>
              <w:t xml:space="preserve"> Cultivate relationships with media outlets, journalists, and influencers to generate positive media coverage and enhance the project's visibility. </w:t>
            </w:r>
          </w:p>
          <w:p w14:paraId="3B870896" w14:textId="77777777" w:rsidR="00004FA2" w:rsidRPr="005A60CB" w:rsidRDefault="00004FA2" w:rsidP="00004FA2">
            <w:pPr>
              <w:numPr>
                <w:ilvl w:val="0"/>
                <w:numId w:val="4"/>
              </w:numPr>
              <w:shd w:val="clear" w:color="auto" w:fill="FFFFFF"/>
              <w:spacing w:before="100" w:beforeAutospacing="1" w:after="100" w:afterAutospacing="1"/>
              <w:jc w:val="both"/>
              <w:rPr>
                <w:rStyle w:val="markedcontent"/>
                <w:rFonts w:ascii="Calibri" w:hAnsi="Calibri" w:cs="Calibri"/>
                <w:sz w:val="22"/>
                <w:szCs w:val="22"/>
              </w:rPr>
            </w:pPr>
            <w:r w:rsidRPr="005A60CB">
              <w:rPr>
                <w:rStyle w:val="markedcontent"/>
                <w:rFonts w:ascii="Calibri" w:hAnsi="Calibri" w:cs="Calibri"/>
                <w:sz w:val="22"/>
                <w:szCs w:val="22"/>
                <w:shd w:val="clear" w:color="auto" w:fill="FFFFFF"/>
              </w:rPr>
              <w:t>Manage the project's online presence and social media platforms, including website content management, social media posting, engagement, and analytics tracking.</w:t>
            </w:r>
          </w:p>
          <w:p w14:paraId="4661421A" w14:textId="77777777" w:rsidR="00004FA2" w:rsidRPr="005A60CB" w:rsidRDefault="00004FA2" w:rsidP="00004FA2">
            <w:pPr>
              <w:numPr>
                <w:ilvl w:val="0"/>
                <w:numId w:val="4"/>
              </w:numPr>
              <w:shd w:val="clear" w:color="auto" w:fill="FFFFFF"/>
              <w:spacing w:before="100" w:beforeAutospacing="1" w:after="100" w:afterAutospacing="1"/>
              <w:jc w:val="both"/>
              <w:rPr>
                <w:rStyle w:val="markedcontent"/>
                <w:rFonts w:ascii="Calibri" w:hAnsi="Calibri" w:cs="Calibri"/>
                <w:sz w:val="22"/>
                <w:szCs w:val="22"/>
              </w:rPr>
            </w:pPr>
            <w:r w:rsidRPr="005A60CB">
              <w:rPr>
                <w:rStyle w:val="markedcontent"/>
                <w:rFonts w:ascii="Calibri" w:hAnsi="Calibri" w:cs="Calibri"/>
                <w:sz w:val="22"/>
                <w:szCs w:val="22"/>
                <w:shd w:val="clear" w:color="auto" w:fill="FFFFFF"/>
              </w:rPr>
              <w:lastRenderedPageBreak/>
              <w:t xml:space="preserve"> Create engaging social media content, including graphics, videos, and infographics, to amplify project messaging and reach a broader audience </w:t>
            </w:r>
          </w:p>
          <w:p w14:paraId="1C31B098" w14:textId="77777777" w:rsidR="00004FA2" w:rsidRPr="005A60CB" w:rsidRDefault="00004FA2" w:rsidP="00004FA2">
            <w:pPr>
              <w:autoSpaceDE w:val="0"/>
              <w:autoSpaceDN w:val="0"/>
              <w:adjustRightInd w:val="0"/>
              <w:rPr>
                <w:rStyle w:val="markedcontent"/>
                <w:rFonts w:ascii="Calibri" w:eastAsiaTheme="minorHAnsi" w:hAnsi="Calibri" w:cs="Calibri"/>
                <w:sz w:val="22"/>
                <w:szCs w:val="22"/>
                <w14:ligatures w14:val="standardContextual"/>
              </w:rPr>
            </w:pPr>
            <w:r w:rsidRPr="005A60CB">
              <w:rPr>
                <w:rFonts w:ascii="Calibri" w:eastAsiaTheme="minorHAnsi" w:hAnsi="Calibri" w:cs="Calibri"/>
                <w:b/>
                <w:bCs/>
                <w:sz w:val="22"/>
                <w:szCs w:val="22"/>
                <w14:ligatures w14:val="standardContextual"/>
              </w:rPr>
              <w:t xml:space="preserve">Collaboration, Stakeholder Engagement and Event Management: </w:t>
            </w:r>
          </w:p>
          <w:p w14:paraId="39508632" w14:textId="77777777" w:rsidR="00004FA2" w:rsidRPr="005A60CB" w:rsidRDefault="00004FA2" w:rsidP="00004FA2">
            <w:pPr>
              <w:numPr>
                <w:ilvl w:val="0"/>
                <w:numId w:val="4"/>
              </w:numPr>
              <w:shd w:val="clear" w:color="auto" w:fill="FFFFFF"/>
              <w:spacing w:before="100" w:beforeAutospacing="1" w:after="100" w:afterAutospacing="1"/>
              <w:jc w:val="both"/>
              <w:rPr>
                <w:rStyle w:val="markedcontent"/>
                <w:rFonts w:ascii="Calibri" w:hAnsi="Calibri" w:cs="Calibri"/>
                <w:sz w:val="22"/>
                <w:szCs w:val="22"/>
              </w:rPr>
            </w:pPr>
            <w:r w:rsidRPr="005A60CB">
              <w:rPr>
                <w:rStyle w:val="markedcontent"/>
                <w:rFonts w:ascii="Calibri" w:hAnsi="Calibri" w:cs="Calibri"/>
                <w:sz w:val="22"/>
                <w:szCs w:val="22"/>
                <w:shd w:val="clear" w:color="auto" w:fill="FFFFFF"/>
              </w:rPr>
              <w:t xml:space="preserve">Organize and facilitate stakeholder engagement events, workshops, conferences, and webinars to promote dialogue, knowledge sharing, and collaboration among key stakeholders. </w:t>
            </w:r>
          </w:p>
          <w:p w14:paraId="6138F0DF" w14:textId="77777777" w:rsidR="00004FA2" w:rsidRPr="005A60CB" w:rsidRDefault="00004FA2" w:rsidP="00004FA2">
            <w:pPr>
              <w:numPr>
                <w:ilvl w:val="0"/>
                <w:numId w:val="4"/>
              </w:numPr>
              <w:shd w:val="clear" w:color="auto" w:fill="FFFFFF"/>
              <w:spacing w:before="100" w:beforeAutospacing="1" w:after="100" w:afterAutospacing="1"/>
              <w:jc w:val="both"/>
              <w:rPr>
                <w:rStyle w:val="markedcontent"/>
                <w:rFonts w:ascii="Calibri" w:hAnsi="Calibri" w:cs="Calibri"/>
                <w:sz w:val="22"/>
                <w:szCs w:val="22"/>
              </w:rPr>
            </w:pPr>
            <w:r w:rsidRPr="005A60CB">
              <w:rPr>
                <w:rStyle w:val="markedcontent"/>
                <w:rFonts w:ascii="Calibri" w:hAnsi="Calibri" w:cs="Calibri"/>
                <w:sz w:val="22"/>
                <w:szCs w:val="22"/>
                <w:shd w:val="clear" w:color="auto" w:fill="FFFFFF"/>
              </w:rPr>
              <w:t xml:space="preserve">Support the planning, coordination, and logistics of communication-related events and activities, including venue booking, participant coordination, and materials preparation. </w:t>
            </w:r>
          </w:p>
          <w:p w14:paraId="607D8A81" w14:textId="77777777" w:rsidR="00004FA2" w:rsidRPr="005A60CB" w:rsidRDefault="00004FA2" w:rsidP="00004FA2">
            <w:pPr>
              <w:numPr>
                <w:ilvl w:val="0"/>
                <w:numId w:val="4"/>
              </w:numPr>
              <w:shd w:val="clear" w:color="auto" w:fill="FFFFFF"/>
              <w:spacing w:before="100" w:beforeAutospacing="1" w:after="100" w:afterAutospacing="1"/>
              <w:jc w:val="both"/>
              <w:rPr>
                <w:rStyle w:val="markedcontent"/>
                <w:rFonts w:ascii="Calibri" w:hAnsi="Calibri" w:cs="Calibri"/>
                <w:sz w:val="22"/>
                <w:szCs w:val="22"/>
              </w:rPr>
            </w:pPr>
            <w:r w:rsidRPr="005A60CB">
              <w:rPr>
                <w:rStyle w:val="markedcontent"/>
                <w:rFonts w:ascii="Calibri" w:hAnsi="Calibri" w:cs="Calibri"/>
                <w:sz w:val="22"/>
                <w:szCs w:val="22"/>
                <w:shd w:val="clear" w:color="auto" w:fill="FFFFFF"/>
              </w:rPr>
              <w:t xml:space="preserve">Collaborate closely with project staff, partners, and stakeholders to ensure alignment of communications activities with project goals, objectives, and messaging. </w:t>
            </w:r>
          </w:p>
          <w:p w14:paraId="4B375B7E" w14:textId="77777777" w:rsidR="00004FA2" w:rsidRPr="005A60CB" w:rsidRDefault="00004FA2" w:rsidP="00004FA2">
            <w:pPr>
              <w:numPr>
                <w:ilvl w:val="0"/>
                <w:numId w:val="4"/>
              </w:numPr>
              <w:shd w:val="clear" w:color="auto" w:fill="FFFFFF"/>
              <w:spacing w:before="100" w:beforeAutospacing="1" w:after="100" w:afterAutospacing="1"/>
              <w:jc w:val="both"/>
              <w:rPr>
                <w:rStyle w:val="markedcontent"/>
                <w:rFonts w:ascii="Calibri" w:hAnsi="Calibri" w:cs="Calibri"/>
                <w:b/>
                <w:bCs/>
                <w:sz w:val="22"/>
                <w:szCs w:val="22"/>
                <w:shd w:val="clear" w:color="auto" w:fill="FFFFFF"/>
              </w:rPr>
            </w:pPr>
            <w:r w:rsidRPr="005A60CB">
              <w:rPr>
                <w:rStyle w:val="markedcontent"/>
                <w:rFonts w:ascii="Calibri" w:hAnsi="Calibri" w:cs="Calibri"/>
                <w:sz w:val="22"/>
                <w:szCs w:val="22"/>
                <w:shd w:val="clear" w:color="auto" w:fill="FFFFFF"/>
              </w:rPr>
              <w:t>Provide communications support and guidance to project teams, partners, and beneficiaries to ensure consistent and effective messaging.</w:t>
            </w:r>
          </w:p>
          <w:p w14:paraId="25BDC871" w14:textId="77777777" w:rsidR="00004FA2" w:rsidRPr="005A60CB" w:rsidRDefault="00004FA2" w:rsidP="00004FA2">
            <w:pPr>
              <w:shd w:val="clear" w:color="auto" w:fill="FFFFFF"/>
              <w:jc w:val="both"/>
              <w:rPr>
                <w:rStyle w:val="markedcontent"/>
                <w:rFonts w:ascii="Calibri" w:hAnsi="Calibri" w:cs="Calibri"/>
                <w:b/>
                <w:bCs/>
                <w:sz w:val="22"/>
                <w:szCs w:val="22"/>
                <w:shd w:val="clear" w:color="auto" w:fill="FFFFFF"/>
              </w:rPr>
            </w:pPr>
            <w:r w:rsidRPr="005A60CB">
              <w:rPr>
                <w:rStyle w:val="markedcontent"/>
                <w:rFonts w:ascii="Calibri" w:hAnsi="Calibri" w:cs="Calibri"/>
                <w:b/>
                <w:bCs/>
                <w:sz w:val="22"/>
                <w:szCs w:val="22"/>
                <w:shd w:val="clear" w:color="auto" w:fill="FFFFFF"/>
              </w:rPr>
              <w:t>Transparency, Compliance and safeguarding</w:t>
            </w:r>
          </w:p>
          <w:p w14:paraId="7CBF5E74" w14:textId="77777777" w:rsidR="00004FA2" w:rsidRPr="005A60CB" w:rsidRDefault="00004FA2" w:rsidP="00004FA2">
            <w:pPr>
              <w:numPr>
                <w:ilvl w:val="0"/>
                <w:numId w:val="4"/>
              </w:numPr>
              <w:shd w:val="clear" w:color="auto" w:fill="FFFFFF"/>
              <w:spacing w:before="100" w:beforeAutospacing="1" w:after="100" w:afterAutospacing="1"/>
              <w:jc w:val="both"/>
              <w:rPr>
                <w:rFonts w:ascii="Calibri" w:hAnsi="Calibri" w:cs="Calibri"/>
                <w:sz w:val="22"/>
                <w:szCs w:val="22"/>
              </w:rPr>
            </w:pPr>
            <w:r w:rsidRPr="005A60CB">
              <w:rPr>
                <w:rFonts w:ascii="Calibri" w:hAnsi="Calibri" w:cs="Calibri"/>
                <w:sz w:val="22"/>
                <w:szCs w:val="22"/>
              </w:rPr>
              <w:t>Employ the highest standards of openness, transparency and accountability to ensure good financial management in line with SHA’s zero-tolerance approach to fraud, bribery and corruption.</w:t>
            </w:r>
          </w:p>
          <w:p w14:paraId="5AC33173" w14:textId="77777777" w:rsidR="00004FA2" w:rsidRPr="005A60CB" w:rsidRDefault="00004FA2" w:rsidP="00004FA2">
            <w:pPr>
              <w:numPr>
                <w:ilvl w:val="0"/>
                <w:numId w:val="4"/>
              </w:numPr>
              <w:shd w:val="clear" w:color="auto" w:fill="FFFFFF"/>
              <w:spacing w:before="100" w:beforeAutospacing="1" w:after="100" w:afterAutospacing="1"/>
              <w:jc w:val="both"/>
              <w:rPr>
                <w:rFonts w:ascii="Calibri" w:hAnsi="Calibri" w:cs="Calibri"/>
                <w:sz w:val="22"/>
                <w:szCs w:val="22"/>
              </w:rPr>
            </w:pPr>
            <w:r w:rsidRPr="005A60CB">
              <w:rPr>
                <w:rFonts w:ascii="Calibri" w:eastAsiaTheme="minorHAnsi" w:hAnsi="Calibri" w:cs="Calibri"/>
                <w:sz w:val="22"/>
                <w:szCs w:val="22"/>
                <w14:ligatures w14:val="standardContextual"/>
              </w:rPr>
              <w:t>Demonstrate commitment to safeguarding, protection, gender mainstreaming and inclusion of vulnerable population including people with disabilities.</w:t>
            </w:r>
          </w:p>
          <w:p w14:paraId="591BDD8B" w14:textId="77777777" w:rsidR="00004FA2" w:rsidRPr="005A60CB" w:rsidRDefault="00004FA2" w:rsidP="00004FA2">
            <w:pPr>
              <w:numPr>
                <w:ilvl w:val="0"/>
                <w:numId w:val="4"/>
              </w:numPr>
              <w:shd w:val="clear" w:color="auto" w:fill="FFFFFF"/>
              <w:spacing w:before="100" w:beforeAutospacing="1" w:after="100" w:afterAutospacing="1"/>
              <w:jc w:val="both"/>
              <w:rPr>
                <w:rFonts w:ascii="Calibri" w:hAnsi="Calibri" w:cs="Calibri"/>
                <w:sz w:val="22"/>
                <w:szCs w:val="22"/>
              </w:rPr>
            </w:pPr>
            <w:r w:rsidRPr="005A60CB">
              <w:rPr>
                <w:rFonts w:ascii="Calibri" w:eastAsiaTheme="minorHAnsi" w:hAnsi="Calibri" w:cs="Calibri"/>
                <w:sz w:val="22"/>
                <w:szCs w:val="22"/>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all levels.</w:t>
            </w:r>
          </w:p>
          <w:p w14:paraId="4F10587F" w14:textId="4EA2DD98" w:rsidR="00004FA2" w:rsidRPr="005A60CB" w:rsidRDefault="00004FA2" w:rsidP="00004FA2">
            <w:pPr>
              <w:numPr>
                <w:ilvl w:val="0"/>
                <w:numId w:val="4"/>
              </w:numPr>
              <w:shd w:val="clear" w:color="auto" w:fill="FFFFFF"/>
              <w:spacing w:before="100" w:beforeAutospacing="1" w:after="100" w:afterAutospacing="1"/>
              <w:jc w:val="both"/>
              <w:rPr>
                <w:rStyle w:val="markedcontent"/>
                <w:rFonts w:ascii="Calibri" w:hAnsi="Calibri" w:cs="Calibri"/>
                <w:sz w:val="22"/>
                <w:szCs w:val="22"/>
              </w:rPr>
            </w:pPr>
            <w:r w:rsidRPr="005A60CB">
              <w:rPr>
                <w:rFonts w:ascii="Calibri" w:eastAsiaTheme="majorEastAsia" w:hAnsi="Calibri" w:cs="Calibri"/>
                <w:sz w:val="22"/>
                <w:szCs w:val="22"/>
              </w:rPr>
              <w:t xml:space="preserve">Any other responsibility that may be assigned by the project team. </w:t>
            </w:r>
          </w:p>
        </w:tc>
      </w:tr>
      <w:tr w:rsidR="00EB6949" w:rsidRPr="005A60CB" w14:paraId="4680D60B" w14:textId="77777777">
        <w:tc>
          <w:tcPr>
            <w:tcW w:w="2065" w:type="dxa"/>
          </w:tcPr>
          <w:p w14:paraId="271590F1" w14:textId="393F9618" w:rsidR="00444FAA" w:rsidRPr="005A60CB" w:rsidRDefault="00444FAA" w:rsidP="00004FA2">
            <w:pPr>
              <w:spacing w:line="276" w:lineRule="auto"/>
              <w:jc w:val="both"/>
              <w:rPr>
                <w:rFonts w:ascii="Calibri" w:hAnsi="Calibri" w:cs="Calibri"/>
                <w:b/>
                <w:sz w:val="22"/>
                <w:szCs w:val="22"/>
              </w:rPr>
            </w:pPr>
            <w:r w:rsidRPr="005A60CB">
              <w:rPr>
                <w:rFonts w:ascii="Calibri" w:hAnsi="Calibri" w:cs="Calibri"/>
                <w:b/>
                <w:sz w:val="22"/>
                <w:szCs w:val="22"/>
              </w:rPr>
              <w:lastRenderedPageBreak/>
              <w:t>Key Relationships</w:t>
            </w:r>
          </w:p>
        </w:tc>
        <w:tc>
          <w:tcPr>
            <w:tcW w:w="7541" w:type="dxa"/>
          </w:tcPr>
          <w:p w14:paraId="0853713C" w14:textId="1BF826E9" w:rsidR="00EB6949" w:rsidRPr="005A60CB" w:rsidRDefault="00196701" w:rsidP="00EB6949">
            <w:pPr>
              <w:shd w:val="clear" w:color="auto" w:fill="FFFFFF"/>
              <w:jc w:val="both"/>
              <w:rPr>
                <w:rFonts w:ascii="Calibri" w:hAnsi="Calibri" w:cs="Calibri"/>
                <w:b/>
                <w:bCs/>
                <w:sz w:val="22"/>
                <w:szCs w:val="22"/>
                <w:shd w:val="clear" w:color="auto" w:fill="FFFFFF"/>
              </w:rPr>
            </w:pPr>
            <w:r w:rsidRPr="005A60CB">
              <w:rPr>
                <w:rStyle w:val="markedcontent"/>
                <w:rFonts w:ascii="Calibri" w:hAnsi="Calibri" w:cs="Calibri"/>
                <w:b/>
                <w:bCs/>
                <w:sz w:val="22"/>
                <w:szCs w:val="22"/>
                <w:shd w:val="clear" w:color="auto" w:fill="FFFFFF"/>
              </w:rPr>
              <w:t xml:space="preserve">Internal: </w:t>
            </w:r>
            <w:r w:rsidR="00EB6949" w:rsidRPr="005A60CB">
              <w:rPr>
                <w:rFonts w:ascii="Calibri" w:hAnsi="Calibri" w:cs="Calibri"/>
                <w:sz w:val="22"/>
                <w:szCs w:val="22"/>
                <w:shd w:val="clear" w:color="auto" w:fill="FFFFFF"/>
              </w:rPr>
              <w:t>Global Enterprise Advisor</w:t>
            </w:r>
            <w:r w:rsidR="00EB6949" w:rsidRPr="005A60CB">
              <w:rPr>
                <w:rFonts w:ascii="Calibri" w:hAnsi="Calibri" w:cs="Calibri"/>
                <w:b/>
                <w:bCs/>
                <w:sz w:val="22"/>
                <w:szCs w:val="22"/>
                <w:shd w:val="clear" w:color="auto" w:fill="FFFFFF"/>
              </w:rPr>
              <w:t xml:space="preserve">, </w:t>
            </w:r>
            <w:r w:rsidR="00EB6949" w:rsidRPr="005A60CB">
              <w:rPr>
                <w:rFonts w:ascii="Calibri" w:hAnsi="Calibri" w:cs="Calibri"/>
                <w:sz w:val="22"/>
                <w:szCs w:val="22"/>
                <w:shd w:val="clear" w:color="auto" w:fill="FFFFFF"/>
              </w:rPr>
              <w:t xml:space="preserve">Programme, Monitoring Evaluation Accountability </w:t>
            </w:r>
            <w:r w:rsidR="008C4D2D" w:rsidRPr="005A60CB">
              <w:rPr>
                <w:rFonts w:ascii="Calibri" w:hAnsi="Calibri" w:cs="Calibri"/>
                <w:sz w:val="22"/>
                <w:szCs w:val="22"/>
                <w:shd w:val="clear" w:color="auto" w:fill="FFFFFF"/>
              </w:rPr>
              <w:t>&amp;</w:t>
            </w:r>
            <w:r w:rsidR="00EB6949" w:rsidRPr="005A60CB">
              <w:rPr>
                <w:rFonts w:ascii="Calibri" w:hAnsi="Calibri" w:cs="Calibri"/>
                <w:sz w:val="22"/>
                <w:szCs w:val="22"/>
                <w:shd w:val="clear" w:color="auto" w:fill="FFFFFF"/>
              </w:rPr>
              <w:t xml:space="preserve"> Learning, Finance &amp; Admin, Operations &amp; Procurement and Communications Teams.</w:t>
            </w:r>
          </w:p>
          <w:p w14:paraId="5A0508EB" w14:textId="7A0677EE" w:rsidR="00444FAA" w:rsidRPr="005A60CB" w:rsidRDefault="00196701" w:rsidP="00196701">
            <w:pPr>
              <w:shd w:val="clear" w:color="auto" w:fill="FFFFFF"/>
              <w:jc w:val="both"/>
              <w:rPr>
                <w:rStyle w:val="markedcontent"/>
                <w:rFonts w:ascii="Calibri" w:hAnsi="Calibri" w:cs="Calibri"/>
                <w:sz w:val="22"/>
                <w:szCs w:val="22"/>
                <w:shd w:val="clear" w:color="auto" w:fill="FFFFFF"/>
              </w:rPr>
            </w:pPr>
            <w:r w:rsidRPr="005A60CB">
              <w:rPr>
                <w:rStyle w:val="markedcontent"/>
                <w:rFonts w:ascii="Calibri" w:hAnsi="Calibri" w:cs="Calibri"/>
                <w:b/>
                <w:bCs/>
                <w:sz w:val="22"/>
                <w:szCs w:val="22"/>
                <w:shd w:val="clear" w:color="auto" w:fill="FFFFFF"/>
              </w:rPr>
              <w:t xml:space="preserve">External: </w:t>
            </w:r>
            <w:r w:rsidRPr="005A60CB">
              <w:rPr>
                <w:rStyle w:val="markedcontent"/>
                <w:rFonts w:ascii="Calibri" w:hAnsi="Calibri" w:cs="Calibri"/>
                <w:sz w:val="22"/>
                <w:szCs w:val="22"/>
                <w:shd w:val="clear" w:color="auto" w:fill="FFFFFF"/>
              </w:rPr>
              <w:t>WFP</w:t>
            </w:r>
            <w:r w:rsidR="00EB6949" w:rsidRPr="005A60CB">
              <w:rPr>
                <w:rStyle w:val="markedcontent"/>
                <w:rFonts w:ascii="Calibri" w:hAnsi="Calibri" w:cs="Calibri"/>
                <w:sz w:val="22"/>
                <w:szCs w:val="22"/>
                <w:shd w:val="clear" w:color="auto" w:fill="FFFFFF"/>
              </w:rPr>
              <w:t xml:space="preserve"> and</w:t>
            </w:r>
            <w:r w:rsidRPr="005A60CB">
              <w:rPr>
                <w:rStyle w:val="markedcontent"/>
                <w:rFonts w:ascii="Calibri" w:hAnsi="Calibri" w:cs="Calibri"/>
                <w:sz w:val="22"/>
                <w:szCs w:val="22"/>
                <w:shd w:val="clear" w:color="auto" w:fill="FFFFFF"/>
              </w:rPr>
              <w:t xml:space="preserve"> MCF</w:t>
            </w:r>
            <w:r w:rsidR="00EB6949" w:rsidRPr="005A60CB">
              <w:rPr>
                <w:rStyle w:val="markedcontent"/>
                <w:rFonts w:ascii="Calibri" w:hAnsi="Calibri" w:cs="Calibri"/>
                <w:sz w:val="22"/>
                <w:szCs w:val="22"/>
                <w:shd w:val="clear" w:color="auto" w:fill="FFFFFF"/>
              </w:rPr>
              <w:t>,</w:t>
            </w:r>
            <w:r w:rsidRPr="005A60CB">
              <w:rPr>
                <w:rStyle w:val="markedcontent"/>
                <w:rFonts w:ascii="Calibri" w:hAnsi="Calibri" w:cs="Calibri"/>
                <w:sz w:val="22"/>
                <w:szCs w:val="22"/>
                <w:shd w:val="clear" w:color="auto" w:fill="FFFFFF"/>
              </w:rPr>
              <w:t xml:space="preserve"> media and communications Teams, Public and Private TV, Radio Stations and Newspapers, National and subnational Media Networks.</w:t>
            </w:r>
          </w:p>
          <w:p w14:paraId="01662407" w14:textId="6533CF68" w:rsidR="00444FAA" w:rsidRPr="005A60CB" w:rsidRDefault="00444FAA" w:rsidP="00004FA2">
            <w:pPr>
              <w:shd w:val="clear" w:color="auto" w:fill="FFFFFF"/>
              <w:jc w:val="both"/>
              <w:rPr>
                <w:rStyle w:val="markedcontent"/>
                <w:rFonts w:ascii="Calibri" w:hAnsi="Calibri" w:cs="Calibri"/>
                <w:b/>
                <w:bCs/>
                <w:sz w:val="22"/>
                <w:szCs w:val="22"/>
                <w:shd w:val="clear" w:color="auto" w:fill="FFFFFF"/>
              </w:rPr>
            </w:pPr>
          </w:p>
        </w:tc>
      </w:tr>
      <w:tr w:rsidR="00004FA2" w:rsidRPr="005A60CB" w14:paraId="48125F86" w14:textId="77777777">
        <w:tc>
          <w:tcPr>
            <w:tcW w:w="2065" w:type="dxa"/>
          </w:tcPr>
          <w:p w14:paraId="7F83EBC5" w14:textId="3EEFC98B" w:rsidR="00004FA2" w:rsidRPr="005A60CB" w:rsidRDefault="00004FA2" w:rsidP="00004FA2">
            <w:pPr>
              <w:spacing w:line="276" w:lineRule="auto"/>
              <w:jc w:val="both"/>
              <w:rPr>
                <w:rFonts w:ascii="Calibri" w:hAnsi="Calibri" w:cs="Calibri"/>
                <w:b/>
                <w:sz w:val="22"/>
                <w:szCs w:val="22"/>
              </w:rPr>
            </w:pPr>
            <w:r w:rsidRPr="005A60CB">
              <w:rPr>
                <w:rFonts w:ascii="Calibri" w:hAnsi="Calibri" w:cs="Calibri"/>
                <w:b/>
                <w:sz w:val="22"/>
                <w:szCs w:val="22"/>
              </w:rPr>
              <w:t>Knowledge, Experience and Other Requirements</w:t>
            </w:r>
          </w:p>
        </w:tc>
        <w:tc>
          <w:tcPr>
            <w:tcW w:w="7541" w:type="dxa"/>
          </w:tcPr>
          <w:p w14:paraId="79BDEF52" w14:textId="7BD94B43" w:rsidR="00004FA2" w:rsidRPr="005A60CB" w:rsidRDefault="00004FA2" w:rsidP="00004FA2">
            <w:pPr>
              <w:pStyle w:val="NoSpacing"/>
              <w:jc w:val="both"/>
              <w:rPr>
                <w:rFonts w:ascii="Calibri" w:hAnsi="Calibri" w:cs="Calibri"/>
                <w:b/>
                <w:bCs/>
                <w:lang w:val="en-GB"/>
              </w:rPr>
            </w:pPr>
            <w:r w:rsidRPr="005A60CB">
              <w:rPr>
                <w:rFonts w:ascii="Calibri" w:hAnsi="Calibri" w:cs="Calibri"/>
                <w:b/>
                <w:bCs/>
                <w:lang w:val="en-GB"/>
              </w:rPr>
              <w:t>Qualifications and Experience</w:t>
            </w:r>
            <w:r w:rsidR="00196701" w:rsidRPr="005A60CB">
              <w:rPr>
                <w:rFonts w:ascii="Calibri" w:hAnsi="Calibri" w:cs="Calibri"/>
                <w:b/>
                <w:bCs/>
                <w:lang w:val="en-GB"/>
              </w:rPr>
              <w:t>:</w:t>
            </w:r>
          </w:p>
          <w:p w14:paraId="22FCB96A" w14:textId="5A293408" w:rsidR="00004FA2" w:rsidRPr="005A60CB" w:rsidRDefault="00004FA2" w:rsidP="00004FA2">
            <w:pPr>
              <w:numPr>
                <w:ilvl w:val="0"/>
                <w:numId w:val="2"/>
              </w:numPr>
              <w:spacing w:beforeAutospacing="1" w:afterAutospacing="1" w:line="276" w:lineRule="auto"/>
              <w:jc w:val="both"/>
              <w:rPr>
                <w:rFonts w:ascii="Calibri" w:hAnsi="Calibri" w:cs="Calibri"/>
                <w:sz w:val="22"/>
                <w:szCs w:val="22"/>
              </w:rPr>
            </w:pPr>
            <w:r w:rsidRPr="005A60CB">
              <w:rPr>
                <w:rFonts w:ascii="Calibri" w:eastAsia="sans-serif" w:hAnsi="Calibri" w:cs="Calibri"/>
                <w:sz w:val="22"/>
                <w:szCs w:val="22"/>
                <w:shd w:val="clear" w:color="auto" w:fill="FFFFFF"/>
              </w:rPr>
              <w:t>University Degree in Mass Communication, Public Relation, Journalism or relevant Social Science, or related fields. </w:t>
            </w:r>
          </w:p>
          <w:p w14:paraId="184161E9" w14:textId="77777777" w:rsidR="00004FA2" w:rsidRPr="005A60CB" w:rsidRDefault="00004FA2" w:rsidP="00004FA2">
            <w:pPr>
              <w:numPr>
                <w:ilvl w:val="0"/>
                <w:numId w:val="2"/>
              </w:numPr>
              <w:spacing w:beforeAutospacing="1" w:afterAutospacing="1" w:line="276" w:lineRule="auto"/>
              <w:jc w:val="both"/>
              <w:rPr>
                <w:rFonts w:ascii="Calibri" w:hAnsi="Calibri" w:cs="Calibri"/>
                <w:sz w:val="22"/>
                <w:szCs w:val="22"/>
              </w:rPr>
            </w:pPr>
            <w:r w:rsidRPr="005A60CB">
              <w:rPr>
                <w:rFonts w:ascii="Calibri" w:eastAsia="sans-serif" w:hAnsi="Calibri" w:cs="Calibri"/>
                <w:sz w:val="22"/>
                <w:szCs w:val="22"/>
                <w:shd w:val="clear" w:color="auto" w:fill="FFFFFF"/>
              </w:rPr>
              <w:t>Minimum of 4 years’ experience in</w:t>
            </w:r>
            <w:r w:rsidRPr="005A60CB">
              <w:rPr>
                <w:rFonts w:ascii="Calibri" w:hAnsi="Calibri" w:cs="Calibri"/>
                <w:sz w:val="22"/>
                <w:szCs w:val="22"/>
              </w:rPr>
              <w:t xml:space="preserve"> designing and executing communication strategies and knowledge management.</w:t>
            </w:r>
          </w:p>
          <w:p w14:paraId="3E75D0DC" w14:textId="2F9036D9" w:rsidR="00004FA2" w:rsidRPr="005A60CB" w:rsidRDefault="00004FA2" w:rsidP="00004FA2">
            <w:pPr>
              <w:pStyle w:val="ListParagraph"/>
              <w:numPr>
                <w:ilvl w:val="0"/>
                <w:numId w:val="2"/>
              </w:numPr>
              <w:spacing w:after="200"/>
              <w:contextualSpacing/>
              <w:jc w:val="both"/>
              <w:rPr>
                <w:rFonts w:ascii="Calibri" w:hAnsi="Calibri" w:cs="Calibri"/>
                <w:sz w:val="22"/>
                <w:szCs w:val="22"/>
              </w:rPr>
            </w:pPr>
            <w:r w:rsidRPr="005A60CB">
              <w:rPr>
                <w:rFonts w:ascii="Calibri" w:hAnsi="Calibri" w:cs="Calibri"/>
                <w:sz w:val="22"/>
                <w:szCs w:val="22"/>
              </w:rPr>
              <w:t>High level of computer literacy with a solid command of Microsoft Office suite</w:t>
            </w:r>
          </w:p>
          <w:p w14:paraId="48DA5266" w14:textId="77777777" w:rsidR="00004FA2" w:rsidRPr="005A60CB" w:rsidRDefault="00004FA2" w:rsidP="00004FA2">
            <w:pPr>
              <w:pStyle w:val="ListParagraph"/>
              <w:numPr>
                <w:ilvl w:val="0"/>
                <w:numId w:val="2"/>
              </w:numPr>
              <w:spacing w:after="200"/>
              <w:contextualSpacing/>
              <w:jc w:val="both"/>
              <w:rPr>
                <w:rFonts w:ascii="Calibri" w:hAnsi="Calibri" w:cs="Calibri"/>
                <w:b/>
                <w:bCs/>
                <w:sz w:val="22"/>
                <w:szCs w:val="22"/>
              </w:rPr>
            </w:pPr>
            <w:r w:rsidRPr="005A60CB">
              <w:rPr>
                <w:rFonts w:ascii="Calibri" w:hAnsi="Calibri" w:cs="Calibri"/>
                <w:sz w:val="22"/>
                <w:szCs w:val="22"/>
              </w:rPr>
              <w:t>Strong experience in the use of technology and social media to advance communication.</w:t>
            </w:r>
            <w:r w:rsidRPr="005A60CB">
              <w:rPr>
                <w:rFonts w:ascii="Calibri" w:hAnsi="Calibri" w:cs="Calibri"/>
                <w:b/>
                <w:bCs/>
                <w:sz w:val="22"/>
                <w:szCs w:val="22"/>
              </w:rPr>
              <w:t xml:space="preserve"> </w:t>
            </w:r>
          </w:p>
          <w:p w14:paraId="7A980205" w14:textId="77777777" w:rsidR="00004FA2" w:rsidRPr="005A60CB" w:rsidRDefault="00004FA2" w:rsidP="00004FA2">
            <w:pPr>
              <w:pStyle w:val="ListParagraph"/>
              <w:numPr>
                <w:ilvl w:val="0"/>
                <w:numId w:val="2"/>
              </w:numPr>
              <w:spacing w:after="200"/>
              <w:contextualSpacing/>
              <w:jc w:val="both"/>
              <w:rPr>
                <w:rFonts w:ascii="Calibri" w:hAnsi="Calibri" w:cs="Calibri"/>
                <w:sz w:val="22"/>
                <w:szCs w:val="22"/>
              </w:rPr>
            </w:pPr>
            <w:r w:rsidRPr="005A60CB">
              <w:rPr>
                <w:rFonts w:ascii="Calibri" w:hAnsi="Calibri" w:cs="Calibri"/>
                <w:sz w:val="22"/>
                <w:szCs w:val="22"/>
              </w:rPr>
              <w:t xml:space="preserve">Elaborate experience working with international organisation on similar roles. </w:t>
            </w:r>
          </w:p>
          <w:p w14:paraId="0DB973F3" w14:textId="77777777" w:rsidR="00004FA2" w:rsidRPr="005A60CB" w:rsidRDefault="00004FA2" w:rsidP="00004FA2">
            <w:pPr>
              <w:pStyle w:val="ListParagraph"/>
              <w:numPr>
                <w:ilvl w:val="0"/>
                <w:numId w:val="2"/>
              </w:numPr>
              <w:spacing w:after="200"/>
              <w:contextualSpacing/>
              <w:jc w:val="both"/>
              <w:rPr>
                <w:rFonts w:ascii="Calibri" w:hAnsi="Calibri" w:cs="Calibri"/>
                <w:sz w:val="22"/>
                <w:szCs w:val="22"/>
              </w:rPr>
            </w:pPr>
            <w:r w:rsidRPr="005A60CB">
              <w:rPr>
                <w:rFonts w:ascii="Calibri" w:hAnsi="Calibri" w:cs="Calibri"/>
                <w:sz w:val="22"/>
                <w:szCs w:val="22"/>
              </w:rPr>
              <w:lastRenderedPageBreak/>
              <w:t>Significant experience working on a programme/project support role.</w:t>
            </w:r>
          </w:p>
          <w:p w14:paraId="27F84641" w14:textId="5946D72B" w:rsidR="00004FA2" w:rsidRPr="005A60CB" w:rsidRDefault="00004FA2" w:rsidP="00004FA2">
            <w:pPr>
              <w:pStyle w:val="ListParagraph"/>
              <w:numPr>
                <w:ilvl w:val="0"/>
                <w:numId w:val="2"/>
              </w:numPr>
              <w:spacing w:after="200"/>
              <w:contextualSpacing/>
              <w:jc w:val="both"/>
              <w:rPr>
                <w:rFonts w:ascii="Calibri" w:hAnsi="Calibri" w:cs="Calibri"/>
                <w:sz w:val="22"/>
                <w:szCs w:val="22"/>
              </w:rPr>
            </w:pPr>
            <w:r w:rsidRPr="005A60CB">
              <w:rPr>
                <w:rFonts w:ascii="Calibri" w:eastAsia="sans-serif" w:hAnsi="Calibri" w:cs="Calibri"/>
                <w:sz w:val="22"/>
                <w:szCs w:val="22"/>
                <w:shd w:val="clear" w:color="auto" w:fill="FFFFFF"/>
              </w:rPr>
              <w:t>Experience in preparing reports and case studies.</w:t>
            </w:r>
          </w:p>
          <w:p w14:paraId="7C6025AB" w14:textId="2D97737A" w:rsidR="00004FA2" w:rsidRPr="005A60CB" w:rsidRDefault="00196701" w:rsidP="00004FA2">
            <w:pPr>
              <w:pStyle w:val="NoSpacing"/>
              <w:jc w:val="both"/>
              <w:rPr>
                <w:rFonts w:ascii="Calibri" w:hAnsi="Calibri" w:cs="Calibri"/>
                <w:b/>
                <w:bCs/>
                <w:lang w:val="en-GB"/>
              </w:rPr>
            </w:pPr>
            <w:r w:rsidRPr="005A60CB">
              <w:rPr>
                <w:rFonts w:ascii="Calibri" w:hAnsi="Calibri" w:cs="Calibri"/>
                <w:b/>
                <w:bCs/>
                <w:lang w:val="en-GB"/>
              </w:rPr>
              <w:t xml:space="preserve">Experience and </w:t>
            </w:r>
            <w:r w:rsidR="00004FA2" w:rsidRPr="005A60CB">
              <w:rPr>
                <w:rFonts w:ascii="Calibri" w:hAnsi="Calibri" w:cs="Calibri"/>
                <w:b/>
                <w:bCs/>
                <w:lang w:val="en-GB"/>
              </w:rPr>
              <w:t>Skills:</w:t>
            </w:r>
          </w:p>
          <w:p w14:paraId="0A86760F" w14:textId="77777777"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hAnsi="Calibri" w:cs="Calibri"/>
                <w:sz w:val="22"/>
                <w:szCs w:val="22"/>
              </w:rPr>
              <w:t xml:space="preserve">Excellent communication and negotiation abilities for engaging with diverse stakeholders. </w:t>
            </w:r>
          </w:p>
          <w:p w14:paraId="0079F5E7" w14:textId="77777777"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hAnsi="Calibri" w:cs="Calibri"/>
                <w:sz w:val="22"/>
                <w:szCs w:val="22"/>
              </w:rPr>
              <w:t xml:space="preserve">Excellent planning, coordination, and prioritisation skills. </w:t>
            </w:r>
          </w:p>
          <w:p w14:paraId="2295EF6E" w14:textId="77777777"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hAnsi="Calibri" w:cs="Calibri"/>
                <w:sz w:val="22"/>
                <w:szCs w:val="22"/>
              </w:rPr>
              <w:t>Strong facilitation, diplomatic and interpersonal skills.</w:t>
            </w:r>
          </w:p>
          <w:p w14:paraId="6EE8107B" w14:textId="77777777"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hAnsi="Calibri" w:cs="Calibri"/>
                <w:sz w:val="22"/>
                <w:szCs w:val="22"/>
              </w:rPr>
              <w:t xml:space="preserve">Excellent computer knowledge with command on MS Office and graphic design suites. </w:t>
            </w:r>
          </w:p>
          <w:p w14:paraId="4DA5DA73" w14:textId="77777777"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hAnsi="Calibri" w:cs="Calibri"/>
                <w:sz w:val="22"/>
                <w:szCs w:val="22"/>
              </w:rPr>
              <w:t>A proactive approach to problem-solving.</w:t>
            </w:r>
          </w:p>
          <w:p w14:paraId="27F9F6B6" w14:textId="77777777"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eastAsia="sans-serif" w:hAnsi="Calibri" w:cs="Calibri"/>
                <w:sz w:val="22"/>
                <w:szCs w:val="22"/>
                <w:shd w:val="clear" w:color="auto" w:fill="FFFFFF"/>
              </w:rPr>
              <w:t>Knowledge and experience of using Adobe In-design and Photo-shop, or other design software used to produce and lay out publications and other communication materials would be useful. </w:t>
            </w:r>
          </w:p>
          <w:p w14:paraId="31687434" w14:textId="77777777"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eastAsia="sans-serif" w:hAnsi="Calibri" w:cs="Calibri"/>
                <w:sz w:val="22"/>
                <w:szCs w:val="22"/>
                <w:shd w:val="clear" w:color="auto" w:fill="FFFFFF"/>
              </w:rPr>
              <w:t>Ability to work independently as well as collaboratively within a team setting. </w:t>
            </w:r>
          </w:p>
          <w:p w14:paraId="75F4A993" w14:textId="77777777"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eastAsia="sans-serif" w:hAnsi="Calibri" w:cs="Calibri"/>
                <w:sz w:val="22"/>
                <w:szCs w:val="22"/>
                <w:shd w:val="clear" w:color="auto" w:fill="FFFFFF"/>
              </w:rPr>
              <w:t>Excellent command of the English and Hausa languages, verbal, written communication, and editorial skills; with the ability to write tailored, effective content for specific audiences.</w:t>
            </w:r>
          </w:p>
          <w:p w14:paraId="315E0F6D" w14:textId="709846EF"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eastAsia="sans-serif" w:hAnsi="Calibri" w:cs="Calibri"/>
                <w:sz w:val="22"/>
                <w:szCs w:val="22"/>
                <w:shd w:val="clear" w:color="auto" w:fill="FFFFFF"/>
              </w:rPr>
              <w:t>Understanding of how media &amp; social media can be used as an influencing tool –</w:t>
            </w:r>
            <w:r w:rsidR="00196701" w:rsidRPr="005A60CB">
              <w:rPr>
                <w:rFonts w:ascii="Calibri" w:eastAsia="sans-serif" w:hAnsi="Calibri" w:cs="Calibri"/>
                <w:sz w:val="22"/>
                <w:szCs w:val="22"/>
                <w:shd w:val="clear" w:color="auto" w:fill="FFFFFF"/>
              </w:rPr>
              <w:t xml:space="preserve"> </w:t>
            </w:r>
            <w:r w:rsidRPr="005A60CB">
              <w:rPr>
                <w:rFonts w:ascii="Calibri" w:eastAsia="sans-serif" w:hAnsi="Calibri" w:cs="Calibri"/>
                <w:sz w:val="22"/>
                <w:szCs w:val="22"/>
                <w:shd w:val="clear" w:color="auto" w:fill="FFFFFF"/>
              </w:rPr>
              <w:t>whether to encourage participants and engagement or influence decision makers.</w:t>
            </w:r>
          </w:p>
          <w:p w14:paraId="3031E538" w14:textId="77777777"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eastAsia="sans-serif" w:hAnsi="Calibri" w:cs="Calibri"/>
                <w:sz w:val="22"/>
                <w:szCs w:val="22"/>
                <w:shd w:val="clear" w:color="auto" w:fill="FFFFFF"/>
              </w:rPr>
              <w:t>Experience of liaising with journalists. </w:t>
            </w:r>
          </w:p>
          <w:p w14:paraId="5DE82404" w14:textId="751F299F" w:rsidR="00004FA2" w:rsidRPr="005A60CB" w:rsidRDefault="00004FA2" w:rsidP="00004FA2">
            <w:pPr>
              <w:pStyle w:val="ListParagraph"/>
              <w:numPr>
                <w:ilvl w:val="0"/>
                <w:numId w:val="6"/>
              </w:numPr>
              <w:spacing w:after="200"/>
              <w:contextualSpacing/>
              <w:jc w:val="both"/>
              <w:rPr>
                <w:rFonts w:ascii="Calibri" w:hAnsi="Calibri" w:cs="Calibri"/>
                <w:sz w:val="22"/>
                <w:szCs w:val="22"/>
              </w:rPr>
            </w:pPr>
            <w:r w:rsidRPr="005A60CB">
              <w:rPr>
                <w:rFonts w:ascii="Calibri" w:eastAsia="sans-serif" w:hAnsi="Calibri" w:cs="Calibri"/>
                <w:sz w:val="22"/>
                <w:szCs w:val="22"/>
                <w:shd w:val="clear" w:color="auto" w:fill="FFFFFF"/>
              </w:rPr>
              <w:t>Excellent organisation and time management skills. Able to prioritize workload and work well under pressure</w:t>
            </w:r>
            <w:r w:rsidR="00BF7871">
              <w:rPr>
                <w:rFonts w:ascii="Calibri" w:eastAsia="sans-serif" w:hAnsi="Calibri" w:cs="Calibri"/>
                <w:sz w:val="22"/>
                <w:szCs w:val="22"/>
                <w:shd w:val="clear" w:color="auto" w:fill="FFFFFF"/>
              </w:rPr>
              <w:t>.</w:t>
            </w:r>
            <w:r w:rsidRPr="005A60CB">
              <w:rPr>
                <w:rFonts w:ascii="Calibri" w:hAnsi="Calibri" w:cs="Calibri"/>
                <w:bCs/>
                <w:sz w:val="22"/>
                <w:szCs w:val="22"/>
              </w:rPr>
              <w:t xml:space="preserve"> </w:t>
            </w:r>
          </w:p>
          <w:p w14:paraId="5CAF8371" w14:textId="77777777" w:rsidR="00196701" w:rsidRPr="005A60CB" w:rsidRDefault="00196701" w:rsidP="00196701">
            <w:pPr>
              <w:pStyle w:val="Default"/>
              <w:jc w:val="both"/>
              <w:rPr>
                <w:rFonts w:ascii="Calibri" w:eastAsia="Arial" w:hAnsi="Calibri" w:cs="Calibri"/>
                <w:b/>
                <w:bCs/>
                <w:color w:val="auto"/>
                <w:sz w:val="22"/>
                <w:szCs w:val="22"/>
                <w:lang w:eastAsia="de-DE"/>
                <w14:ligatures w14:val="none"/>
              </w:rPr>
            </w:pPr>
            <w:r w:rsidRPr="005A60CB">
              <w:rPr>
                <w:rFonts w:ascii="Calibri" w:eastAsia="Arial" w:hAnsi="Calibri" w:cs="Calibri"/>
                <w:b/>
                <w:bCs/>
                <w:color w:val="auto"/>
                <w:sz w:val="22"/>
                <w:szCs w:val="22"/>
                <w:lang w:eastAsia="de-DE"/>
                <w14:ligatures w14:val="none"/>
              </w:rPr>
              <w:t xml:space="preserve">Desirable </w:t>
            </w:r>
          </w:p>
          <w:p w14:paraId="54525CE4" w14:textId="77777777" w:rsidR="00196701" w:rsidRPr="005A60CB" w:rsidRDefault="00196701" w:rsidP="00196701">
            <w:pPr>
              <w:pStyle w:val="Default"/>
              <w:jc w:val="both"/>
              <w:rPr>
                <w:rFonts w:ascii="Calibri" w:eastAsia="Arial" w:hAnsi="Calibri" w:cs="Calibri"/>
                <w:color w:val="auto"/>
                <w:sz w:val="22"/>
                <w:szCs w:val="22"/>
                <w:lang w:eastAsia="de-DE"/>
                <w14:ligatures w14:val="none"/>
              </w:rPr>
            </w:pPr>
            <w:r w:rsidRPr="005A60CB">
              <w:rPr>
                <w:rFonts w:ascii="Calibri" w:eastAsia="Arial" w:hAnsi="Calibri" w:cs="Calibri"/>
                <w:b/>
                <w:bCs/>
                <w:color w:val="auto"/>
                <w:sz w:val="22"/>
                <w:szCs w:val="22"/>
                <w:lang w:eastAsia="de-DE"/>
                <w14:ligatures w14:val="none"/>
              </w:rPr>
              <w:t xml:space="preserve">• </w:t>
            </w:r>
            <w:r w:rsidRPr="005A60CB">
              <w:rPr>
                <w:rFonts w:ascii="Calibri" w:eastAsia="Arial" w:hAnsi="Calibri" w:cs="Calibri"/>
                <w:color w:val="auto"/>
                <w:sz w:val="22"/>
                <w:szCs w:val="22"/>
                <w:lang w:eastAsia="de-DE"/>
                <w14:ligatures w14:val="none"/>
              </w:rPr>
              <w:t xml:space="preserve">Gender and intercultural sensitivity </w:t>
            </w:r>
          </w:p>
          <w:p w14:paraId="76C284AC" w14:textId="77777777" w:rsidR="00196701" w:rsidRPr="005A60CB" w:rsidRDefault="00196701" w:rsidP="00196701">
            <w:pPr>
              <w:pStyle w:val="Default"/>
              <w:jc w:val="both"/>
              <w:rPr>
                <w:rFonts w:ascii="Calibri" w:eastAsia="Arial" w:hAnsi="Calibri" w:cs="Calibri"/>
                <w:color w:val="auto"/>
                <w:sz w:val="22"/>
                <w:szCs w:val="22"/>
                <w:lang w:eastAsia="de-DE"/>
                <w14:ligatures w14:val="none"/>
              </w:rPr>
            </w:pPr>
            <w:r w:rsidRPr="005A60CB">
              <w:rPr>
                <w:rFonts w:ascii="Calibri" w:eastAsia="Arial" w:hAnsi="Calibri" w:cs="Calibri"/>
                <w:color w:val="auto"/>
                <w:sz w:val="22"/>
                <w:szCs w:val="22"/>
                <w:lang w:eastAsia="de-DE"/>
                <w14:ligatures w14:val="none"/>
              </w:rPr>
              <w:t xml:space="preserve">• Positive outlook and team spirit </w:t>
            </w:r>
          </w:p>
          <w:p w14:paraId="1A2519DF" w14:textId="1F689F44" w:rsidR="00196701" w:rsidRPr="005A60CB" w:rsidRDefault="00196701" w:rsidP="00196701">
            <w:pPr>
              <w:spacing w:after="200"/>
              <w:contextualSpacing/>
              <w:jc w:val="both"/>
              <w:rPr>
                <w:rFonts w:ascii="Calibri" w:hAnsi="Calibri" w:cs="Calibri"/>
                <w:sz w:val="22"/>
                <w:szCs w:val="22"/>
              </w:rPr>
            </w:pPr>
            <w:r w:rsidRPr="005A60CB">
              <w:rPr>
                <w:rFonts w:ascii="Calibri" w:eastAsia="Arial" w:hAnsi="Calibri" w:cs="Calibri"/>
                <w:sz w:val="22"/>
                <w:szCs w:val="22"/>
                <w:lang w:eastAsia="de-DE"/>
              </w:rPr>
              <w:t>• Adaptable and responsive disposition relative to the demands of the Project.</w:t>
            </w:r>
          </w:p>
          <w:p w14:paraId="618A8CF3" w14:textId="77777777" w:rsidR="00196701" w:rsidRPr="005A60CB" w:rsidRDefault="00196701" w:rsidP="00004FA2">
            <w:pPr>
              <w:spacing w:after="200"/>
              <w:contextualSpacing/>
              <w:jc w:val="both"/>
              <w:rPr>
                <w:rFonts w:ascii="Calibri" w:hAnsi="Calibri" w:cs="Calibri"/>
                <w:b/>
                <w:bCs/>
                <w:sz w:val="22"/>
                <w:szCs w:val="22"/>
              </w:rPr>
            </w:pPr>
          </w:p>
          <w:p w14:paraId="45144528" w14:textId="0BB2B305" w:rsidR="00004FA2" w:rsidRPr="005A60CB" w:rsidRDefault="00004FA2" w:rsidP="00004FA2">
            <w:pPr>
              <w:spacing w:after="200"/>
              <w:contextualSpacing/>
              <w:jc w:val="both"/>
              <w:rPr>
                <w:rFonts w:ascii="Calibri" w:hAnsi="Calibri" w:cs="Calibri"/>
                <w:b/>
                <w:bCs/>
                <w:sz w:val="22"/>
                <w:szCs w:val="22"/>
              </w:rPr>
            </w:pPr>
            <w:r w:rsidRPr="005A60CB">
              <w:rPr>
                <w:rFonts w:ascii="Calibri" w:hAnsi="Calibri" w:cs="Calibri"/>
                <w:b/>
                <w:bCs/>
                <w:sz w:val="22"/>
                <w:szCs w:val="22"/>
              </w:rPr>
              <w:t xml:space="preserve">Language Requirements: </w:t>
            </w:r>
          </w:p>
          <w:p w14:paraId="491F126B" w14:textId="1B4E20B8" w:rsidR="00004FA2" w:rsidRPr="005A60CB" w:rsidRDefault="00004FA2" w:rsidP="00004FA2">
            <w:pPr>
              <w:jc w:val="both"/>
              <w:rPr>
                <w:rFonts w:ascii="Calibri" w:hAnsi="Calibri" w:cs="Calibri"/>
                <w:bCs/>
                <w:sz w:val="22"/>
                <w:szCs w:val="22"/>
              </w:rPr>
            </w:pPr>
            <w:r w:rsidRPr="005A60CB">
              <w:rPr>
                <w:rFonts w:ascii="Calibri" w:hAnsi="Calibri" w:cs="Calibri"/>
                <w:bCs/>
                <w:sz w:val="22"/>
                <w:szCs w:val="22"/>
              </w:rPr>
              <w:t>Excellent written and oral proficiency in English and Hausa language is required.</w:t>
            </w:r>
          </w:p>
        </w:tc>
      </w:tr>
    </w:tbl>
    <w:p w14:paraId="3A52399E" w14:textId="77777777" w:rsidR="00E74FA4" w:rsidRPr="005A60CB" w:rsidRDefault="00E74FA4" w:rsidP="00943F81">
      <w:pPr>
        <w:spacing w:line="276" w:lineRule="auto"/>
        <w:ind w:left="357"/>
        <w:jc w:val="both"/>
        <w:rPr>
          <w:rFonts w:ascii="Calibri" w:hAnsi="Calibri" w:cs="Calibri"/>
          <w:sz w:val="22"/>
          <w:szCs w:val="22"/>
        </w:rPr>
      </w:pPr>
    </w:p>
    <w:p w14:paraId="63164EDB" w14:textId="77777777" w:rsidR="0032331D" w:rsidRPr="003E3AED" w:rsidRDefault="0032331D" w:rsidP="0032331D">
      <w:pPr>
        <w:jc w:val="both"/>
        <w:rPr>
          <w:rFonts w:cstheme="minorHAnsi"/>
          <w:b/>
          <w:sz w:val="22"/>
          <w:szCs w:val="22"/>
        </w:rPr>
      </w:pPr>
      <w:r w:rsidRPr="003E3AED">
        <w:rPr>
          <w:rFonts w:cstheme="minorHAnsi"/>
          <w:b/>
          <w:bCs/>
          <w:sz w:val="22"/>
          <w:szCs w:val="22"/>
        </w:rPr>
        <w:t>Application Procedure:  </w:t>
      </w:r>
    </w:p>
    <w:p w14:paraId="69DC090A" w14:textId="77777777" w:rsidR="0032331D" w:rsidRPr="003E3AED" w:rsidRDefault="0032331D" w:rsidP="0032331D">
      <w:pPr>
        <w:jc w:val="both"/>
        <w:rPr>
          <w:rFonts w:cstheme="minorHAnsi"/>
          <w:bCs/>
          <w:sz w:val="22"/>
          <w:szCs w:val="22"/>
        </w:rPr>
      </w:pPr>
      <w:r w:rsidRPr="003E3AED">
        <w:rPr>
          <w:rFonts w:cstheme="minorHAnsi"/>
          <w:bCs/>
          <w:sz w:val="22"/>
          <w:szCs w:val="22"/>
        </w:rPr>
        <w:t xml:space="preserve">Fill and send the attached Self Help Africa application form and also send your cover letter and CV in a single document (of not more than </w:t>
      </w:r>
      <w:r w:rsidRPr="003E3AED">
        <w:rPr>
          <w:rFonts w:cstheme="minorHAnsi"/>
          <w:b/>
          <w:sz w:val="22"/>
          <w:szCs w:val="22"/>
        </w:rPr>
        <w:t>6 pages</w:t>
      </w:r>
      <w:r w:rsidRPr="003E3AED">
        <w:rPr>
          <w:rFonts w:cstheme="minorHAnsi"/>
          <w:bCs/>
          <w:sz w:val="22"/>
          <w:szCs w:val="22"/>
        </w:rPr>
        <w:t xml:space="preserve">) to the link provided on SHA website. </w:t>
      </w:r>
    </w:p>
    <w:p w14:paraId="03E65CFF" w14:textId="77777777" w:rsidR="00822F12" w:rsidRDefault="00822F12" w:rsidP="0032331D">
      <w:pPr>
        <w:jc w:val="both"/>
        <w:rPr>
          <w:rFonts w:cstheme="minorHAnsi"/>
          <w:bCs/>
          <w:sz w:val="22"/>
          <w:szCs w:val="22"/>
        </w:rPr>
      </w:pPr>
    </w:p>
    <w:p w14:paraId="59C224CE" w14:textId="58EFD5B5" w:rsidR="0032331D" w:rsidRPr="003E3AED" w:rsidRDefault="0032331D" w:rsidP="0032331D">
      <w:pPr>
        <w:jc w:val="both"/>
        <w:rPr>
          <w:rFonts w:cstheme="minorHAnsi"/>
          <w:bCs/>
          <w:sz w:val="22"/>
          <w:szCs w:val="22"/>
        </w:rPr>
      </w:pPr>
      <w:r w:rsidRPr="003E3AED">
        <w:rPr>
          <w:rFonts w:cstheme="minorHAnsi"/>
          <w:bCs/>
          <w:sz w:val="22"/>
          <w:szCs w:val="22"/>
        </w:rPr>
        <w:t>Email title must be same as the position you are applying for and the location of the position.</w:t>
      </w:r>
    </w:p>
    <w:p w14:paraId="080AE747" w14:textId="77777777" w:rsidR="0032331D" w:rsidRPr="003E3AED" w:rsidRDefault="0032331D" w:rsidP="0032331D">
      <w:pPr>
        <w:jc w:val="both"/>
        <w:rPr>
          <w:rFonts w:cstheme="minorHAnsi"/>
          <w:bCs/>
          <w:sz w:val="22"/>
          <w:szCs w:val="22"/>
        </w:rPr>
      </w:pPr>
      <w:r w:rsidRPr="003E3AED">
        <w:rPr>
          <w:rFonts w:cstheme="minorHAnsi"/>
          <w:bCs/>
          <w:sz w:val="22"/>
          <w:szCs w:val="22"/>
        </w:rPr>
        <w:t>In the cover letter, please ensure to explain the following:</w:t>
      </w:r>
    </w:p>
    <w:p w14:paraId="25574C9C" w14:textId="77777777" w:rsidR="0032331D" w:rsidRPr="003E3AED" w:rsidRDefault="0032331D" w:rsidP="0032331D">
      <w:pPr>
        <w:pStyle w:val="ListParagraph"/>
        <w:numPr>
          <w:ilvl w:val="0"/>
          <w:numId w:val="7"/>
        </w:numPr>
        <w:spacing w:after="200"/>
        <w:contextualSpacing/>
        <w:jc w:val="both"/>
        <w:rPr>
          <w:rFonts w:asciiTheme="minorHAnsi" w:hAnsiTheme="minorHAnsi" w:cstheme="minorHAnsi"/>
          <w:bCs/>
          <w:sz w:val="22"/>
          <w:szCs w:val="22"/>
          <w:lang w:val="en-US"/>
        </w:rPr>
      </w:pPr>
      <w:r w:rsidRPr="003E3AED">
        <w:rPr>
          <w:rFonts w:asciiTheme="minorHAnsi" w:hAnsiTheme="minorHAnsi" w:cstheme="minorHAnsi"/>
          <w:bCs/>
          <w:sz w:val="22"/>
          <w:szCs w:val="22"/>
          <w:lang w:val="en-US"/>
        </w:rPr>
        <w:t>Why you are applying for the position</w:t>
      </w:r>
    </w:p>
    <w:p w14:paraId="2122D0E5" w14:textId="77777777" w:rsidR="0032331D" w:rsidRPr="003E3AED" w:rsidRDefault="0032331D" w:rsidP="0032331D">
      <w:pPr>
        <w:pStyle w:val="ListParagraph"/>
        <w:numPr>
          <w:ilvl w:val="0"/>
          <w:numId w:val="7"/>
        </w:numPr>
        <w:spacing w:after="200"/>
        <w:contextualSpacing/>
        <w:jc w:val="both"/>
        <w:rPr>
          <w:rFonts w:asciiTheme="minorHAnsi" w:hAnsiTheme="minorHAnsi" w:cstheme="minorHAnsi"/>
          <w:bCs/>
          <w:sz w:val="22"/>
          <w:szCs w:val="22"/>
          <w:lang w:val="en-US"/>
        </w:rPr>
      </w:pPr>
      <w:r w:rsidRPr="003E3AED">
        <w:rPr>
          <w:rFonts w:asciiTheme="minorHAnsi" w:hAnsiTheme="minorHAnsi" w:cstheme="minorHAnsi"/>
          <w:bCs/>
          <w:sz w:val="22"/>
          <w:szCs w:val="22"/>
          <w:lang w:val="en-US"/>
        </w:rPr>
        <w:t>How do your skills and experiences meet the job’s specification</w:t>
      </w:r>
    </w:p>
    <w:p w14:paraId="4FB49AF6" w14:textId="77777777" w:rsidR="0032331D" w:rsidRPr="003E3AED" w:rsidRDefault="0032331D" w:rsidP="0032331D">
      <w:pPr>
        <w:pStyle w:val="ListParagraph"/>
        <w:numPr>
          <w:ilvl w:val="0"/>
          <w:numId w:val="7"/>
        </w:numPr>
        <w:spacing w:after="200"/>
        <w:contextualSpacing/>
        <w:jc w:val="both"/>
        <w:rPr>
          <w:rFonts w:asciiTheme="minorHAnsi" w:hAnsiTheme="minorHAnsi" w:cstheme="minorHAnsi"/>
          <w:bCs/>
          <w:sz w:val="22"/>
          <w:szCs w:val="22"/>
          <w:lang w:val="en-US"/>
        </w:rPr>
      </w:pPr>
      <w:r w:rsidRPr="003E3AED">
        <w:rPr>
          <w:rFonts w:asciiTheme="minorHAnsi" w:hAnsiTheme="minorHAnsi" w:cstheme="minorHAnsi"/>
          <w:bCs/>
          <w:sz w:val="22"/>
          <w:szCs w:val="22"/>
          <w:lang w:val="en-US"/>
        </w:rPr>
        <w:t>When will you be able to take up the position if successful.</w:t>
      </w:r>
    </w:p>
    <w:p w14:paraId="5EA9AAEE" w14:textId="77777777" w:rsidR="0032331D" w:rsidRPr="003E3AED" w:rsidRDefault="0032331D" w:rsidP="0032331D">
      <w:pPr>
        <w:jc w:val="both"/>
        <w:rPr>
          <w:rFonts w:cstheme="minorHAnsi"/>
          <w:bCs/>
          <w:sz w:val="22"/>
          <w:szCs w:val="22"/>
        </w:rPr>
      </w:pPr>
      <w:r w:rsidRPr="003E3AED">
        <w:rPr>
          <w:rFonts w:cstheme="minorHAnsi"/>
          <w:bCs/>
          <w:sz w:val="22"/>
          <w:szCs w:val="22"/>
        </w:rPr>
        <w:t xml:space="preserve">The deadline for this application is </w:t>
      </w:r>
      <w:r>
        <w:rPr>
          <w:rFonts w:cstheme="minorHAnsi"/>
          <w:b/>
          <w:sz w:val="22"/>
          <w:szCs w:val="22"/>
        </w:rPr>
        <w:t>17</w:t>
      </w:r>
      <w:r w:rsidRPr="003E3AED">
        <w:rPr>
          <w:rFonts w:cstheme="minorHAnsi"/>
          <w:b/>
          <w:sz w:val="22"/>
          <w:szCs w:val="22"/>
          <w:vertAlign w:val="superscript"/>
        </w:rPr>
        <w:t>th</w:t>
      </w:r>
      <w:r w:rsidRPr="003E3AED">
        <w:rPr>
          <w:rFonts w:cstheme="minorHAnsi"/>
          <w:b/>
          <w:sz w:val="22"/>
          <w:szCs w:val="22"/>
        </w:rPr>
        <w:t xml:space="preserve"> January, 2025.</w:t>
      </w:r>
      <w:r w:rsidRPr="003E3AED">
        <w:rPr>
          <w:rFonts w:cstheme="minorHAnsi"/>
          <w:bCs/>
          <w:sz w:val="22"/>
          <w:szCs w:val="22"/>
        </w:rPr>
        <w:t xml:space="preserve"> You are advised to apply early, as applications will be treated on rolling basis. Only shortlisted candidates will be contacted.</w:t>
      </w:r>
    </w:p>
    <w:p w14:paraId="2E0F44F4" w14:textId="77777777" w:rsidR="0032331D" w:rsidRPr="003E3AED" w:rsidRDefault="0032331D" w:rsidP="0032331D">
      <w:pPr>
        <w:jc w:val="both"/>
        <w:rPr>
          <w:rFonts w:cstheme="minorHAnsi"/>
          <w:i/>
          <w:iCs/>
          <w:sz w:val="22"/>
          <w:szCs w:val="22"/>
          <w:bdr w:val="none" w:sz="0" w:space="0" w:color="auto" w:frame="1"/>
          <w:shd w:val="clear" w:color="auto" w:fill="FFFFFF"/>
          <w:lang w:eastAsia="en-GB"/>
        </w:rPr>
      </w:pPr>
    </w:p>
    <w:p w14:paraId="1AD50BFA" w14:textId="77777777" w:rsidR="0032331D" w:rsidRPr="003E3AED" w:rsidRDefault="0032331D" w:rsidP="0032331D">
      <w:pPr>
        <w:jc w:val="both"/>
        <w:rPr>
          <w:rFonts w:cstheme="minorHAnsi"/>
          <w:sz w:val="22"/>
          <w:szCs w:val="22"/>
          <w:lang w:eastAsia="en-GB"/>
        </w:rPr>
      </w:pPr>
      <w:r w:rsidRPr="003E3AED">
        <w:rPr>
          <w:rFonts w:cstheme="minorHAnsi"/>
          <w:i/>
          <w:iCs/>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7A39264C" w14:textId="77777777" w:rsidR="0032331D" w:rsidRPr="003E3AED" w:rsidRDefault="0032331D" w:rsidP="0032331D">
      <w:pPr>
        <w:jc w:val="both"/>
        <w:rPr>
          <w:rFonts w:cstheme="minorHAnsi"/>
          <w:b/>
          <w:sz w:val="22"/>
          <w:szCs w:val="22"/>
        </w:rPr>
      </w:pPr>
    </w:p>
    <w:p w14:paraId="7D7F1F73" w14:textId="77777777" w:rsidR="0032331D" w:rsidRPr="003E3AED" w:rsidRDefault="0032331D" w:rsidP="0032331D">
      <w:pPr>
        <w:jc w:val="both"/>
        <w:rPr>
          <w:rFonts w:cstheme="minorHAnsi"/>
          <w:b/>
          <w:sz w:val="22"/>
          <w:szCs w:val="22"/>
        </w:rPr>
      </w:pPr>
      <w:r w:rsidRPr="003E3AED">
        <w:rPr>
          <w:rFonts w:cstheme="minorHAnsi"/>
          <w:b/>
          <w:sz w:val="22"/>
          <w:szCs w:val="22"/>
        </w:rPr>
        <w:t>Self Help Africa strives to be an equal opportunity employer.</w:t>
      </w:r>
    </w:p>
    <w:p w14:paraId="1C7D1857" w14:textId="77777777" w:rsidR="00E74FA4" w:rsidRPr="005A60CB" w:rsidRDefault="00E74FA4" w:rsidP="00943F81">
      <w:pPr>
        <w:spacing w:line="276" w:lineRule="auto"/>
        <w:rPr>
          <w:rFonts w:ascii="Calibri" w:hAnsi="Calibri" w:cs="Calibri"/>
          <w:sz w:val="22"/>
          <w:szCs w:val="22"/>
        </w:rPr>
      </w:pPr>
    </w:p>
    <w:sectPr w:rsidR="00E74FA4" w:rsidRPr="005A60CB">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8B6B8" w14:textId="77777777" w:rsidR="00BB5B40" w:rsidRDefault="00BB5B40">
      <w:r>
        <w:separator/>
      </w:r>
    </w:p>
  </w:endnote>
  <w:endnote w:type="continuationSeparator" w:id="0">
    <w:p w14:paraId="6E6AFF9C" w14:textId="77777777" w:rsidR="00BB5B40" w:rsidRDefault="00BB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DCC2E" w14:textId="77777777" w:rsidR="00E74FA4" w:rsidRDefault="00000000">
    <w:pPr>
      <w:pStyle w:val="Footer"/>
    </w:pPr>
    <w:r>
      <w:rPr>
        <w:noProof/>
      </w:rPr>
      <mc:AlternateContent>
        <mc:Choice Requires="wps">
          <w:drawing>
            <wp:anchor distT="0" distB="0" distL="114300" distR="114300" simplePos="0" relativeHeight="251659264" behindDoc="0" locked="0" layoutInCell="1" allowOverlap="1" wp14:anchorId="4E8CA503" wp14:editId="04A34D98">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E46A1B" w14:textId="77777777" w:rsidR="00E74FA4"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8CA503"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7E46A1B" w14:textId="77777777" w:rsidR="00E74FA4"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F2A59" w14:textId="77777777" w:rsidR="00BB5B40" w:rsidRDefault="00BB5B40">
      <w:r>
        <w:separator/>
      </w:r>
    </w:p>
  </w:footnote>
  <w:footnote w:type="continuationSeparator" w:id="0">
    <w:p w14:paraId="1329161A" w14:textId="77777777" w:rsidR="00BB5B40" w:rsidRDefault="00BB5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F8AD" w14:textId="4FD3F420" w:rsidR="008D1B85" w:rsidRDefault="008D1B85">
    <w:pPr>
      <w:pStyle w:val="Header"/>
    </w:pPr>
    <w:r>
      <w:rPr>
        <w:rFonts w:cstheme="minorHAnsi"/>
        <w:b/>
        <w:noProof/>
      </w:rPr>
      <w:drawing>
        <wp:anchor distT="0" distB="0" distL="114300" distR="114300" simplePos="0" relativeHeight="251661312" behindDoc="1" locked="0" layoutInCell="1" allowOverlap="1" wp14:anchorId="11495275" wp14:editId="2CFD6D98">
          <wp:simplePos x="0" y="0"/>
          <wp:positionH relativeFrom="margin">
            <wp:align>center</wp:align>
          </wp:positionH>
          <wp:positionV relativeFrom="paragraph">
            <wp:posOffset>-374650</wp:posOffset>
          </wp:positionV>
          <wp:extent cx="2592705" cy="910590"/>
          <wp:effectExtent l="0" t="0" r="0" b="3810"/>
          <wp:wrapThrough wrapText="bothSides">
            <wp:wrapPolygon edited="0">
              <wp:start x="0" y="0"/>
              <wp:lineTo x="0" y="21238"/>
              <wp:lineTo x="21425" y="21238"/>
              <wp:lineTo x="21425" y="0"/>
              <wp:lineTo x="0" y="0"/>
            </wp:wrapPolygon>
          </wp:wrapThrough>
          <wp:docPr id="1" name="Picture 1" descr="Self Help Africa_Logo w Taglin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lf Help Africa_Logo w Tagline_CMYK"/>
                  <pic:cNvPicPr>
                    <a:picLocks noChangeAspect="1"/>
                  </pic:cNvPicPr>
                </pic:nvPicPr>
                <pic:blipFill>
                  <a:blip r:embed="rId1"/>
                  <a:stretch>
                    <a:fillRect/>
                  </a:stretch>
                </pic:blipFill>
                <pic:spPr>
                  <a:xfrm>
                    <a:off x="0" y="0"/>
                    <a:ext cx="2592705" cy="9105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2567AB"/>
    <w:multiLevelType w:val="multilevel"/>
    <w:tmpl w:val="DD2567AB"/>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E0ABE9C5"/>
    <w:multiLevelType w:val="multilevel"/>
    <w:tmpl w:val="E0ABE9C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552B4"/>
    <w:multiLevelType w:val="multilevel"/>
    <w:tmpl w:val="F75635EE"/>
    <w:lvl w:ilvl="0">
      <w:start w:val="1"/>
      <w:numFmt w:val="bullet"/>
      <w:lvlText w:val=""/>
      <w:lvlJc w:val="left"/>
      <w:pPr>
        <w:tabs>
          <w:tab w:val="num" w:pos="785"/>
        </w:tabs>
        <w:ind w:left="785" w:hanging="360"/>
      </w:pPr>
      <w:rPr>
        <w:rFonts w:ascii="Symbol" w:hAnsi="Symbol" w:hint="default"/>
        <w:sz w:val="20"/>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4" w15:restartNumberingAfterBreak="0">
    <w:nsid w:val="64E56163"/>
    <w:multiLevelType w:val="hybridMultilevel"/>
    <w:tmpl w:val="BEBCD7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0C747C7"/>
    <w:multiLevelType w:val="hybridMultilevel"/>
    <w:tmpl w:val="AD8A1410"/>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715671">
    <w:abstractNumId w:val="0"/>
  </w:num>
  <w:num w:numId="2" w16cid:durableId="2084525014">
    <w:abstractNumId w:val="1"/>
  </w:num>
  <w:num w:numId="3" w16cid:durableId="1438913649">
    <w:abstractNumId w:val="5"/>
  </w:num>
  <w:num w:numId="4" w16cid:durableId="909728674">
    <w:abstractNumId w:val="2"/>
  </w:num>
  <w:num w:numId="5" w16cid:durableId="1971203989">
    <w:abstractNumId w:val="3"/>
  </w:num>
  <w:num w:numId="6" w16cid:durableId="1369642637">
    <w:abstractNumId w:val="4"/>
  </w:num>
  <w:num w:numId="7" w16cid:durableId="1486896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8316EF"/>
    <w:rsid w:val="00004FA2"/>
    <w:rsid w:val="00013AD1"/>
    <w:rsid w:val="000760C5"/>
    <w:rsid w:val="000D1FDA"/>
    <w:rsid w:val="000D4371"/>
    <w:rsid w:val="00130844"/>
    <w:rsid w:val="001772F3"/>
    <w:rsid w:val="00196701"/>
    <w:rsid w:val="001E50EF"/>
    <w:rsid w:val="001F2938"/>
    <w:rsid w:val="00284227"/>
    <w:rsid w:val="002B7762"/>
    <w:rsid w:val="002F2009"/>
    <w:rsid w:val="0032331D"/>
    <w:rsid w:val="003604EE"/>
    <w:rsid w:val="003878E9"/>
    <w:rsid w:val="003A7720"/>
    <w:rsid w:val="00444FAA"/>
    <w:rsid w:val="004C2970"/>
    <w:rsid w:val="00513FE7"/>
    <w:rsid w:val="00560196"/>
    <w:rsid w:val="005A60CB"/>
    <w:rsid w:val="0060410D"/>
    <w:rsid w:val="0077535F"/>
    <w:rsid w:val="00822F12"/>
    <w:rsid w:val="00887286"/>
    <w:rsid w:val="008C4D2D"/>
    <w:rsid w:val="008D1B85"/>
    <w:rsid w:val="008F35C0"/>
    <w:rsid w:val="00943F81"/>
    <w:rsid w:val="00A1244C"/>
    <w:rsid w:val="00A62884"/>
    <w:rsid w:val="00AA1478"/>
    <w:rsid w:val="00B009DB"/>
    <w:rsid w:val="00B07F42"/>
    <w:rsid w:val="00B16082"/>
    <w:rsid w:val="00B26E63"/>
    <w:rsid w:val="00B30308"/>
    <w:rsid w:val="00BB5B40"/>
    <w:rsid w:val="00BE34CE"/>
    <w:rsid w:val="00BF7871"/>
    <w:rsid w:val="00C14B16"/>
    <w:rsid w:val="00C1617D"/>
    <w:rsid w:val="00CA575A"/>
    <w:rsid w:val="00D12008"/>
    <w:rsid w:val="00D65E16"/>
    <w:rsid w:val="00E74FA4"/>
    <w:rsid w:val="00EB6949"/>
    <w:rsid w:val="00ED0B67"/>
    <w:rsid w:val="00EF676B"/>
    <w:rsid w:val="00F92DA1"/>
    <w:rsid w:val="00FD3A32"/>
    <w:rsid w:val="0A8316EF"/>
    <w:rsid w:val="2013562F"/>
    <w:rsid w:val="350E4839"/>
    <w:rsid w:val="412E1F6E"/>
    <w:rsid w:val="47E96DC0"/>
    <w:rsid w:val="4D84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7B1CA"/>
  <w15:docId w15:val="{F8FC74A0-B4CA-422C-AE76-5E1FE5F5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pPr>
      <w:spacing w:beforeAutospacing="1" w:afterAutospacing="1"/>
    </w:pPr>
    <w:rPr>
      <w:rFonts w:cs="Times New Roman"/>
      <w:sz w:val="24"/>
      <w:szCs w:val="24"/>
    </w:rPr>
  </w:style>
  <w:style w:type="character" w:customStyle="1" w:styleId="markedcontent">
    <w:name w:val="markedcontent"/>
    <w:basedOn w:val="DefaultParagraphFont"/>
    <w:qFormat/>
  </w:style>
  <w:style w:type="paragraph" w:styleId="NoSpacing">
    <w:name w:val="No Spacing"/>
    <w:uiPriority w:val="1"/>
    <w:qFormat/>
    <w:rsid w:val="00887286"/>
    <w:rPr>
      <w:rFonts w:ascii="Arial" w:eastAsia="Arial" w:hAnsi="Arial" w:cs="Arial"/>
      <w:sz w:val="22"/>
      <w:szCs w:val="22"/>
      <w:lang w:val="en" w:eastAsia="de-DE"/>
    </w:rPr>
  </w:style>
  <w:style w:type="paragraph" w:styleId="ListParagraph">
    <w:name w:val="List Paragraph"/>
    <w:aliases w:val="AB List 1,Bullet Points,CA bullets"/>
    <w:basedOn w:val="Normal"/>
    <w:link w:val="ListParagraphChar"/>
    <w:uiPriority w:val="34"/>
    <w:qFormat/>
    <w:rsid w:val="00284227"/>
    <w:pPr>
      <w:ind w:left="720"/>
    </w:pPr>
    <w:rPr>
      <w:rFonts w:ascii="Times New Roman" w:eastAsia="Times New Roman" w:hAnsi="Times New Roman" w:cs="Times New Roman"/>
      <w:lang w:val="en-GB" w:eastAsia="en-US"/>
    </w:rPr>
  </w:style>
  <w:style w:type="character" w:customStyle="1" w:styleId="ListParagraphChar">
    <w:name w:val="List Paragraph Char"/>
    <w:aliases w:val="AB List 1 Char,Bullet Points Char,CA bullets Char"/>
    <w:basedOn w:val="DefaultParagraphFont"/>
    <w:link w:val="ListParagraph"/>
    <w:uiPriority w:val="34"/>
    <w:rsid w:val="00284227"/>
    <w:rPr>
      <w:rFonts w:eastAsia="Times New Roman"/>
      <w:lang w:val="en-GB" w:eastAsia="en-US"/>
    </w:rPr>
  </w:style>
  <w:style w:type="paragraph" w:customStyle="1" w:styleId="Default">
    <w:name w:val="Default"/>
    <w:rsid w:val="00B16082"/>
    <w:pPr>
      <w:autoSpaceDE w:val="0"/>
      <w:autoSpaceDN w:val="0"/>
      <w:adjustRightInd w:val="0"/>
    </w:pPr>
    <w:rPr>
      <w:rFonts w:ascii="Open Sans" w:eastAsiaTheme="minorHAnsi" w:hAnsi="Open Sans" w:cs="Open Sans"/>
      <w:color w:val="000000"/>
      <w:sz w:val="24"/>
      <w:szCs w:val="24"/>
      <w:lang w:val="en-GB"/>
      <w14:ligatures w14:val="standardContextual"/>
    </w:rPr>
  </w:style>
  <w:style w:type="character" w:customStyle="1" w:styleId="FooterChar">
    <w:name w:val="Footer Char"/>
    <w:basedOn w:val="DefaultParagraphFont"/>
    <w:link w:val="Footer"/>
    <w:rsid w:val="0077535F"/>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Abduljalil Aliyu</dc:creator>
  <cp:lastModifiedBy>Ifeoluwa Adekunle</cp:lastModifiedBy>
  <cp:revision>11</cp:revision>
  <dcterms:created xsi:type="dcterms:W3CDTF">2025-01-08T20:26:00Z</dcterms:created>
  <dcterms:modified xsi:type="dcterms:W3CDTF">2025-01-09T09:17:00Z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830CECC0EDB145DDBD2D692794008FF1_11</vt:lpwstr>
  </property>
</Properties>
</file>