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Y="1"/>
        <w:tblOverlap w:val="neve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6753"/>
      </w:tblGrid>
      <w:tr w:rsidR="0065648C" w:rsidRPr="00E13887" w14:paraId="2497749C" w14:textId="77777777" w:rsidTr="005419C0">
        <w:tc>
          <w:tcPr>
            <w:tcW w:w="9016" w:type="dxa"/>
            <w:gridSpan w:val="2"/>
          </w:tcPr>
          <w:p w14:paraId="621D9985" w14:textId="77777777" w:rsidR="000D28C2" w:rsidRPr="00E13887" w:rsidRDefault="00641D2F">
            <w:pPr>
              <w:spacing w:after="0" w:line="240" w:lineRule="auto"/>
              <w:jc w:val="center"/>
              <w:rPr>
                <w:rFonts w:cstheme="minorHAnsi"/>
              </w:rPr>
            </w:pPr>
            <w:r w:rsidRPr="00E13887">
              <w:rPr>
                <w:rFonts w:cstheme="minorHAnsi"/>
                <w:b/>
              </w:rPr>
              <w:t>JOB DESCRIPTION</w:t>
            </w:r>
          </w:p>
        </w:tc>
      </w:tr>
      <w:tr w:rsidR="0065648C" w:rsidRPr="00E13887" w14:paraId="6CA1B688" w14:textId="77777777" w:rsidTr="005419C0">
        <w:tc>
          <w:tcPr>
            <w:tcW w:w="2263" w:type="dxa"/>
          </w:tcPr>
          <w:p w14:paraId="31FD2204" w14:textId="1C77A0D1" w:rsidR="00344DAC" w:rsidRPr="00E13887" w:rsidRDefault="00344DAC" w:rsidP="00344DAC">
            <w:pPr>
              <w:spacing w:after="0" w:line="240" w:lineRule="auto"/>
              <w:rPr>
                <w:rFonts w:cstheme="minorHAnsi"/>
                <w:b/>
              </w:rPr>
            </w:pPr>
            <w:r w:rsidRPr="00E13887">
              <w:rPr>
                <w:rFonts w:cstheme="minorHAnsi"/>
                <w:b/>
              </w:rPr>
              <w:t>JD Unique ID</w:t>
            </w:r>
          </w:p>
        </w:tc>
        <w:tc>
          <w:tcPr>
            <w:tcW w:w="6753" w:type="dxa"/>
          </w:tcPr>
          <w:p w14:paraId="570EC4D3" w14:textId="0DFD8694" w:rsidR="00344DAC" w:rsidRPr="00E13887" w:rsidRDefault="00101C3A">
            <w:pPr>
              <w:spacing w:after="0" w:line="240" w:lineRule="auto"/>
              <w:jc w:val="both"/>
              <w:rPr>
                <w:rFonts w:cstheme="minorHAnsi"/>
              </w:rPr>
            </w:pPr>
            <w:r>
              <w:rPr>
                <w:rFonts w:cstheme="minorHAnsi"/>
              </w:rPr>
              <w:t>71999</w:t>
            </w:r>
          </w:p>
        </w:tc>
      </w:tr>
      <w:tr w:rsidR="0065648C" w:rsidRPr="00E13887" w14:paraId="7E2F5CD8" w14:textId="77777777" w:rsidTr="005419C0">
        <w:tc>
          <w:tcPr>
            <w:tcW w:w="2263" w:type="dxa"/>
          </w:tcPr>
          <w:p w14:paraId="616150B9" w14:textId="77777777" w:rsidR="008521FA" w:rsidRPr="00E13887" w:rsidRDefault="008521FA" w:rsidP="00344DAC">
            <w:pPr>
              <w:spacing w:after="0" w:line="240" w:lineRule="auto"/>
              <w:rPr>
                <w:rFonts w:cstheme="minorHAnsi"/>
                <w:b/>
              </w:rPr>
            </w:pPr>
            <w:r w:rsidRPr="00E13887">
              <w:rPr>
                <w:rFonts w:cstheme="minorHAnsi"/>
                <w:b/>
              </w:rPr>
              <w:t>Job Title:</w:t>
            </w:r>
          </w:p>
        </w:tc>
        <w:tc>
          <w:tcPr>
            <w:tcW w:w="6753" w:type="dxa"/>
          </w:tcPr>
          <w:p w14:paraId="6D62B10E" w14:textId="59D88432" w:rsidR="002F79F3" w:rsidRPr="00E13887" w:rsidRDefault="009D5049">
            <w:pPr>
              <w:spacing w:after="0" w:line="240" w:lineRule="auto"/>
              <w:jc w:val="both"/>
              <w:rPr>
                <w:rFonts w:cstheme="minorHAnsi"/>
              </w:rPr>
            </w:pPr>
            <w:r w:rsidRPr="00E13887">
              <w:rPr>
                <w:rFonts w:cstheme="minorHAnsi"/>
              </w:rPr>
              <w:t xml:space="preserve">Project </w:t>
            </w:r>
            <w:r w:rsidR="004C7EEA" w:rsidRPr="00E13887">
              <w:rPr>
                <w:rFonts w:cstheme="minorHAnsi"/>
              </w:rPr>
              <w:t>Assistant</w:t>
            </w:r>
            <w:r w:rsidRPr="00E13887">
              <w:rPr>
                <w:rFonts w:cstheme="minorHAnsi"/>
              </w:rPr>
              <w:t xml:space="preserve"> –    </w:t>
            </w:r>
            <w:r w:rsidR="0061278E" w:rsidRPr="00E13887">
              <w:rPr>
                <w:rFonts w:cstheme="minorHAnsi"/>
              </w:rPr>
              <w:t xml:space="preserve"> </w:t>
            </w:r>
            <w:r w:rsidR="00BF40BE" w:rsidRPr="00E13887">
              <w:rPr>
                <w:rFonts w:cstheme="minorHAnsi"/>
              </w:rPr>
              <w:t xml:space="preserve"> Abatement of Short-Lived Climate Pollutants </w:t>
            </w:r>
            <w:r w:rsidRPr="00E13887">
              <w:rPr>
                <w:rFonts w:eastAsia="Arial" w:cstheme="minorHAnsi"/>
                <w:lang w:val="en" w:eastAsia="de-DE"/>
              </w:rPr>
              <w:t>Project</w:t>
            </w:r>
          </w:p>
        </w:tc>
      </w:tr>
      <w:tr w:rsidR="0065648C" w:rsidRPr="00E13887" w14:paraId="6ABBDB55" w14:textId="77777777" w:rsidTr="00282F0B">
        <w:trPr>
          <w:trHeight w:val="330"/>
        </w:trPr>
        <w:tc>
          <w:tcPr>
            <w:tcW w:w="2263" w:type="dxa"/>
          </w:tcPr>
          <w:p w14:paraId="7A09C6EC" w14:textId="62545358" w:rsidR="00B608AB" w:rsidRPr="00E13887" w:rsidRDefault="008521FA" w:rsidP="00344DAC">
            <w:pPr>
              <w:spacing w:after="0" w:line="240" w:lineRule="auto"/>
              <w:rPr>
                <w:rFonts w:cstheme="minorHAnsi"/>
                <w:b/>
              </w:rPr>
            </w:pPr>
            <w:r w:rsidRPr="00E13887">
              <w:rPr>
                <w:rFonts w:cstheme="minorHAnsi"/>
                <w:b/>
              </w:rPr>
              <w:t>Company:</w:t>
            </w:r>
          </w:p>
        </w:tc>
        <w:tc>
          <w:tcPr>
            <w:tcW w:w="6753" w:type="dxa"/>
          </w:tcPr>
          <w:p w14:paraId="642140B2" w14:textId="21BCF537" w:rsidR="008521FA" w:rsidRPr="00E13887" w:rsidRDefault="003F6F55">
            <w:pPr>
              <w:spacing w:after="0" w:line="240" w:lineRule="auto"/>
              <w:jc w:val="both"/>
              <w:rPr>
                <w:rFonts w:cstheme="minorHAnsi"/>
              </w:rPr>
            </w:pPr>
            <w:r w:rsidRPr="00E13887">
              <w:rPr>
                <w:rFonts w:cstheme="minorHAnsi"/>
              </w:rPr>
              <w:t>Self Help Africa</w:t>
            </w:r>
          </w:p>
        </w:tc>
      </w:tr>
      <w:tr w:rsidR="0065648C" w:rsidRPr="00E13887" w14:paraId="5C1EFC7D" w14:textId="77777777" w:rsidTr="005419C0">
        <w:tc>
          <w:tcPr>
            <w:tcW w:w="2263" w:type="dxa"/>
          </w:tcPr>
          <w:p w14:paraId="43DA3095" w14:textId="7839474B" w:rsidR="008521FA" w:rsidRPr="00E13887" w:rsidRDefault="008521FA" w:rsidP="00344DAC">
            <w:pPr>
              <w:spacing w:after="0" w:line="240" w:lineRule="auto"/>
              <w:rPr>
                <w:rFonts w:cstheme="minorHAnsi"/>
                <w:b/>
              </w:rPr>
            </w:pPr>
            <w:r w:rsidRPr="00E13887">
              <w:rPr>
                <w:rFonts w:cstheme="minorHAnsi"/>
                <w:b/>
              </w:rPr>
              <w:t>Location:</w:t>
            </w:r>
          </w:p>
        </w:tc>
        <w:tc>
          <w:tcPr>
            <w:tcW w:w="6753" w:type="dxa"/>
          </w:tcPr>
          <w:p w14:paraId="2486A2C4" w14:textId="213555F4" w:rsidR="002F79F3" w:rsidRPr="00E13887" w:rsidRDefault="00D06A0D" w:rsidP="00A43BE3">
            <w:pPr>
              <w:spacing w:after="0" w:line="240" w:lineRule="auto"/>
              <w:rPr>
                <w:rFonts w:cstheme="minorHAnsi"/>
              </w:rPr>
            </w:pPr>
            <w:r w:rsidRPr="00E13887">
              <w:rPr>
                <w:rFonts w:cstheme="minorHAnsi"/>
              </w:rPr>
              <w:t>Makurdi</w:t>
            </w:r>
            <w:r w:rsidR="009D5049" w:rsidRPr="00E13887">
              <w:rPr>
                <w:rFonts w:cstheme="minorHAnsi"/>
              </w:rPr>
              <w:t>, Benue State, Nigeria</w:t>
            </w:r>
          </w:p>
        </w:tc>
      </w:tr>
      <w:tr w:rsidR="0065648C" w:rsidRPr="00E13887" w14:paraId="3EFFE5C8" w14:textId="77777777" w:rsidTr="005419C0">
        <w:tc>
          <w:tcPr>
            <w:tcW w:w="2263" w:type="dxa"/>
          </w:tcPr>
          <w:p w14:paraId="2BC92599" w14:textId="77777777" w:rsidR="008521FA" w:rsidRPr="00E13887" w:rsidRDefault="008521FA" w:rsidP="00344DAC">
            <w:pPr>
              <w:spacing w:after="0" w:line="240" w:lineRule="auto"/>
              <w:rPr>
                <w:rFonts w:cstheme="minorHAnsi"/>
                <w:b/>
              </w:rPr>
            </w:pPr>
            <w:r w:rsidRPr="00E13887">
              <w:rPr>
                <w:rFonts w:cstheme="minorHAnsi"/>
                <w:b/>
              </w:rPr>
              <w:t>Contract Type:</w:t>
            </w:r>
          </w:p>
        </w:tc>
        <w:tc>
          <w:tcPr>
            <w:tcW w:w="6753" w:type="dxa"/>
          </w:tcPr>
          <w:p w14:paraId="5EB41E6B" w14:textId="012609A1" w:rsidR="002F79F3" w:rsidRPr="00E13887" w:rsidRDefault="009D5049">
            <w:pPr>
              <w:spacing w:after="0" w:line="240" w:lineRule="auto"/>
              <w:jc w:val="both"/>
              <w:rPr>
                <w:rFonts w:cstheme="minorHAnsi"/>
              </w:rPr>
            </w:pPr>
            <w:r w:rsidRPr="00E13887">
              <w:rPr>
                <w:rFonts w:cstheme="minorHAnsi"/>
              </w:rPr>
              <w:t>Fixed-Term Contract</w:t>
            </w:r>
            <w:r w:rsidR="00344DAC" w:rsidRPr="00E13887">
              <w:rPr>
                <w:rFonts w:cstheme="minorHAnsi"/>
              </w:rPr>
              <w:t>, full time (local recruitment)</w:t>
            </w:r>
          </w:p>
        </w:tc>
      </w:tr>
      <w:tr w:rsidR="0065648C" w:rsidRPr="00E13887" w14:paraId="5BA5E5E7" w14:textId="77777777" w:rsidTr="005419C0">
        <w:tc>
          <w:tcPr>
            <w:tcW w:w="2263" w:type="dxa"/>
          </w:tcPr>
          <w:p w14:paraId="7A1F0D9B" w14:textId="43854C70" w:rsidR="00697B74" w:rsidRPr="00E13887" w:rsidRDefault="00344DAC" w:rsidP="00344DAC">
            <w:pPr>
              <w:spacing w:after="0" w:line="240" w:lineRule="auto"/>
              <w:rPr>
                <w:rFonts w:cstheme="minorHAnsi"/>
                <w:b/>
              </w:rPr>
            </w:pPr>
            <w:r w:rsidRPr="00E13887">
              <w:rPr>
                <w:rFonts w:cstheme="minorHAnsi"/>
                <w:b/>
              </w:rPr>
              <w:t>Period</w:t>
            </w:r>
            <w:r w:rsidR="00697B74" w:rsidRPr="00E13887">
              <w:rPr>
                <w:rFonts w:cstheme="minorHAnsi"/>
                <w:b/>
              </w:rPr>
              <w:t>:</w:t>
            </w:r>
          </w:p>
        </w:tc>
        <w:tc>
          <w:tcPr>
            <w:tcW w:w="6753" w:type="dxa"/>
          </w:tcPr>
          <w:p w14:paraId="1459FF5A" w14:textId="15122461" w:rsidR="002F79F3" w:rsidRPr="00E13887" w:rsidRDefault="00344DAC">
            <w:pPr>
              <w:tabs>
                <w:tab w:val="center" w:pos="3577"/>
              </w:tabs>
              <w:spacing w:after="0" w:line="240" w:lineRule="auto"/>
              <w:jc w:val="both"/>
              <w:rPr>
                <w:rFonts w:cstheme="minorHAnsi"/>
              </w:rPr>
            </w:pPr>
            <w:r w:rsidRPr="00E13887">
              <w:rPr>
                <w:rFonts w:cstheme="minorHAnsi"/>
              </w:rPr>
              <w:t>1 year (renewable)</w:t>
            </w:r>
          </w:p>
        </w:tc>
      </w:tr>
      <w:tr w:rsidR="0065648C" w:rsidRPr="00E13887" w14:paraId="032F0E28" w14:textId="77777777" w:rsidTr="005419C0">
        <w:tc>
          <w:tcPr>
            <w:tcW w:w="2263" w:type="dxa"/>
          </w:tcPr>
          <w:p w14:paraId="0671B054" w14:textId="77777777" w:rsidR="008521FA" w:rsidRPr="00E13887" w:rsidRDefault="008521FA" w:rsidP="00344DAC">
            <w:pPr>
              <w:spacing w:after="0" w:line="240" w:lineRule="auto"/>
              <w:rPr>
                <w:rFonts w:cstheme="minorHAnsi"/>
                <w:b/>
              </w:rPr>
            </w:pPr>
            <w:r w:rsidRPr="00E13887">
              <w:rPr>
                <w:rFonts w:cstheme="minorHAnsi"/>
                <w:b/>
              </w:rPr>
              <w:t>Reports to:</w:t>
            </w:r>
          </w:p>
        </w:tc>
        <w:tc>
          <w:tcPr>
            <w:tcW w:w="6753" w:type="dxa"/>
          </w:tcPr>
          <w:p w14:paraId="52863F16" w14:textId="28D1BE01" w:rsidR="002F79F3" w:rsidRPr="00E13887" w:rsidRDefault="003D7A75">
            <w:pPr>
              <w:tabs>
                <w:tab w:val="center" w:pos="3577"/>
              </w:tabs>
              <w:spacing w:after="0" w:line="240" w:lineRule="auto"/>
              <w:jc w:val="both"/>
              <w:rPr>
                <w:rFonts w:cstheme="minorHAnsi"/>
              </w:rPr>
            </w:pPr>
            <w:r w:rsidRPr="00E13887">
              <w:rPr>
                <w:rFonts w:cstheme="minorHAnsi"/>
              </w:rPr>
              <w:t>Programme Manager</w:t>
            </w:r>
          </w:p>
        </w:tc>
      </w:tr>
      <w:tr w:rsidR="0065648C" w:rsidRPr="00E13887" w14:paraId="3E73065A" w14:textId="77777777" w:rsidTr="005419C0">
        <w:tc>
          <w:tcPr>
            <w:tcW w:w="2263" w:type="dxa"/>
          </w:tcPr>
          <w:p w14:paraId="5838BD4D" w14:textId="674F3521" w:rsidR="009D5049" w:rsidRPr="00E13887" w:rsidRDefault="009D5049" w:rsidP="00344DAC">
            <w:pPr>
              <w:spacing w:after="0" w:line="240" w:lineRule="auto"/>
              <w:rPr>
                <w:rFonts w:cstheme="minorHAnsi"/>
                <w:b/>
              </w:rPr>
            </w:pPr>
            <w:r w:rsidRPr="00E13887">
              <w:rPr>
                <w:rFonts w:cstheme="minorHAnsi"/>
                <w:b/>
              </w:rPr>
              <w:t>Organisation overview:</w:t>
            </w:r>
          </w:p>
        </w:tc>
        <w:tc>
          <w:tcPr>
            <w:tcW w:w="6753" w:type="dxa"/>
          </w:tcPr>
          <w:p w14:paraId="198FC031" w14:textId="180D4353" w:rsidR="00344DAC" w:rsidRPr="00E13887" w:rsidRDefault="00344DAC" w:rsidP="00344DAC">
            <w:pPr>
              <w:spacing w:before="240" w:line="240" w:lineRule="auto"/>
              <w:jc w:val="both"/>
              <w:rPr>
                <w:rFonts w:cstheme="minorHAnsi"/>
                <w:b/>
                <w:bCs/>
                <w:lang w:val="en-US"/>
              </w:rPr>
            </w:pPr>
            <w:r w:rsidRPr="00E13887">
              <w:rPr>
                <w:rFonts w:cstheme="minorHAnsi"/>
                <w:b/>
                <w:bCs/>
                <w:lang w:val="en-US"/>
              </w:rPr>
              <w:t xml:space="preserve">About Self Help Africa </w:t>
            </w:r>
          </w:p>
          <w:p w14:paraId="5E90A99A" w14:textId="77777777" w:rsidR="00344DAC" w:rsidRPr="00E13887" w:rsidRDefault="00344DAC" w:rsidP="00344DAC">
            <w:pPr>
              <w:spacing w:line="240" w:lineRule="auto"/>
              <w:jc w:val="both"/>
              <w:rPr>
                <w:rStyle w:val="markedcontent"/>
                <w:rFonts w:cstheme="minorHAnsi"/>
                <w:shd w:val="clear" w:color="auto" w:fill="FFFFFF"/>
              </w:rPr>
            </w:pPr>
            <w:r w:rsidRPr="00E13887">
              <w:rPr>
                <w:rStyle w:val="markedcontent"/>
                <w:rFonts w:cstheme="minorHAnsi"/>
                <w:b/>
                <w:bCs/>
                <w:shd w:val="clear" w:color="auto" w:fill="FFFFFF"/>
              </w:rPr>
              <w:t>Self Help Africa (SHA)</w:t>
            </w:r>
            <w:r w:rsidRPr="00E13887">
              <w:rPr>
                <w:rStyle w:val="markedcontent"/>
                <w:rFonts w:cstheme="minorHAnsi"/>
                <w:shd w:val="clear" w:color="auto" w:fill="FFFFFF"/>
              </w:rPr>
              <w:t xml:space="preserve"> is an international development organisation headquartered in Dublin, Ireland and dedicated to the vision of </w:t>
            </w:r>
            <w:r w:rsidRPr="00E13887">
              <w:rPr>
                <w:rStyle w:val="markedcontent"/>
                <w:rFonts w:cstheme="minorHAnsi"/>
                <w:b/>
                <w:bCs/>
                <w:shd w:val="clear" w:color="auto" w:fill="FFFFFF"/>
              </w:rPr>
              <w:t xml:space="preserve">‘Sustainable livelihoods and healthy lives for all in a changing climate’. </w:t>
            </w:r>
            <w:r w:rsidRPr="00E13887">
              <w:rPr>
                <w:rStyle w:val="markedcontent"/>
                <w:rFonts w:cstheme="minorHAnsi"/>
                <w:shd w:val="clear" w:color="auto" w:fill="FFFFFF"/>
              </w:rPr>
              <w:t>Founded in 1969 and working across 17 countries, 15 of which are in sub-Saharan Africa while subsidiary organisations, ‘Self Help Brazil’ and ‘Self Help Bangladesh’, have been created for our programmes in the two countries where we are working outside of Africa. SHA has been operating in Nigeria for over 25 years (formerly as United Purpose and Concern Universal).</w:t>
            </w:r>
          </w:p>
          <w:p w14:paraId="6F8BFD04" w14:textId="77777777" w:rsidR="00344DAC" w:rsidRPr="00E13887" w:rsidRDefault="00344DAC" w:rsidP="00344DAC">
            <w:pPr>
              <w:spacing w:line="240" w:lineRule="auto"/>
              <w:jc w:val="both"/>
              <w:rPr>
                <w:rStyle w:val="markedcontent"/>
                <w:rFonts w:cstheme="minorHAnsi"/>
                <w:shd w:val="clear" w:color="auto" w:fill="FFFFFF"/>
              </w:rPr>
            </w:pPr>
            <w:r w:rsidRPr="00E13887">
              <w:rPr>
                <w:rStyle w:val="markedcontent"/>
                <w:rFonts w:cstheme="minorHAnsi"/>
                <w:shd w:val="clear" w:color="auto" w:fill="FFFFFF"/>
              </w:rPr>
              <w:t>Our wider organisation also includes social enterprise subsidiaries: Partner Africa - which provides ethical auditing and consultancy services, TruTrade - an innovative trading platform in East Africa, and CUMO - Malawi’s largest micro-finance provider.</w:t>
            </w:r>
          </w:p>
          <w:p w14:paraId="250C3DF4" w14:textId="77777777" w:rsidR="00344DAC" w:rsidRPr="00E13887" w:rsidRDefault="00344DAC" w:rsidP="00344DAC">
            <w:pPr>
              <w:spacing w:line="240" w:lineRule="auto"/>
              <w:jc w:val="both"/>
              <w:rPr>
                <w:rStyle w:val="markedcontent"/>
                <w:rFonts w:cstheme="minorHAnsi"/>
                <w:shd w:val="clear" w:color="auto" w:fill="FFFFFF"/>
              </w:rPr>
            </w:pPr>
            <w:r w:rsidRPr="00E13887">
              <w:rPr>
                <w:rStyle w:val="markedcontent"/>
                <w:rFonts w:cstheme="minorHAnsi"/>
                <w:shd w:val="clear" w:color="auto" w:fill="FFFFFF"/>
              </w:rPr>
              <w:t>In early 2023, we launched a new five-year organisation strategy, which outlines our mission of alleviating hunger, poverty, social inequality and the impact of climate change through community-led, market-based and enterprise-focused approaches, so that people can have access to nutritious food, clean water, decent employment and incomes, while sustaining natural resources.</w:t>
            </w:r>
          </w:p>
          <w:p w14:paraId="7162EAA9" w14:textId="77777777" w:rsidR="00344DAC" w:rsidRPr="00E13887" w:rsidRDefault="00344DAC" w:rsidP="00344DAC">
            <w:pPr>
              <w:spacing w:line="240" w:lineRule="auto"/>
              <w:jc w:val="both"/>
              <w:rPr>
                <w:rStyle w:val="markedcontent"/>
                <w:rFonts w:cstheme="minorHAnsi"/>
                <w:shd w:val="clear" w:color="auto" w:fill="FFFFFF"/>
              </w:rPr>
            </w:pPr>
            <w:r w:rsidRPr="00E13887">
              <w:rPr>
                <w:rStyle w:val="markedcontent"/>
                <w:rFonts w:cstheme="minorHAnsi"/>
                <w:shd w:val="clear" w:color="auto" w:fill="FFFFFF"/>
              </w:rPr>
              <w:t>Our three core values are:</w:t>
            </w:r>
          </w:p>
          <w:p w14:paraId="7AD13B4B" w14:textId="77777777" w:rsidR="00344DAC" w:rsidRPr="00E13887" w:rsidRDefault="00344DAC" w:rsidP="00344DAC">
            <w:pPr>
              <w:spacing w:after="0" w:line="240" w:lineRule="auto"/>
              <w:jc w:val="both"/>
              <w:rPr>
                <w:rStyle w:val="markedcontent"/>
                <w:rFonts w:cstheme="minorHAnsi"/>
                <w:shd w:val="clear" w:color="auto" w:fill="FFFFFF"/>
              </w:rPr>
            </w:pPr>
            <w:r w:rsidRPr="00E13887">
              <w:rPr>
                <w:rStyle w:val="markedcontent"/>
                <w:rFonts w:cstheme="minorHAnsi"/>
                <w:b/>
                <w:bCs/>
                <w:shd w:val="clear" w:color="auto" w:fill="FFFFFF"/>
              </w:rPr>
              <w:t>▪ Impact:</w:t>
            </w:r>
            <w:r w:rsidRPr="00E13887">
              <w:rPr>
                <w:rStyle w:val="markedcontent"/>
                <w:rFonts w:cstheme="minorHAnsi"/>
                <w:shd w:val="clear" w:color="auto" w:fill="FFFFFF"/>
              </w:rPr>
              <w:t xml:space="preserve"> We are accountable, ambitious and committed to systemic change.</w:t>
            </w:r>
          </w:p>
          <w:p w14:paraId="77FE8774" w14:textId="32BD0248" w:rsidR="00344DAC" w:rsidRPr="00E13887" w:rsidRDefault="00344DAC" w:rsidP="00344DAC">
            <w:pPr>
              <w:spacing w:after="0" w:line="240" w:lineRule="auto"/>
              <w:jc w:val="both"/>
              <w:rPr>
                <w:rStyle w:val="markedcontent"/>
                <w:rFonts w:cstheme="minorHAnsi"/>
                <w:shd w:val="clear" w:color="auto" w:fill="FFFFFF"/>
              </w:rPr>
            </w:pPr>
            <w:r w:rsidRPr="00E13887">
              <w:rPr>
                <w:rStyle w:val="markedcontent"/>
                <w:rFonts w:cstheme="minorHAnsi"/>
                <w:shd w:val="clear" w:color="auto" w:fill="FFFFFF"/>
              </w:rPr>
              <w:t>▪</w:t>
            </w:r>
            <w:r w:rsidRPr="00E13887">
              <w:rPr>
                <w:rStyle w:val="markedcontent"/>
                <w:rFonts w:cstheme="minorHAnsi"/>
                <w:b/>
                <w:bCs/>
                <w:shd w:val="clear" w:color="auto" w:fill="FFFFFF"/>
              </w:rPr>
              <w:t xml:space="preserve"> Innovation</w:t>
            </w:r>
            <w:r w:rsidRPr="00E13887">
              <w:rPr>
                <w:rStyle w:val="markedcontent"/>
                <w:rFonts w:cstheme="minorHAnsi"/>
                <w:shd w:val="clear" w:color="auto" w:fill="FFFFFF"/>
              </w:rPr>
              <w:t>: We are agile, creative and enterprising in an ever-changing world.</w:t>
            </w:r>
          </w:p>
          <w:p w14:paraId="7A9F5849" w14:textId="77777777" w:rsidR="00344DAC" w:rsidRPr="00E13887" w:rsidRDefault="00344DAC" w:rsidP="00344DAC">
            <w:pPr>
              <w:spacing w:line="240" w:lineRule="auto"/>
              <w:jc w:val="both"/>
              <w:rPr>
                <w:rStyle w:val="markedcontent"/>
                <w:rFonts w:cstheme="minorHAnsi"/>
                <w:shd w:val="clear" w:color="auto" w:fill="FFFFFF"/>
              </w:rPr>
            </w:pPr>
            <w:r w:rsidRPr="00E13887">
              <w:rPr>
                <w:rStyle w:val="markedcontent"/>
                <w:rFonts w:cstheme="minorHAnsi"/>
                <w:shd w:val="clear" w:color="auto" w:fill="FFFFFF"/>
              </w:rPr>
              <w:t xml:space="preserve">▪ </w:t>
            </w:r>
            <w:r w:rsidRPr="00E13887">
              <w:rPr>
                <w:rStyle w:val="markedcontent"/>
                <w:rFonts w:cstheme="minorHAnsi"/>
                <w:b/>
                <w:bCs/>
                <w:shd w:val="clear" w:color="auto" w:fill="FFFFFF"/>
              </w:rPr>
              <w:t>Community</w:t>
            </w:r>
            <w:r w:rsidRPr="00E13887">
              <w:rPr>
                <w:rStyle w:val="markedcontent"/>
                <w:rFonts w:cstheme="minorHAnsi"/>
                <w:shd w:val="clear" w:color="auto" w:fill="FFFFFF"/>
              </w:rPr>
              <w:t>: We are inclusive, honest and have integrity in our relationships.</w:t>
            </w:r>
          </w:p>
          <w:p w14:paraId="13C317C1" w14:textId="6E0AAAC2" w:rsidR="009D5049" w:rsidRPr="00E13887" w:rsidRDefault="00344DAC" w:rsidP="003D7A75">
            <w:pPr>
              <w:spacing w:line="240" w:lineRule="auto"/>
              <w:jc w:val="both"/>
              <w:rPr>
                <w:rFonts w:cstheme="minorHAnsi"/>
                <w:lang w:val="en-US"/>
              </w:rPr>
            </w:pPr>
            <w:r w:rsidRPr="00E13887">
              <w:rPr>
                <w:rFonts w:cstheme="minorHAnsi"/>
              </w:rPr>
              <w:t xml:space="preserve">To achieve our organisational mission, we work across numerous sectors, such as Agriculture, Climate &amp; Environment, Energy, Enterprise, Nutrition, and Water Sanitation &amp; Hygiene (WASH). </w:t>
            </w:r>
          </w:p>
        </w:tc>
      </w:tr>
      <w:tr w:rsidR="0065648C" w:rsidRPr="00E13887" w14:paraId="28A614A1" w14:textId="77777777" w:rsidTr="005419C0">
        <w:tc>
          <w:tcPr>
            <w:tcW w:w="2263" w:type="dxa"/>
          </w:tcPr>
          <w:p w14:paraId="4902245B" w14:textId="3A65873E" w:rsidR="00344DAC" w:rsidRPr="00E13887" w:rsidRDefault="00344DAC" w:rsidP="00344DAC">
            <w:pPr>
              <w:spacing w:after="0" w:line="240" w:lineRule="auto"/>
              <w:rPr>
                <w:rFonts w:cstheme="minorHAnsi"/>
                <w:b/>
              </w:rPr>
            </w:pPr>
            <w:r w:rsidRPr="00E13887">
              <w:rPr>
                <w:rFonts w:cstheme="minorHAnsi"/>
                <w:b/>
              </w:rPr>
              <w:t>Project description:</w:t>
            </w:r>
          </w:p>
        </w:tc>
        <w:tc>
          <w:tcPr>
            <w:tcW w:w="6753" w:type="dxa"/>
          </w:tcPr>
          <w:p w14:paraId="0BACD8AB" w14:textId="3BFAD135" w:rsidR="00E13887" w:rsidRPr="00E13887" w:rsidRDefault="00E13887" w:rsidP="00E13887">
            <w:pPr>
              <w:tabs>
                <w:tab w:val="left" w:pos="1095"/>
              </w:tabs>
              <w:jc w:val="both"/>
              <w:rPr>
                <w:rFonts w:cstheme="minorHAnsi"/>
                <w:noProof/>
                <w:lang w:val="en-US"/>
              </w:rPr>
            </w:pPr>
            <w:r w:rsidRPr="00E13887">
              <w:rPr>
                <w:rFonts w:cstheme="minorHAnsi"/>
                <w:noProof/>
                <w:lang w:val="en-US"/>
              </w:rPr>
              <w:t>The Abatement of S</w:t>
            </w:r>
            <w:r w:rsidRPr="00E13887">
              <w:rPr>
                <w:rFonts w:cstheme="minorHAnsi"/>
                <w:noProof/>
              </w:rPr>
              <w:t>hort-</w:t>
            </w:r>
            <w:r w:rsidRPr="00E13887">
              <w:rPr>
                <w:rFonts w:cstheme="minorHAnsi"/>
                <w:noProof/>
                <w:lang w:val="en-US"/>
              </w:rPr>
              <w:t>L</w:t>
            </w:r>
            <w:r w:rsidRPr="00E13887">
              <w:rPr>
                <w:rFonts w:cstheme="minorHAnsi"/>
                <w:noProof/>
              </w:rPr>
              <w:t xml:space="preserve">ived </w:t>
            </w:r>
            <w:r w:rsidRPr="00E13887">
              <w:rPr>
                <w:rFonts w:cstheme="minorHAnsi"/>
                <w:noProof/>
                <w:lang w:val="en-US"/>
              </w:rPr>
              <w:t>C</w:t>
            </w:r>
            <w:r w:rsidRPr="00E13887">
              <w:rPr>
                <w:rFonts w:cstheme="minorHAnsi"/>
                <w:noProof/>
              </w:rPr>
              <w:t xml:space="preserve">limate </w:t>
            </w:r>
            <w:r w:rsidRPr="00E13887">
              <w:rPr>
                <w:rFonts w:cstheme="minorHAnsi"/>
                <w:noProof/>
                <w:lang w:val="en-US"/>
              </w:rPr>
              <w:t>P</w:t>
            </w:r>
            <w:r w:rsidRPr="00E13887">
              <w:rPr>
                <w:rFonts w:cstheme="minorHAnsi"/>
                <w:noProof/>
              </w:rPr>
              <w:t>ollutant</w:t>
            </w:r>
            <w:r w:rsidRPr="00E13887">
              <w:rPr>
                <w:rFonts w:cstheme="minorHAnsi"/>
                <w:noProof/>
                <w:lang w:val="en-US"/>
              </w:rPr>
              <w:t>s</w:t>
            </w:r>
            <w:r w:rsidRPr="00E13887">
              <w:rPr>
                <w:rFonts w:cstheme="minorHAnsi"/>
                <w:noProof/>
              </w:rPr>
              <w:t xml:space="preserve"> (SLCPs)</w:t>
            </w:r>
            <w:r w:rsidRPr="00E13887">
              <w:rPr>
                <w:rFonts w:cstheme="minorHAnsi"/>
                <w:noProof/>
                <w:lang w:val="en-US"/>
              </w:rPr>
              <w:t xml:space="preserve"> in the Nigerian Agricultural Sector by Reducing Open Field burning Project in Benue State has been designed by Self Help Africa (SHA) to respond to the call for proposals by the Climate and Clean Air Coalition (CCAC) in support of the </w:t>
            </w:r>
            <w:r w:rsidRPr="00E13887">
              <w:rPr>
                <w:rFonts w:cstheme="minorHAnsi"/>
                <w:noProof/>
                <w:lang w:val="en-US"/>
              </w:rPr>
              <w:lastRenderedPageBreak/>
              <w:t xml:space="preserve">Government of Nigeria to deliver sustainable behaviour change and reduce open field burning in 100 communities. </w:t>
            </w:r>
          </w:p>
          <w:p w14:paraId="0100CBE7" w14:textId="77777777" w:rsidR="00E13887" w:rsidRPr="00E13887" w:rsidRDefault="00E13887" w:rsidP="00E13887">
            <w:pPr>
              <w:tabs>
                <w:tab w:val="left" w:pos="1095"/>
              </w:tabs>
              <w:jc w:val="both"/>
              <w:rPr>
                <w:rStyle w:val="markedcontent"/>
                <w:rFonts w:cstheme="minorHAnsi"/>
                <w:noProof/>
              </w:rPr>
            </w:pPr>
            <w:r w:rsidRPr="00E13887">
              <w:rPr>
                <w:rFonts w:cstheme="minorHAnsi"/>
                <w:noProof/>
                <w:lang w:val="en-US"/>
              </w:rPr>
              <w:t>The project will provide for strategic stakeholders engagement, and capacity building of government agricultural extension officers and farmers using best practice approaches to reduce and provide alternatives to open field burning while promoting Climate Smart Agriculture</w:t>
            </w:r>
            <w:r w:rsidRPr="00E13887">
              <w:rPr>
                <w:rStyle w:val="markedcontent"/>
                <w:rFonts w:cstheme="minorHAnsi"/>
              </w:rPr>
              <w:t>. The objectives of the project include:</w:t>
            </w:r>
          </w:p>
          <w:p w14:paraId="169AFDBD" w14:textId="77777777" w:rsidR="00E13887" w:rsidRPr="00E13887" w:rsidRDefault="00E13887" w:rsidP="00E13887">
            <w:pPr>
              <w:pStyle w:val="ListParagraph"/>
              <w:numPr>
                <w:ilvl w:val="0"/>
                <w:numId w:val="17"/>
              </w:numPr>
              <w:autoSpaceDE w:val="0"/>
              <w:autoSpaceDN w:val="0"/>
              <w:adjustRightInd w:val="0"/>
              <w:rPr>
                <w:rFonts w:asciiTheme="minorHAnsi" w:hAnsiTheme="minorHAnsi" w:cstheme="minorHAnsi"/>
                <w:sz w:val="22"/>
                <w:szCs w:val="22"/>
                <w:lang w:eastAsia="en-GB"/>
              </w:rPr>
            </w:pPr>
            <w:r w:rsidRPr="00E13887">
              <w:rPr>
                <w:rFonts w:asciiTheme="minorHAnsi" w:hAnsiTheme="minorHAnsi" w:cstheme="minorHAnsi"/>
                <w:b/>
                <w:bCs/>
                <w:sz w:val="22"/>
                <w:szCs w:val="22"/>
                <w:lang w:eastAsia="en-GB"/>
              </w:rPr>
              <w:t>Objective 1:</w:t>
            </w:r>
            <w:r w:rsidRPr="00E13887">
              <w:rPr>
                <w:rFonts w:asciiTheme="minorHAnsi" w:hAnsiTheme="minorHAnsi" w:cstheme="minorHAnsi"/>
                <w:sz w:val="22"/>
                <w:szCs w:val="22"/>
                <w:lang w:eastAsia="en-GB"/>
              </w:rPr>
              <w:t xml:space="preserve"> Local government extension officers improve their capacity on no burn alternatives and Climate Smart Agriculture practices.</w:t>
            </w:r>
          </w:p>
          <w:p w14:paraId="7239A619" w14:textId="1F450482" w:rsidR="00344DAC" w:rsidRPr="00E13887" w:rsidRDefault="00E13887" w:rsidP="00E13887">
            <w:pPr>
              <w:pStyle w:val="ListParagraph"/>
              <w:numPr>
                <w:ilvl w:val="0"/>
                <w:numId w:val="17"/>
              </w:numPr>
              <w:autoSpaceDE w:val="0"/>
              <w:autoSpaceDN w:val="0"/>
              <w:adjustRightInd w:val="0"/>
              <w:rPr>
                <w:rStyle w:val="CCACform"/>
                <w:rFonts w:asciiTheme="minorHAnsi" w:hAnsiTheme="minorHAnsi" w:cstheme="minorHAnsi"/>
                <w:szCs w:val="22"/>
                <w:lang w:eastAsia="en-GB"/>
              </w:rPr>
            </w:pPr>
            <w:r w:rsidRPr="00E13887">
              <w:rPr>
                <w:rFonts w:asciiTheme="minorHAnsi" w:hAnsiTheme="minorHAnsi" w:cstheme="minorHAnsi"/>
                <w:b/>
                <w:bCs/>
                <w:sz w:val="22"/>
                <w:szCs w:val="22"/>
                <w:lang w:eastAsia="en-GB"/>
              </w:rPr>
              <w:t>Objective 2:</w:t>
            </w:r>
            <w:r w:rsidRPr="00E13887">
              <w:rPr>
                <w:rFonts w:asciiTheme="minorHAnsi" w:hAnsiTheme="minorHAnsi" w:cstheme="minorHAnsi"/>
                <w:sz w:val="22"/>
                <w:szCs w:val="22"/>
                <w:lang w:eastAsia="en-GB"/>
              </w:rPr>
              <w:t xml:space="preserve"> Farmers uptake farming practices that lead to reduced open burning.</w:t>
            </w:r>
            <w:r w:rsidR="00344DAC" w:rsidRPr="00E13887">
              <w:rPr>
                <w:rFonts w:asciiTheme="minorHAnsi" w:hAnsiTheme="minorHAnsi" w:cstheme="minorHAnsi"/>
                <w:sz w:val="22"/>
                <w:szCs w:val="22"/>
              </w:rPr>
              <w:t xml:space="preserve"> </w:t>
            </w:r>
          </w:p>
        </w:tc>
      </w:tr>
      <w:tr w:rsidR="0065648C" w:rsidRPr="00E13887" w14:paraId="34D507E6" w14:textId="77777777" w:rsidTr="005419C0">
        <w:tc>
          <w:tcPr>
            <w:tcW w:w="2263" w:type="dxa"/>
          </w:tcPr>
          <w:p w14:paraId="7D766B16" w14:textId="77777777" w:rsidR="009D5049" w:rsidRPr="00E13887" w:rsidRDefault="009D5049" w:rsidP="00344DAC">
            <w:pPr>
              <w:spacing w:after="0" w:line="240" w:lineRule="auto"/>
              <w:rPr>
                <w:rFonts w:cstheme="minorHAnsi"/>
                <w:b/>
              </w:rPr>
            </w:pPr>
            <w:r w:rsidRPr="00E13887">
              <w:rPr>
                <w:rFonts w:cstheme="minorHAnsi"/>
                <w:b/>
              </w:rPr>
              <w:lastRenderedPageBreak/>
              <w:t>Job Purpose:</w:t>
            </w:r>
          </w:p>
        </w:tc>
        <w:tc>
          <w:tcPr>
            <w:tcW w:w="6753" w:type="dxa"/>
          </w:tcPr>
          <w:p w14:paraId="2EBC8837" w14:textId="1D85973B" w:rsidR="00E13887" w:rsidRPr="00B20AE1" w:rsidRDefault="00E13887" w:rsidP="00E13887">
            <w:pPr>
              <w:pStyle w:val="NormalWeb"/>
              <w:shd w:val="clear" w:color="auto" w:fill="FFFFFF"/>
              <w:jc w:val="both"/>
              <w:rPr>
                <w:rFonts w:asciiTheme="minorHAnsi" w:hAnsiTheme="minorHAnsi" w:cstheme="minorHAnsi"/>
                <w:sz w:val="22"/>
                <w:szCs w:val="22"/>
                <w:lang w:val="en-US"/>
              </w:rPr>
            </w:pPr>
            <w:r w:rsidRPr="00B20AE1">
              <w:rPr>
                <w:rStyle w:val="markedcontent"/>
                <w:rFonts w:asciiTheme="minorHAnsi" w:hAnsiTheme="minorHAnsi" w:cstheme="minorHAnsi"/>
                <w:sz w:val="22"/>
                <w:szCs w:val="22"/>
                <w:shd w:val="clear" w:color="auto" w:fill="FFFFFF"/>
                <w:lang w:val="en-US" w:eastAsia="en-US"/>
              </w:rPr>
              <w:t>SHA is looking for a dynamic, high performing individual to fill the role</w:t>
            </w:r>
            <w:r w:rsidRPr="00B20AE1">
              <w:rPr>
                <w:rFonts w:asciiTheme="minorHAnsi" w:hAnsiTheme="minorHAnsi" w:cstheme="minorHAnsi"/>
                <w:sz w:val="22"/>
                <w:szCs w:val="22"/>
                <w:lang w:val="en-US"/>
              </w:rPr>
              <w:t xml:space="preserve"> of </w:t>
            </w:r>
            <w:r w:rsidR="009B47E9" w:rsidRPr="00B20AE1">
              <w:rPr>
                <w:rFonts w:asciiTheme="minorHAnsi" w:hAnsiTheme="minorHAnsi" w:cstheme="minorHAnsi"/>
                <w:sz w:val="22"/>
                <w:szCs w:val="22"/>
                <w:lang w:val="en-US"/>
              </w:rPr>
              <w:t xml:space="preserve">a </w:t>
            </w:r>
            <w:r w:rsidRPr="00B20AE1">
              <w:rPr>
                <w:rFonts w:asciiTheme="minorHAnsi" w:hAnsiTheme="minorHAnsi" w:cstheme="minorHAnsi"/>
                <w:sz w:val="22"/>
                <w:szCs w:val="22"/>
                <w:lang w:val="en-US"/>
              </w:rPr>
              <w:t>Project Assistant for the Abatement of Short-Lived Climate Pollutants (SLCPs) in the Nigerian Agricultural Sector by Reducing Open Field Burning (No Burn Alternatives)</w:t>
            </w:r>
            <w:r w:rsidRPr="00E13887">
              <w:rPr>
                <w:rFonts w:asciiTheme="minorHAnsi" w:eastAsia="Arial" w:hAnsiTheme="minorHAnsi" w:cstheme="minorHAnsi"/>
                <w:sz w:val="22"/>
                <w:szCs w:val="22"/>
                <w:lang w:val="en" w:eastAsia="de-DE"/>
              </w:rPr>
              <w:t xml:space="preserve"> Project </w:t>
            </w:r>
            <w:r w:rsidRPr="00E13887">
              <w:rPr>
                <w:rFonts w:asciiTheme="minorHAnsi" w:eastAsia="Arial" w:hAnsiTheme="minorHAnsi" w:cstheme="minorHAnsi"/>
                <w:bCs/>
                <w:sz w:val="22"/>
                <w:szCs w:val="22"/>
                <w:lang w:val="en" w:eastAsia="de-DE"/>
              </w:rPr>
              <w:t>in Benue State in Nigeria</w:t>
            </w:r>
            <w:r w:rsidRPr="00B20AE1">
              <w:rPr>
                <w:rFonts w:asciiTheme="minorHAnsi" w:hAnsiTheme="minorHAnsi" w:cstheme="minorHAnsi"/>
                <w:sz w:val="22"/>
                <w:szCs w:val="22"/>
                <w:lang w:val="en-US"/>
              </w:rPr>
              <w:t xml:space="preserve">. </w:t>
            </w:r>
          </w:p>
          <w:p w14:paraId="0666FE50" w14:textId="57A3A5F9" w:rsidR="00E13887" w:rsidRPr="00E13887" w:rsidRDefault="00E13887" w:rsidP="00E13887">
            <w:pPr>
              <w:pStyle w:val="NoSpacing"/>
              <w:jc w:val="both"/>
              <w:rPr>
                <w:rFonts w:asciiTheme="minorHAnsi" w:eastAsiaTheme="minorEastAsia" w:hAnsiTheme="minorHAnsi" w:cstheme="minorHAnsi"/>
              </w:rPr>
            </w:pPr>
            <w:r w:rsidRPr="00E13887">
              <w:rPr>
                <w:rFonts w:asciiTheme="minorHAnsi" w:eastAsiaTheme="minorEastAsia" w:hAnsiTheme="minorHAnsi" w:cstheme="minorHAnsi"/>
              </w:rPr>
              <w:t xml:space="preserve">The Project Assistant will be responsible for supporting the implementation of project activities, stakeholder engagement, team management, monitoring and evaluation, budget tracking and management, and communication with stakeholders at the LGA level. </w:t>
            </w:r>
          </w:p>
          <w:p w14:paraId="3209C1DF" w14:textId="77777777" w:rsidR="00E13887" w:rsidRPr="00E13887" w:rsidRDefault="00E13887" w:rsidP="00E13887">
            <w:pPr>
              <w:pStyle w:val="NoSpacing"/>
              <w:jc w:val="both"/>
              <w:rPr>
                <w:rFonts w:asciiTheme="minorHAnsi" w:eastAsiaTheme="minorEastAsia" w:hAnsiTheme="minorHAnsi" w:cstheme="minorHAnsi"/>
              </w:rPr>
            </w:pPr>
          </w:p>
          <w:p w14:paraId="2C6786ED" w14:textId="77777777" w:rsidR="00E13887" w:rsidRPr="00E13887" w:rsidRDefault="003D7A75" w:rsidP="00E13887">
            <w:pPr>
              <w:pStyle w:val="NoSpacing"/>
              <w:jc w:val="both"/>
              <w:rPr>
                <w:rFonts w:asciiTheme="minorHAnsi" w:eastAsiaTheme="minorEastAsia" w:hAnsiTheme="minorHAnsi" w:cstheme="minorHAnsi"/>
                <w:lang w:val="en-GB" w:eastAsia="en-GB"/>
              </w:rPr>
            </w:pPr>
            <w:r w:rsidRPr="00E13887">
              <w:rPr>
                <w:rFonts w:asciiTheme="minorHAnsi" w:eastAsiaTheme="minorEastAsia" w:hAnsiTheme="minorHAnsi" w:cstheme="minorHAnsi"/>
                <w:lang w:val="en-GB" w:eastAsia="en-GB"/>
              </w:rPr>
              <w:t>N</w:t>
            </w:r>
            <w:r w:rsidRPr="00E13887">
              <w:rPr>
                <w:rFonts w:asciiTheme="minorHAnsi" w:eastAsiaTheme="minorEastAsia" w:hAnsiTheme="minorHAnsi" w:cstheme="minorHAnsi"/>
                <w:lang w:eastAsia="en-GB"/>
              </w:rPr>
              <w:t>ow at project exit phase, t</w:t>
            </w:r>
            <w:r w:rsidR="009D5049" w:rsidRPr="00E13887">
              <w:rPr>
                <w:rFonts w:asciiTheme="minorHAnsi" w:eastAsiaTheme="minorEastAsia" w:hAnsiTheme="minorHAnsi" w:cstheme="minorHAnsi"/>
                <w:lang w:val="en-GB" w:eastAsia="en-GB"/>
              </w:rPr>
              <w:t xml:space="preserve">he position requires </w:t>
            </w:r>
            <w:r w:rsidRPr="00E13887">
              <w:rPr>
                <w:rFonts w:asciiTheme="minorHAnsi" w:eastAsiaTheme="minorEastAsia" w:hAnsiTheme="minorHAnsi" w:cstheme="minorHAnsi"/>
                <w:lang w:val="en-GB" w:eastAsia="en-GB"/>
              </w:rPr>
              <w:t>experience</w:t>
            </w:r>
            <w:r w:rsidR="009D5049" w:rsidRPr="00E13887">
              <w:rPr>
                <w:rFonts w:asciiTheme="minorHAnsi" w:eastAsiaTheme="minorEastAsia" w:hAnsiTheme="minorHAnsi" w:cstheme="minorHAnsi"/>
                <w:lang w:val="en-GB" w:eastAsia="en-GB"/>
              </w:rPr>
              <w:t xml:space="preserve"> with</w:t>
            </w:r>
            <w:r w:rsidRPr="00E13887">
              <w:rPr>
                <w:rFonts w:asciiTheme="minorHAnsi" w:eastAsiaTheme="minorEastAsia" w:hAnsiTheme="minorHAnsi" w:cstheme="minorHAnsi"/>
                <w:lang w:val="en-GB" w:eastAsia="en-GB"/>
              </w:rPr>
              <w:t xml:space="preserve"> communication and media within</w:t>
            </w:r>
            <w:r w:rsidR="009D5049" w:rsidRPr="00E13887">
              <w:rPr>
                <w:rFonts w:asciiTheme="minorHAnsi" w:eastAsiaTheme="minorEastAsia" w:hAnsiTheme="minorHAnsi" w:cstheme="minorHAnsi"/>
                <w:lang w:val="en-GB" w:eastAsia="en-GB"/>
              </w:rPr>
              <w:t xml:space="preserve"> </w:t>
            </w:r>
            <w:r w:rsidRPr="00E13887">
              <w:rPr>
                <w:rFonts w:asciiTheme="minorHAnsi" w:eastAsiaTheme="minorEastAsia" w:hAnsiTheme="minorHAnsi" w:cstheme="minorHAnsi"/>
                <w:lang w:val="en-GB" w:eastAsia="en-GB"/>
              </w:rPr>
              <w:t>agricultural networks and familiarity of the</w:t>
            </w:r>
            <w:r w:rsidR="009D5049" w:rsidRPr="00E13887">
              <w:rPr>
                <w:rFonts w:asciiTheme="minorHAnsi" w:eastAsiaTheme="minorEastAsia" w:hAnsiTheme="minorHAnsi" w:cstheme="minorHAnsi"/>
                <w:lang w:val="en-GB" w:eastAsia="en-GB"/>
              </w:rPr>
              <w:t xml:space="preserve"> context in which the project is being </w:t>
            </w:r>
            <w:r w:rsidRPr="00E13887">
              <w:rPr>
                <w:rFonts w:asciiTheme="minorHAnsi" w:eastAsiaTheme="minorEastAsia" w:hAnsiTheme="minorHAnsi" w:cstheme="minorHAnsi"/>
                <w:lang w:val="en-GB" w:eastAsia="en-GB"/>
              </w:rPr>
              <w:t>implemented</w:t>
            </w:r>
            <w:r w:rsidR="009D5049" w:rsidRPr="00E13887">
              <w:rPr>
                <w:rFonts w:asciiTheme="minorHAnsi" w:eastAsiaTheme="minorEastAsia" w:hAnsiTheme="minorHAnsi" w:cstheme="minorHAnsi"/>
                <w:lang w:val="en-GB" w:eastAsia="en-GB"/>
              </w:rPr>
              <w:t xml:space="preserve">, experience in </w:t>
            </w:r>
            <w:r w:rsidR="00B86566" w:rsidRPr="00E13887">
              <w:rPr>
                <w:rFonts w:asciiTheme="minorHAnsi" w:eastAsiaTheme="minorEastAsia" w:hAnsiTheme="minorHAnsi" w:cstheme="minorHAnsi"/>
                <w:lang w:val="en-GB" w:eastAsia="en-GB"/>
              </w:rPr>
              <w:t>community</w:t>
            </w:r>
            <w:r w:rsidR="009D5049" w:rsidRPr="00E13887">
              <w:rPr>
                <w:rFonts w:asciiTheme="minorHAnsi" w:eastAsiaTheme="minorEastAsia" w:hAnsiTheme="minorHAnsi" w:cstheme="minorHAnsi"/>
                <w:lang w:val="en-GB" w:eastAsia="en-GB"/>
              </w:rPr>
              <w:t xml:space="preserve"> development,</w:t>
            </w:r>
            <w:r w:rsidR="004C7EEA" w:rsidRPr="00E13887">
              <w:rPr>
                <w:rFonts w:asciiTheme="minorHAnsi" w:eastAsiaTheme="minorEastAsia" w:hAnsiTheme="minorHAnsi" w:cstheme="minorHAnsi"/>
                <w:lang w:val="en-GB" w:eastAsia="en-GB"/>
              </w:rPr>
              <w:t xml:space="preserve"> Climate Change, </w:t>
            </w:r>
            <w:r w:rsidR="009D5049" w:rsidRPr="00E13887">
              <w:rPr>
                <w:rFonts w:asciiTheme="minorHAnsi" w:eastAsiaTheme="minorEastAsia" w:hAnsiTheme="minorHAnsi" w:cstheme="minorHAnsi"/>
                <w:lang w:val="en-GB" w:eastAsia="en-GB"/>
              </w:rPr>
              <w:t xml:space="preserve">and capacity for critical thinking and adaptation based on learnings and findings during the implementation period. </w:t>
            </w:r>
          </w:p>
          <w:p w14:paraId="6C7F421C" w14:textId="77777777" w:rsidR="00E13887" w:rsidRPr="00E13887" w:rsidRDefault="00E13887" w:rsidP="00E13887">
            <w:pPr>
              <w:pStyle w:val="NoSpacing"/>
              <w:jc w:val="both"/>
              <w:rPr>
                <w:rFonts w:asciiTheme="minorHAnsi" w:eastAsiaTheme="minorEastAsia" w:hAnsiTheme="minorHAnsi" w:cstheme="minorHAnsi"/>
                <w:lang w:val="en-GB" w:eastAsia="en-GB"/>
              </w:rPr>
            </w:pPr>
          </w:p>
          <w:p w14:paraId="231341EE" w14:textId="1AAFFCBB" w:rsidR="009D5049" w:rsidRPr="00E13887" w:rsidRDefault="009D5049" w:rsidP="00E13887">
            <w:pPr>
              <w:pStyle w:val="NoSpacing"/>
              <w:jc w:val="both"/>
              <w:rPr>
                <w:rFonts w:asciiTheme="minorHAnsi" w:eastAsiaTheme="minorEastAsia" w:hAnsiTheme="minorHAnsi" w:cstheme="minorHAnsi"/>
                <w:lang w:val="en-GB" w:eastAsia="en-GB"/>
              </w:rPr>
            </w:pPr>
            <w:r w:rsidRPr="00E13887">
              <w:rPr>
                <w:rFonts w:asciiTheme="minorHAnsi" w:eastAsiaTheme="minorEastAsia" w:hAnsiTheme="minorHAnsi" w:cstheme="minorHAnsi"/>
                <w:lang w:val="en-GB" w:eastAsia="en-GB"/>
              </w:rPr>
              <w:t xml:space="preserve">The Project </w:t>
            </w:r>
            <w:r w:rsidR="004C7EEA" w:rsidRPr="00E13887">
              <w:rPr>
                <w:rFonts w:asciiTheme="minorHAnsi" w:eastAsiaTheme="minorEastAsia" w:hAnsiTheme="minorHAnsi" w:cstheme="minorHAnsi"/>
                <w:lang w:val="en-GB" w:eastAsia="en-GB"/>
              </w:rPr>
              <w:t>Assistant</w:t>
            </w:r>
            <w:r w:rsidRPr="00E13887">
              <w:rPr>
                <w:rFonts w:asciiTheme="minorHAnsi" w:eastAsiaTheme="minorEastAsia" w:hAnsiTheme="minorHAnsi" w:cstheme="minorHAnsi"/>
                <w:lang w:val="en-GB" w:eastAsia="en-GB"/>
              </w:rPr>
              <w:t xml:space="preserve"> will report to the</w:t>
            </w:r>
            <w:r w:rsidR="004C7EEA" w:rsidRPr="00E13887">
              <w:rPr>
                <w:rFonts w:asciiTheme="minorHAnsi" w:eastAsiaTheme="minorEastAsia" w:hAnsiTheme="minorHAnsi" w:cstheme="minorHAnsi"/>
                <w:lang w:val="en-GB" w:eastAsia="en-GB"/>
              </w:rPr>
              <w:t xml:space="preserve"> </w:t>
            </w:r>
            <w:r w:rsidR="003D7A75" w:rsidRPr="00E13887">
              <w:rPr>
                <w:rFonts w:asciiTheme="minorHAnsi" w:eastAsiaTheme="minorEastAsia" w:hAnsiTheme="minorHAnsi" w:cstheme="minorHAnsi"/>
                <w:lang w:val="en-GB" w:eastAsia="en-GB"/>
              </w:rPr>
              <w:t>Programme Manager</w:t>
            </w:r>
            <w:r w:rsidRPr="00E13887">
              <w:rPr>
                <w:rFonts w:asciiTheme="minorHAnsi" w:eastAsiaTheme="minorEastAsia" w:hAnsiTheme="minorHAnsi" w:cstheme="minorHAnsi"/>
                <w:lang w:val="en-GB" w:eastAsia="en-GB"/>
              </w:rPr>
              <w:t xml:space="preserve"> and is expected to coordinate closely with </w:t>
            </w:r>
            <w:r w:rsidR="003D7A75" w:rsidRPr="00E13887">
              <w:rPr>
                <w:rFonts w:asciiTheme="minorHAnsi" w:eastAsiaTheme="minorEastAsia" w:hAnsiTheme="minorHAnsi" w:cstheme="minorHAnsi"/>
                <w:lang w:val="en-GB" w:eastAsia="en-GB"/>
              </w:rPr>
              <w:t>other teams.</w:t>
            </w:r>
            <w:r w:rsidRPr="00E13887">
              <w:rPr>
                <w:rFonts w:asciiTheme="minorHAnsi" w:eastAsiaTheme="minorEastAsia" w:hAnsiTheme="minorHAnsi" w:cstheme="minorHAnsi"/>
                <w:lang w:val="en-GB" w:eastAsia="en-GB"/>
              </w:rPr>
              <w:t xml:space="preserve"> </w:t>
            </w:r>
          </w:p>
        </w:tc>
      </w:tr>
      <w:tr w:rsidR="0065648C" w:rsidRPr="00E13887" w14:paraId="0753F192" w14:textId="77777777" w:rsidTr="00565339">
        <w:tc>
          <w:tcPr>
            <w:tcW w:w="2263" w:type="dxa"/>
          </w:tcPr>
          <w:p w14:paraId="6C7B36E4" w14:textId="77777777" w:rsidR="009D5049" w:rsidRPr="00E13887" w:rsidRDefault="009D5049" w:rsidP="009D5049">
            <w:pPr>
              <w:spacing w:after="0" w:line="240" w:lineRule="auto"/>
              <w:jc w:val="center"/>
              <w:rPr>
                <w:rFonts w:cstheme="minorHAnsi"/>
                <w:b/>
              </w:rPr>
            </w:pPr>
            <w:r w:rsidRPr="00E13887">
              <w:rPr>
                <w:rFonts w:cstheme="minorHAnsi"/>
                <w:b/>
              </w:rPr>
              <w:t>Key Responsibilities:</w:t>
            </w:r>
          </w:p>
        </w:tc>
        <w:tc>
          <w:tcPr>
            <w:tcW w:w="6753" w:type="dxa"/>
          </w:tcPr>
          <w:p w14:paraId="615366DC" w14:textId="77777777" w:rsidR="00E13887" w:rsidRPr="00E13887" w:rsidRDefault="00E13887" w:rsidP="00E13887">
            <w:pPr>
              <w:shd w:val="clear" w:color="auto" w:fill="FFFFFF"/>
              <w:spacing w:line="240" w:lineRule="auto"/>
              <w:jc w:val="both"/>
              <w:rPr>
                <w:rStyle w:val="markedcontent"/>
                <w:rFonts w:cstheme="minorHAnsi"/>
                <w:b/>
                <w:bCs/>
                <w:shd w:val="clear" w:color="auto" w:fill="FFFFFF"/>
              </w:rPr>
            </w:pPr>
            <w:r w:rsidRPr="00E13887">
              <w:rPr>
                <w:rStyle w:val="markedcontent"/>
                <w:rFonts w:cstheme="minorHAnsi"/>
                <w:b/>
                <w:bCs/>
                <w:shd w:val="clear" w:color="auto" w:fill="FFFFFF"/>
              </w:rPr>
              <w:t>Project Support</w:t>
            </w:r>
          </w:p>
          <w:p w14:paraId="579DE2AF" w14:textId="77777777" w:rsidR="00E13887" w:rsidRPr="00E13887" w:rsidRDefault="00E13887" w:rsidP="00E13887">
            <w:pPr>
              <w:pStyle w:val="ListParagraph"/>
              <w:numPr>
                <w:ilvl w:val="0"/>
                <w:numId w:val="18"/>
              </w:numPr>
              <w:shd w:val="clear" w:color="auto" w:fill="FFFFFF"/>
              <w:jc w:val="both"/>
              <w:rPr>
                <w:rStyle w:val="markedcontent"/>
                <w:rFonts w:asciiTheme="minorHAnsi" w:hAnsiTheme="minorHAnsi" w:cstheme="minorHAnsi"/>
                <w:sz w:val="22"/>
                <w:szCs w:val="22"/>
                <w:shd w:val="clear" w:color="auto" w:fill="FFFFFF"/>
              </w:rPr>
            </w:pPr>
            <w:r w:rsidRPr="00E13887">
              <w:rPr>
                <w:rStyle w:val="markedcontent"/>
                <w:rFonts w:asciiTheme="minorHAnsi" w:hAnsiTheme="minorHAnsi" w:cstheme="minorHAnsi"/>
                <w:sz w:val="22"/>
                <w:szCs w:val="22"/>
                <w:shd w:val="clear" w:color="auto" w:fill="FFFFFF"/>
              </w:rPr>
              <w:t xml:space="preserve">Provide tailor made support to Extension Officers with a focus on capacity building/ coaching in areas such as no burn alternatives and Climate Smart Agriculture among Agriculture </w:t>
            </w:r>
          </w:p>
          <w:p w14:paraId="5F0E2877" w14:textId="77777777" w:rsidR="00E13887" w:rsidRPr="00E13887" w:rsidRDefault="00E13887" w:rsidP="00E13887">
            <w:pPr>
              <w:pStyle w:val="ListParagraph"/>
              <w:numPr>
                <w:ilvl w:val="0"/>
                <w:numId w:val="18"/>
              </w:numPr>
              <w:spacing w:after="200" w:line="276" w:lineRule="auto"/>
              <w:contextualSpacing/>
              <w:jc w:val="both"/>
              <w:rPr>
                <w:rFonts w:asciiTheme="minorHAnsi" w:hAnsiTheme="minorHAnsi" w:cstheme="minorHAnsi"/>
                <w:sz w:val="22"/>
                <w:szCs w:val="22"/>
              </w:rPr>
            </w:pPr>
            <w:r w:rsidRPr="00E13887">
              <w:rPr>
                <w:rFonts w:asciiTheme="minorHAnsi" w:hAnsiTheme="minorHAnsi" w:cstheme="minorHAnsi"/>
                <w:sz w:val="22"/>
                <w:szCs w:val="22"/>
              </w:rPr>
              <w:t>Prepare and implement activity plans at the LGA level keeping coherent link with the approved PAIP and budget.</w:t>
            </w:r>
          </w:p>
          <w:p w14:paraId="3D3355B7" w14:textId="77777777" w:rsidR="00E13887" w:rsidRPr="00E13887" w:rsidRDefault="00E13887" w:rsidP="00E13887">
            <w:pPr>
              <w:pStyle w:val="ListParagraph"/>
              <w:numPr>
                <w:ilvl w:val="0"/>
                <w:numId w:val="18"/>
              </w:numPr>
              <w:spacing w:after="200" w:line="276" w:lineRule="auto"/>
              <w:contextualSpacing/>
              <w:jc w:val="both"/>
              <w:rPr>
                <w:rFonts w:asciiTheme="minorHAnsi" w:hAnsiTheme="minorHAnsi" w:cstheme="minorHAnsi"/>
                <w:sz w:val="22"/>
                <w:szCs w:val="22"/>
              </w:rPr>
            </w:pPr>
            <w:r w:rsidRPr="00E13887">
              <w:rPr>
                <w:rFonts w:asciiTheme="minorHAnsi" w:hAnsiTheme="minorHAnsi" w:cstheme="minorHAnsi"/>
                <w:sz w:val="22"/>
                <w:szCs w:val="22"/>
              </w:rPr>
              <w:t>Support to develop participatory assessment tools to inform implementation and training strategies.</w:t>
            </w:r>
          </w:p>
          <w:p w14:paraId="756C2A50" w14:textId="77777777" w:rsidR="00E13887" w:rsidRPr="00E13887" w:rsidRDefault="00E13887" w:rsidP="00E13887">
            <w:pPr>
              <w:pStyle w:val="ListParagraph"/>
              <w:numPr>
                <w:ilvl w:val="0"/>
                <w:numId w:val="18"/>
              </w:numPr>
              <w:spacing w:after="200" w:line="276" w:lineRule="auto"/>
              <w:contextualSpacing/>
              <w:jc w:val="both"/>
              <w:rPr>
                <w:rFonts w:asciiTheme="minorHAnsi" w:hAnsiTheme="minorHAnsi" w:cstheme="minorHAnsi"/>
                <w:sz w:val="22"/>
                <w:szCs w:val="22"/>
              </w:rPr>
            </w:pPr>
            <w:r w:rsidRPr="00E13887">
              <w:rPr>
                <w:rFonts w:asciiTheme="minorHAnsi" w:hAnsiTheme="minorHAnsi" w:cstheme="minorHAnsi"/>
                <w:sz w:val="22"/>
                <w:szCs w:val="22"/>
              </w:rPr>
              <w:t xml:space="preserve">Support Project team in the review of workplans regularly and update in accordance with learnings, stakeholder input and consultation with project team </w:t>
            </w:r>
          </w:p>
          <w:p w14:paraId="51A0414A" w14:textId="77777777" w:rsidR="00E13887" w:rsidRPr="00E13887" w:rsidRDefault="00E13887" w:rsidP="00E13887">
            <w:pPr>
              <w:pStyle w:val="ListParagraph"/>
              <w:numPr>
                <w:ilvl w:val="0"/>
                <w:numId w:val="18"/>
              </w:numPr>
              <w:spacing w:after="200" w:line="276" w:lineRule="auto"/>
              <w:contextualSpacing/>
              <w:jc w:val="both"/>
              <w:rPr>
                <w:rFonts w:asciiTheme="minorHAnsi" w:hAnsiTheme="minorHAnsi" w:cstheme="minorHAnsi"/>
                <w:sz w:val="22"/>
                <w:szCs w:val="22"/>
              </w:rPr>
            </w:pPr>
            <w:r w:rsidRPr="00E13887">
              <w:rPr>
                <w:rFonts w:asciiTheme="minorHAnsi" w:hAnsiTheme="minorHAnsi" w:cstheme="minorHAnsi"/>
                <w:sz w:val="22"/>
                <w:szCs w:val="22"/>
              </w:rPr>
              <w:lastRenderedPageBreak/>
              <w:t>Ensure that at the LGA level there is budgetary compliance with grant agreement and both SHA and CCAC financial and procurement policies.</w:t>
            </w:r>
          </w:p>
          <w:p w14:paraId="0BF58209" w14:textId="77777777" w:rsidR="00E13887" w:rsidRPr="00E13887" w:rsidRDefault="00E13887" w:rsidP="00E13887">
            <w:pPr>
              <w:numPr>
                <w:ilvl w:val="0"/>
                <w:numId w:val="18"/>
              </w:numPr>
              <w:shd w:val="clear" w:color="auto" w:fill="FFFFFF"/>
              <w:spacing w:after="0" w:line="240" w:lineRule="auto"/>
              <w:jc w:val="both"/>
              <w:rPr>
                <w:rStyle w:val="markedcontent"/>
                <w:rFonts w:cstheme="minorHAnsi"/>
                <w:shd w:val="clear" w:color="auto" w:fill="FFFFFF"/>
              </w:rPr>
            </w:pPr>
            <w:r w:rsidRPr="00E13887">
              <w:rPr>
                <w:rStyle w:val="markedcontent"/>
                <w:rFonts w:cstheme="minorHAnsi"/>
                <w:shd w:val="clear" w:color="auto" w:fill="FFFFFF"/>
              </w:rPr>
              <w:t xml:space="preserve">Support to ensure high level of accountability to participants, stakeholders and donor ensuring effective feedback mechanism, regular communication, timely production and submission of plans, reports and assessment. </w:t>
            </w:r>
          </w:p>
          <w:p w14:paraId="54CFF0B1" w14:textId="77777777" w:rsidR="00B20AE1" w:rsidRDefault="00B20AE1" w:rsidP="00E13887">
            <w:pPr>
              <w:shd w:val="clear" w:color="auto" w:fill="FFFFFF"/>
              <w:spacing w:line="240" w:lineRule="auto"/>
              <w:jc w:val="both"/>
              <w:rPr>
                <w:rStyle w:val="markedcontent"/>
                <w:rFonts w:cstheme="minorHAnsi"/>
                <w:b/>
                <w:bCs/>
                <w:shd w:val="clear" w:color="auto" w:fill="FFFFFF"/>
              </w:rPr>
            </w:pPr>
          </w:p>
          <w:p w14:paraId="61ABA895" w14:textId="24510F98" w:rsidR="00E13887" w:rsidRPr="00E13887" w:rsidRDefault="00E13887" w:rsidP="00E13887">
            <w:pPr>
              <w:shd w:val="clear" w:color="auto" w:fill="FFFFFF"/>
              <w:spacing w:line="240" w:lineRule="auto"/>
              <w:jc w:val="both"/>
              <w:rPr>
                <w:rStyle w:val="markedcontent"/>
                <w:rFonts w:cstheme="minorHAnsi"/>
                <w:b/>
                <w:bCs/>
                <w:shd w:val="clear" w:color="auto" w:fill="FFFFFF"/>
              </w:rPr>
            </w:pPr>
            <w:r w:rsidRPr="00E13887">
              <w:rPr>
                <w:rStyle w:val="markedcontent"/>
                <w:rFonts w:cstheme="minorHAnsi"/>
                <w:b/>
                <w:bCs/>
                <w:shd w:val="clear" w:color="auto" w:fill="FFFFFF"/>
              </w:rPr>
              <w:t>Stakeholder Collaboration</w:t>
            </w:r>
          </w:p>
          <w:p w14:paraId="116F342C" w14:textId="77777777" w:rsidR="00E13887" w:rsidRPr="00E13887" w:rsidRDefault="00E13887" w:rsidP="00E13887">
            <w:pPr>
              <w:pStyle w:val="ListParagraph"/>
              <w:numPr>
                <w:ilvl w:val="0"/>
                <w:numId w:val="18"/>
              </w:numPr>
              <w:shd w:val="clear" w:color="auto" w:fill="FFFFFF"/>
              <w:jc w:val="both"/>
              <w:rPr>
                <w:rStyle w:val="markedcontent"/>
                <w:rFonts w:asciiTheme="minorHAnsi" w:hAnsiTheme="minorHAnsi" w:cstheme="minorHAnsi"/>
                <w:sz w:val="22"/>
                <w:szCs w:val="22"/>
                <w:shd w:val="clear" w:color="auto" w:fill="FFFFFF"/>
              </w:rPr>
            </w:pPr>
            <w:r w:rsidRPr="00E13887">
              <w:rPr>
                <w:rStyle w:val="markedcontent"/>
                <w:rFonts w:asciiTheme="minorHAnsi" w:hAnsiTheme="minorHAnsi" w:cstheme="minorHAnsi"/>
                <w:sz w:val="22"/>
                <w:szCs w:val="22"/>
                <w:shd w:val="clear" w:color="auto" w:fill="FFFFFF"/>
              </w:rPr>
              <w:t>Identify partner institutions and consultants to offer Climate Smart Agriculture and no burn alternatives trainings and additional Agricultural extension services</w:t>
            </w:r>
          </w:p>
          <w:p w14:paraId="72313FDE" w14:textId="77777777" w:rsidR="00E13887" w:rsidRPr="00E13887" w:rsidRDefault="00E13887" w:rsidP="00E13887">
            <w:pPr>
              <w:pStyle w:val="ListParagraph"/>
              <w:numPr>
                <w:ilvl w:val="0"/>
                <w:numId w:val="18"/>
              </w:numPr>
              <w:shd w:val="clear" w:color="auto" w:fill="FFFFFF"/>
              <w:jc w:val="both"/>
              <w:rPr>
                <w:rStyle w:val="markedcontent"/>
                <w:rFonts w:asciiTheme="minorHAnsi" w:hAnsiTheme="minorHAnsi" w:cstheme="minorHAnsi"/>
                <w:sz w:val="22"/>
                <w:szCs w:val="22"/>
                <w:shd w:val="clear" w:color="auto" w:fill="FFFFFF"/>
              </w:rPr>
            </w:pPr>
            <w:r w:rsidRPr="00E13887">
              <w:rPr>
                <w:rStyle w:val="markedcontent"/>
                <w:rFonts w:asciiTheme="minorHAnsi" w:hAnsiTheme="minorHAnsi" w:cstheme="minorHAnsi"/>
                <w:sz w:val="22"/>
                <w:szCs w:val="22"/>
                <w:shd w:val="clear" w:color="auto" w:fill="FFFFFF"/>
              </w:rPr>
              <w:t>Collaborate with government agencies and others to create linkages between farmers and the Extension Officers.</w:t>
            </w:r>
          </w:p>
          <w:p w14:paraId="666C1737" w14:textId="77777777" w:rsidR="00E13887" w:rsidRPr="00E13887" w:rsidRDefault="00E13887" w:rsidP="00E13887">
            <w:pPr>
              <w:shd w:val="clear" w:color="auto" w:fill="FFFFFF"/>
              <w:spacing w:line="240" w:lineRule="auto"/>
              <w:jc w:val="both"/>
              <w:rPr>
                <w:rStyle w:val="markedcontent"/>
                <w:rFonts w:cstheme="minorHAnsi"/>
                <w:b/>
                <w:bCs/>
                <w:shd w:val="clear" w:color="auto" w:fill="FFFFFF"/>
              </w:rPr>
            </w:pPr>
          </w:p>
          <w:p w14:paraId="5BC384A7" w14:textId="77777777" w:rsidR="00E13887" w:rsidRPr="00E13887" w:rsidRDefault="00E13887" w:rsidP="00E13887">
            <w:pPr>
              <w:shd w:val="clear" w:color="auto" w:fill="FFFFFF"/>
              <w:spacing w:line="240" w:lineRule="auto"/>
              <w:jc w:val="both"/>
              <w:rPr>
                <w:rStyle w:val="markedcontent"/>
                <w:rFonts w:cstheme="minorHAnsi"/>
                <w:b/>
                <w:bCs/>
                <w:shd w:val="clear" w:color="auto" w:fill="FFFFFF"/>
              </w:rPr>
            </w:pPr>
            <w:r w:rsidRPr="00E13887">
              <w:rPr>
                <w:rStyle w:val="markedcontent"/>
                <w:rFonts w:cstheme="minorHAnsi"/>
                <w:b/>
                <w:bCs/>
                <w:shd w:val="clear" w:color="auto" w:fill="FFFFFF"/>
              </w:rPr>
              <w:t>Effective Implementation and Project Quality</w:t>
            </w:r>
          </w:p>
          <w:p w14:paraId="76C4D52E" w14:textId="77777777" w:rsidR="00E13887" w:rsidRPr="00E13887" w:rsidRDefault="00E13887" w:rsidP="00E13887">
            <w:pPr>
              <w:numPr>
                <w:ilvl w:val="0"/>
                <w:numId w:val="18"/>
              </w:numPr>
              <w:shd w:val="clear" w:color="auto" w:fill="FFFFFF"/>
              <w:spacing w:after="0" w:line="240" w:lineRule="auto"/>
              <w:jc w:val="both"/>
              <w:rPr>
                <w:rStyle w:val="markedcontent"/>
                <w:rFonts w:cstheme="minorHAnsi"/>
                <w:shd w:val="clear" w:color="auto" w:fill="FFFFFF"/>
              </w:rPr>
            </w:pPr>
            <w:r w:rsidRPr="00E13887">
              <w:rPr>
                <w:rStyle w:val="markedcontent"/>
                <w:rFonts w:cstheme="minorHAnsi"/>
                <w:shd w:val="clear" w:color="auto" w:fill="FFFFFF"/>
              </w:rPr>
              <w:t>Support Capacity development implementation etc, and work closely with the Programme Manager on the overall project strategy.</w:t>
            </w:r>
          </w:p>
          <w:p w14:paraId="78332FBB" w14:textId="77777777" w:rsidR="00E13887" w:rsidRPr="00E13887" w:rsidRDefault="00E13887" w:rsidP="00E13887">
            <w:pPr>
              <w:numPr>
                <w:ilvl w:val="0"/>
                <w:numId w:val="18"/>
              </w:numPr>
              <w:shd w:val="clear" w:color="auto" w:fill="FFFFFF"/>
              <w:spacing w:after="0" w:line="240" w:lineRule="auto"/>
              <w:jc w:val="both"/>
              <w:rPr>
                <w:rStyle w:val="markedcontent"/>
                <w:rFonts w:cstheme="minorHAnsi"/>
                <w:shd w:val="clear" w:color="auto" w:fill="FFFFFF"/>
              </w:rPr>
            </w:pPr>
            <w:r w:rsidRPr="00E13887">
              <w:rPr>
                <w:rStyle w:val="markedcontent"/>
                <w:rFonts w:cstheme="minorHAnsi"/>
                <w:shd w:val="clear" w:color="auto" w:fill="FFFFFF"/>
              </w:rPr>
              <w:t>Support monitoring and evaluation</w:t>
            </w:r>
            <w:r w:rsidRPr="00E13887">
              <w:rPr>
                <w:rStyle w:val="markedcontent"/>
                <w:rFonts w:cstheme="minorHAnsi"/>
                <w:b/>
                <w:bCs/>
                <w:shd w:val="clear" w:color="auto" w:fill="FFFFFF"/>
              </w:rPr>
              <w:t xml:space="preserve"> </w:t>
            </w:r>
            <w:r w:rsidRPr="00E13887">
              <w:rPr>
                <w:rStyle w:val="markedcontent"/>
                <w:rFonts w:cstheme="minorHAnsi"/>
                <w:shd w:val="clear" w:color="auto" w:fill="FFFFFF"/>
              </w:rPr>
              <w:t>Support to ensure capacity development quality assurance and oversight, which includes regular field visits in Benue State.</w:t>
            </w:r>
          </w:p>
          <w:p w14:paraId="5EBB1A09" w14:textId="77777777" w:rsidR="00E13887" w:rsidRPr="00E13887" w:rsidRDefault="00E13887" w:rsidP="00E13887">
            <w:pPr>
              <w:numPr>
                <w:ilvl w:val="0"/>
                <w:numId w:val="18"/>
              </w:numPr>
              <w:shd w:val="clear" w:color="auto" w:fill="FFFFFF"/>
              <w:spacing w:after="0" w:line="240" w:lineRule="auto"/>
              <w:jc w:val="both"/>
              <w:rPr>
                <w:rFonts w:cstheme="minorHAnsi"/>
                <w:shd w:val="clear" w:color="auto" w:fill="FFFFFF"/>
              </w:rPr>
            </w:pPr>
            <w:r w:rsidRPr="00E13887">
              <w:rPr>
                <w:rFonts w:cstheme="minorHAnsi"/>
                <w:color w:val="000000" w:themeColor="text1"/>
              </w:rPr>
              <w:t>Develop monthly, quarterly and annual progress reports and report to Programme Manager according to set format on the progress of work plan objectives and activities</w:t>
            </w:r>
          </w:p>
          <w:p w14:paraId="4AE2A3E9" w14:textId="77777777" w:rsidR="00E13887" w:rsidRPr="00E13887" w:rsidRDefault="00E13887" w:rsidP="00E13887">
            <w:pPr>
              <w:pStyle w:val="NoSpacing"/>
              <w:numPr>
                <w:ilvl w:val="0"/>
                <w:numId w:val="18"/>
              </w:numPr>
              <w:jc w:val="both"/>
              <w:rPr>
                <w:rStyle w:val="markedcontent"/>
                <w:rFonts w:asciiTheme="minorHAnsi" w:hAnsiTheme="minorHAnsi" w:cstheme="minorHAnsi"/>
                <w:color w:val="000000" w:themeColor="text1"/>
                <w:lang w:val="en-GB"/>
              </w:rPr>
            </w:pPr>
            <w:r w:rsidRPr="00E13887">
              <w:rPr>
                <w:rFonts w:asciiTheme="minorHAnsi" w:hAnsiTheme="minorHAnsi" w:cstheme="minorHAnsi"/>
                <w:color w:val="000000" w:themeColor="text1"/>
                <w:lang w:val="en-GB"/>
              </w:rPr>
              <w:t>Document case studies/lessons learnt/change stories from beneficiaries as evidence to measure project impact.</w:t>
            </w:r>
          </w:p>
          <w:p w14:paraId="73B6F6E9" w14:textId="77777777" w:rsidR="00E13887" w:rsidRPr="00E13887" w:rsidRDefault="00E13887" w:rsidP="00E13887">
            <w:pPr>
              <w:shd w:val="clear" w:color="auto" w:fill="FFFFFF"/>
              <w:spacing w:line="240" w:lineRule="auto"/>
              <w:jc w:val="both"/>
              <w:rPr>
                <w:rStyle w:val="markedcontent"/>
                <w:rFonts w:cstheme="minorHAnsi"/>
                <w:shd w:val="clear" w:color="auto" w:fill="FFFFFF"/>
              </w:rPr>
            </w:pPr>
          </w:p>
          <w:p w14:paraId="4D2B3D9B" w14:textId="77777777" w:rsidR="00E13887" w:rsidRPr="00E13887" w:rsidRDefault="00E13887" w:rsidP="00E13887">
            <w:pPr>
              <w:shd w:val="clear" w:color="auto" w:fill="FFFFFF"/>
              <w:spacing w:line="240" w:lineRule="auto"/>
              <w:jc w:val="both"/>
              <w:rPr>
                <w:rStyle w:val="markedcontent"/>
                <w:rFonts w:cstheme="minorHAnsi"/>
                <w:b/>
                <w:bCs/>
                <w:shd w:val="clear" w:color="auto" w:fill="FFFFFF"/>
              </w:rPr>
            </w:pPr>
            <w:r w:rsidRPr="00E13887">
              <w:rPr>
                <w:rStyle w:val="markedcontent"/>
                <w:rFonts w:cstheme="minorHAnsi"/>
                <w:b/>
                <w:bCs/>
                <w:shd w:val="clear" w:color="auto" w:fill="FFFFFF"/>
              </w:rPr>
              <w:t>Transparency, Compliance and safeguarding</w:t>
            </w:r>
          </w:p>
          <w:p w14:paraId="0EE751FB" w14:textId="77777777" w:rsidR="00E13887" w:rsidRPr="00E13887" w:rsidRDefault="00E13887" w:rsidP="00E13887">
            <w:pPr>
              <w:numPr>
                <w:ilvl w:val="0"/>
                <w:numId w:val="18"/>
              </w:numPr>
              <w:shd w:val="clear" w:color="auto" w:fill="FFFFFF"/>
              <w:spacing w:before="100" w:beforeAutospacing="1" w:after="100" w:afterAutospacing="1" w:line="240" w:lineRule="auto"/>
              <w:jc w:val="both"/>
              <w:rPr>
                <w:rFonts w:cstheme="minorHAnsi"/>
                <w:lang w:val="en-US"/>
              </w:rPr>
            </w:pPr>
            <w:r w:rsidRPr="00E13887">
              <w:rPr>
                <w:rFonts w:cstheme="minorHAnsi"/>
              </w:rPr>
              <w:t xml:space="preserve"> </w:t>
            </w:r>
            <w:r w:rsidRPr="00E13887">
              <w:rPr>
                <w:rFonts w:cstheme="minorHAnsi"/>
                <w:lang w:val="en-US"/>
              </w:rPr>
              <w:t>Employ the highest standards of openness, transparency and accountability to ensure good financial management in line with SHA’s zero-tolerance approach to fraud, bribery and corruption.</w:t>
            </w:r>
          </w:p>
          <w:p w14:paraId="57548F8D" w14:textId="77777777" w:rsidR="00E13887" w:rsidRPr="00E13887" w:rsidRDefault="00E13887" w:rsidP="00E13887">
            <w:pPr>
              <w:numPr>
                <w:ilvl w:val="0"/>
                <w:numId w:val="18"/>
              </w:numPr>
              <w:shd w:val="clear" w:color="auto" w:fill="FFFFFF"/>
              <w:spacing w:before="100" w:beforeAutospacing="1" w:after="100" w:afterAutospacing="1" w:line="240" w:lineRule="auto"/>
              <w:jc w:val="both"/>
              <w:rPr>
                <w:rFonts w:cstheme="minorHAnsi"/>
                <w:lang w:val="en-US"/>
              </w:rPr>
            </w:pPr>
            <w:r w:rsidRPr="00E13887">
              <w:rPr>
                <w:rFonts w:cstheme="minorHAnsi"/>
                <w14:ligatures w14:val="standardContextual"/>
              </w:rPr>
              <w:t>Demonstrate commitment to safeguarding, protection, gender mainstreaming and inclusion of vulnerable population including people with disabilities.</w:t>
            </w:r>
          </w:p>
          <w:p w14:paraId="34499E8A" w14:textId="0ECB9FEF" w:rsidR="00E13887" w:rsidRPr="00B20AE1" w:rsidRDefault="00E13887" w:rsidP="00E13887">
            <w:pPr>
              <w:numPr>
                <w:ilvl w:val="0"/>
                <w:numId w:val="18"/>
              </w:numPr>
              <w:shd w:val="clear" w:color="auto" w:fill="FFFFFF"/>
              <w:spacing w:before="100" w:beforeAutospacing="1" w:after="100" w:afterAutospacing="1" w:line="240" w:lineRule="auto"/>
              <w:jc w:val="both"/>
              <w:rPr>
                <w:rFonts w:cstheme="minorHAnsi"/>
                <w:lang w:val="en-US"/>
              </w:rPr>
            </w:pPr>
            <w:r w:rsidRPr="00E13887">
              <w:rPr>
                <w:rFonts w:cstheme="minorHAnsi"/>
                <w14:ligatures w14:val="standardContextual"/>
              </w:rPr>
              <w:t>Provide support to establish feedback, complaints and response mechanism across communities of implementation to ensure programmatic and operational decisions are informed by local perspectives and priorities, and contribute to the protection of program participants at the LGA level.</w:t>
            </w:r>
          </w:p>
        </w:tc>
      </w:tr>
      <w:tr w:rsidR="0065648C" w:rsidRPr="00E13887" w14:paraId="4ACEA957" w14:textId="77777777" w:rsidTr="00565339">
        <w:tc>
          <w:tcPr>
            <w:tcW w:w="2263" w:type="dxa"/>
          </w:tcPr>
          <w:p w14:paraId="3A6734EC" w14:textId="77777777" w:rsidR="009D5049" w:rsidRPr="00E13887" w:rsidRDefault="009D5049" w:rsidP="009D5049">
            <w:pPr>
              <w:spacing w:after="0" w:line="240" w:lineRule="auto"/>
              <w:jc w:val="center"/>
              <w:rPr>
                <w:rFonts w:cstheme="minorHAnsi"/>
                <w:b/>
              </w:rPr>
            </w:pPr>
            <w:r w:rsidRPr="00E13887">
              <w:rPr>
                <w:rFonts w:cstheme="minorHAnsi"/>
                <w:b/>
              </w:rPr>
              <w:lastRenderedPageBreak/>
              <w:t>Key Relationships:</w:t>
            </w:r>
          </w:p>
        </w:tc>
        <w:tc>
          <w:tcPr>
            <w:tcW w:w="6753" w:type="dxa"/>
          </w:tcPr>
          <w:p w14:paraId="64CD89B9" w14:textId="796A45CF" w:rsidR="0065648C" w:rsidRPr="00E13887" w:rsidRDefault="0065648C" w:rsidP="0065648C">
            <w:pPr>
              <w:pStyle w:val="Default"/>
              <w:rPr>
                <w:rFonts w:asciiTheme="minorHAnsi" w:hAnsiTheme="minorHAnsi" w:cstheme="minorHAnsi"/>
                <w:color w:val="auto"/>
                <w:sz w:val="22"/>
                <w:szCs w:val="22"/>
              </w:rPr>
            </w:pPr>
            <w:r w:rsidRPr="00E13887">
              <w:rPr>
                <w:rFonts w:asciiTheme="minorHAnsi" w:hAnsiTheme="minorHAnsi" w:cstheme="minorHAnsi"/>
                <w:b/>
                <w:bCs/>
                <w:color w:val="auto"/>
                <w:sz w:val="22"/>
                <w:szCs w:val="22"/>
              </w:rPr>
              <w:t xml:space="preserve">Internal: </w:t>
            </w:r>
            <w:r w:rsidR="003D7A75" w:rsidRPr="00E13887">
              <w:rPr>
                <w:rFonts w:asciiTheme="minorHAnsi" w:hAnsiTheme="minorHAnsi" w:cstheme="minorHAnsi"/>
                <w:color w:val="auto"/>
                <w:sz w:val="22"/>
                <w:szCs w:val="22"/>
              </w:rPr>
              <w:t xml:space="preserve">Global teams, country </w:t>
            </w:r>
            <w:r w:rsidRPr="00E13887">
              <w:rPr>
                <w:rFonts w:asciiTheme="minorHAnsi" w:hAnsiTheme="minorHAnsi" w:cstheme="minorHAnsi"/>
                <w:color w:val="auto"/>
                <w:sz w:val="22"/>
                <w:szCs w:val="22"/>
              </w:rPr>
              <w:t xml:space="preserve">Programme, MEAL, Operations, Finance &amp; Compliance and Security teams. </w:t>
            </w:r>
          </w:p>
          <w:p w14:paraId="1C2822E0" w14:textId="34C35949" w:rsidR="0065648C" w:rsidRPr="00B20AE1" w:rsidRDefault="0065648C" w:rsidP="00B20AE1">
            <w:pPr>
              <w:widowControl w:val="0"/>
              <w:tabs>
                <w:tab w:val="left" w:pos="220"/>
                <w:tab w:val="left" w:pos="720"/>
              </w:tabs>
              <w:autoSpaceDE w:val="0"/>
              <w:autoSpaceDN w:val="0"/>
              <w:adjustRightInd w:val="0"/>
              <w:spacing w:line="240" w:lineRule="auto"/>
              <w:jc w:val="both"/>
              <w:rPr>
                <w:rFonts w:cstheme="minorHAnsi"/>
                <w:bCs/>
                <w:lang w:val="en-US"/>
              </w:rPr>
            </w:pPr>
            <w:r w:rsidRPr="00E13887">
              <w:rPr>
                <w:rFonts w:cstheme="minorHAnsi"/>
                <w:b/>
                <w:bCs/>
              </w:rPr>
              <w:lastRenderedPageBreak/>
              <w:t>External:</w:t>
            </w:r>
            <w:r w:rsidR="00E13887" w:rsidRPr="00E13887">
              <w:rPr>
                <w:rFonts w:cstheme="minorHAnsi"/>
                <w:b/>
                <w:bCs/>
              </w:rPr>
              <w:t xml:space="preserve"> </w:t>
            </w:r>
            <w:r w:rsidR="00E13887" w:rsidRPr="00E13887">
              <w:rPr>
                <w:rFonts w:cstheme="minorHAnsi"/>
                <w:bCs/>
                <w:lang w:val="en-US"/>
              </w:rPr>
              <w:t>Stakeholders including government, Agriculture Research institutions, private sector.</w:t>
            </w:r>
          </w:p>
        </w:tc>
      </w:tr>
      <w:tr w:rsidR="0065648C" w:rsidRPr="00E13887" w14:paraId="267C0400" w14:textId="77777777" w:rsidTr="00565339">
        <w:tc>
          <w:tcPr>
            <w:tcW w:w="2263" w:type="dxa"/>
          </w:tcPr>
          <w:p w14:paraId="754350C2" w14:textId="7F19E759" w:rsidR="009D5049" w:rsidRPr="00E13887" w:rsidRDefault="009D5049" w:rsidP="0065648C">
            <w:pPr>
              <w:spacing w:after="0" w:line="240" w:lineRule="auto"/>
              <w:rPr>
                <w:rFonts w:cstheme="minorHAnsi"/>
                <w:b/>
              </w:rPr>
            </w:pPr>
            <w:r w:rsidRPr="00E13887">
              <w:rPr>
                <w:rFonts w:cstheme="minorHAnsi"/>
                <w:b/>
              </w:rPr>
              <w:lastRenderedPageBreak/>
              <w:t xml:space="preserve">Knowledge, Experience </w:t>
            </w:r>
            <w:r w:rsidR="0065648C" w:rsidRPr="00E13887">
              <w:rPr>
                <w:rFonts w:cstheme="minorHAnsi"/>
                <w:b/>
              </w:rPr>
              <w:t>and</w:t>
            </w:r>
            <w:r w:rsidRPr="00E13887">
              <w:rPr>
                <w:rFonts w:cstheme="minorHAnsi"/>
                <w:b/>
              </w:rPr>
              <w:t xml:space="preserve"> </w:t>
            </w:r>
            <w:r w:rsidR="0065648C" w:rsidRPr="00E13887">
              <w:rPr>
                <w:rFonts w:cstheme="minorHAnsi"/>
                <w:b/>
              </w:rPr>
              <w:t>O</w:t>
            </w:r>
            <w:r w:rsidRPr="00E13887">
              <w:rPr>
                <w:rFonts w:cstheme="minorHAnsi"/>
                <w:b/>
              </w:rPr>
              <w:t>ther Requirements:</w:t>
            </w:r>
          </w:p>
        </w:tc>
        <w:tc>
          <w:tcPr>
            <w:tcW w:w="6753" w:type="dxa"/>
          </w:tcPr>
          <w:p w14:paraId="3C6506FE" w14:textId="77777777" w:rsidR="009D5049" w:rsidRPr="00E13887" w:rsidRDefault="009D5049" w:rsidP="009D5049">
            <w:pPr>
              <w:pStyle w:val="NoSpacing"/>
              <w:jc w:val="both"/>
              <w:rPr>
                <w:rFonts w:asciiTheme="minorHAnsi" w:hAnsiTheme="minorHAnsi" w:cstheme="minorHAnsi"/>
                <w:b/>
                <w:bCs/>
                <w:lang w:val="en-GB"/>
              </w:rPr>
            </w:pPr>
            <w:r w:rsidRPr="00E13887">
              <w:rPr>
                <w:rFonts w:asciiTheme="minorHAnsi" w:hAnsiTheme="minorHAnsi" w:cstheme="minorHAnsi"/>
                <w:b/>
                <w:bCs/>
                <w:lang w:val="en-GB"/>
              </w:rPr>
              <w:t xml:space="preserve">Education and other qualifications: </w:t>
            </w:r>
          </w:p>
          <w:p w14:paraId="702B0BF2" w14:textId="77777777" w:rsidR="00E13887" w:rsidRPr="00E13887" w:rsidRDefault="002E34CD" w:rsidP="008E232D">
            <w:pPr>
              <w:pStyle w:val="ListParagraph"/>
              <w:numPr>
                <w:ilvl w:val="0"/>
                <w:numId w:val="10"/>
              </w:numPr>
              <w:tabs>
                <w:tab w:val="num" w:pos="720"/>
              </w:tabs>
              <w:spacing w:after="200" w:line="276" w:lineRule="auto"/>
              <w:ind w:left="360"/>
              <w:contextualSpacing/>
              <w:jc w:val="both"/>
              <w:rPr>
                <w:rFonts w:asciiTheme="minorHAnsi" w:hAnsiTheme="minorHAnsi" w:cstheme="minorHAnsi"/>
                <w:sz w:val="22"/>
                <w:szCs w:val="22"/>
              </w:rPr>
            </w:pPr>
            <w:r w:rsidRPr="00E13887">
              <w:rPr>
                <w:rFonts w:asciiTheme="minorHAnsi" w:hAnsiTheme="minorHAnsi" w:cstheme="minorHAnsi"/>
                <w:sz w:val="22"/>
                <w:szCs w:val="22"/>
              </w:rPr>
              <w:t>Bachelor’s degree in</w:t>
            </w:r>
            <w:r w:rsidR="00E13887" w:rsidRPr="00E13887">
              <w:rPr>
                <w:rFonts w:asciiTheme="minorHAnsi" w:hAnsiTheme="minorHAnsi" w:cstheme="minorHAnsi"/>
                <w:sz w:val="22"/>
                <w:szCs w:val="22"/>
              </w:rPr>
              <w:t xml:space="preserve"> Agriculture, Agricultural Extension or any related field. </w:t>
            </w:r>
          </w:p>
          <w:p w14:paraId="0ACA180B" w14:textId="54D21D6B" w:rsidR="009D5049" w:rsidRPr="00E13887" w:rsidRDefault="00E13887" w:rsidP="008E232D">
            <w:pPr>
              <w:pStyle w:val="ListParagraph"/>
              <w:numPr>
                <w:ilvl w:val="0"/>
                <w:numId w:val="10"/>
              </w:numPr>
              <w:tabs>
                <w:tab w:val="num" w:pos="720"/>
              </w:tabs>
              <w:spacing w:after="200" w:line="276" w:lineRule="auto"/>
              <w:ind w:left="360"/>
              <w:contextualSpacing/>
              <w:jc w:val="both"/>
              <w:rPr>
                <w:rFonts w:asciiTheme="minorHAnsi" w:hAnsiTheme="minorHAnsi" w:cstheme="minorHAnsi"/>
                <w:sz w:val="22"/>
                <w:szCs w:val="22"/>
              </w:rPr>
            </w:pPr>
            <w:r w:rsidRPr="00E13887">
              <w:rPr>
                <w:rFonts w:asciiTheme="minorHAnsi" w:hAnsiTheme="minorHAnsi" w:cstheme="minorHAnsi"/>
                <w:sz w:val="22"/>
                <w:szCs w:val="22"/>
              </w:rPr>
              <w:t>D</w:t>
            </w:r>
            <w:r w:rsidR="009D5049" w:rsidRPr="00E13887">
              <w:rPr>
                <w:rFonts w:asciiTheme="minorHAnsi" w:hAnsiTheme="minorHAnsi" w:cstheme="minorHAnsi"/>
                <w:sz w:val="22"/>
                <w:szCs w:val="22"/>
              </w:rPr>
              <w:t>emonstrable experience</w:t>
            </w:r>
            <w:r w:rsidRPr="00E13887">
              <w:rPr>
                <w:rFonts w:asciiTheme="minorHAnsi" w:hAnsiTheme="minorHAnsi" w:cstheme="minorHAnsi"/>
                <w:sz w:val="22"/>
                <w:szCs w:val="22"/>
              </w:rPr>
              <w:t xml:space="preserve"> working with</w:t>
            </w:r>
            <w:r w:rsidR="009D5049" w:rsidRPr="00E13887">
              <w:rPr>
                <w:rFonts w:asciiTheme="minorHAnsi" w:hAnsiTheme="minorHAnsi" w:cstheme="minorHAnsi"/>
                <w:sz w:val="22"/>
                <w:szCs w:val="22"/>
              </w:rPr>
              <w:t xml:space="preserve"> </w:t>
            </w:r>
            <w:r w:rsidRPr="00E13887">
              <w:rPr>
                <w:rFonts w:asciiTheme="minorHAnsi" w:hAnsiTheme="minorHAnsi" w:cstheme="minorHAnsi"/>
                <w:sz w:val="22"/>
                <w:szCs w:val="22"/>
              </w:rPr>
              <w:t>farmer groups, agricultural networks and c</w:t>
            </w:r>
            <w:r w:rsidR="00D80B83" w:rsidRPr="00E13887">
              <w:rPr>
                <w:rFonts w:asciiTheme="minorHAnsi" w:hAnsiTheme="minorHAnsi" w:cstheme="minorHAnsi"/>
                <w:sz w:val="22"/>
                <w:szCs w:val="22"/>
              </w:rPr>
              <w:t xml:space="preserve">ommunity </w:t>
            </w:r>
            <w:r w:rsidRPr="00E13887">
              <w:rPr>
                <w:rFonts w:asciiTheme="minorHAnsi" w:hAnsiTheme="minorHAnsi" w:cstheme="minorHAnsi"/>
                <w:sz w:val="22"/>
                <w:szCs w:val="22"/>
              </w:rPr>
              <w:t>d</w:t>
            </w:r>
            <w:r w:rsidR="00D80B83" w:rsidRPr="00E13887">
              <w:rPr>
                <w:rFonts w:asciiTheme="minorHAnsi" w:hAnsiTheme="minorHAnsi" w:cstheme="minorHAnsi"/>
                <w:sz w:val="22"/>
                <w:szCs w:val="22"/>
              </w:rPr>
              <w:t>evelopment</w:t>
            </w:r>
            <w:r w:rsidRPr="00E13887">
              <w:rPr>
                <w:rFonts w:asciiTheme="minorHAnsi" w:hAnsiTheme="minorHAnsi" w:cstheme="minorHAnsi"/>
                <w:sz w:val="22"/>
                <w:szCs w:val="22"/>
              </w:rPr>
              <w:t xml:space="preserve"> interventions</w:t>
            </w:r>
            <w:r w:rsidR="009D5049" w:rsidRPr="00E13887">
              <w:rPr>
                <w:rFonts w:asciiTheme="minorHAnsi" w:hAnsiTheme="minorHAnsi" w:cstheme="minorHAnsi"/>
                <w:sz w:val="22"/>
                <w:szCs w:val="22"/>
              </w:rPr>
              <w:t>.</w:t>
            </w:r>
            <w:r w:rsidR="008E232D" w:rsidRPr="00E13887">
              <w:rPr>
                <w:rFonts w:asciiTheme="minorHAnsi" w:hAnsiTheme="minorHAnsi" w:cstheme="minorHAnsi"/>
                <w:sz w:val="22"/>
                <w:szCs w:val="22"/>
              </w:rPr>
              <w:t xml:space="preserve">  </w:t>
            </w:r>
          </w:p>
          <w:p w14:paraId="06090257" w14:textId="77777777" w:rsidR="009D5049" w:rsidRPr="00E13887" w:rsidRDefault="009D5049" w:rsidP="009D5049">
            <w:pPr>
              <w:pStyle w:val="ListParagraph"/>
              <w:numPr>
                <w:ilvl w:val="0"/>
                <w:numId w:val="10"/>
              </w:numPr>
              <w:tabs>
                <w:tab w:val="num" w:pos="720"/>
              </w:tabs>
              <w:spacing w:after="200" w:line="276" w:lineRule="auto"/>
              <w:ind w:left="360"/>
              <w:contextualSpacing/>
              <w:jc w:val="both"/>
              <w:rPr>
                <w:rFonts w:asciiTheme="minorHAnsi" w:hAnsiTheme="minorHAnsi" w:cstheme="minorHAnsi"/>
                <w:sz w:val="22"/>
                <w:szCs w:val="22"/>
              </w:rPr>
            </w:pPr>
            <w:r w:rsidRPr="00E13887">
              <w:rPr>
                <w:rFonts w:asciiTheme="minorHAnsi" w:hAnsiTheme="minorHAnsi" w:cstheme="minorHAnsi"/>
                <w:sz w:val="22"/>
                <w:szCs w:val="22"/>
              </w:rPr>
              <w:t xml:space="preserve">Skills on ICT operation, and proficient in using MS Office. </w:t>
            </w:r>
          </w:p>
          <w:p w14:paraId="22AB7AC1" w14:textId="77777777" w:rsidR="009D5049" w:rsidRPr="00E13887" w:rsidRDefault="009D5049" w:rsidP="009D5049">
            <w:pPr>
              <w:pStyle w:val="ListParagraph"/>
              <w:numPr>
                <w:ilvl w:val="0"/>
                <w:numId w:val="10"/>
              </w:numPr>
              <w:tabs>
                <w:tab w:val="num" w:pos="720"/>
              </w:tabs>
              <w:spacing w:after="200" w:line="276" w:lineRule="auto"/>
              <w:ind w:left="360"/>
              <w:contextualSpacing/>
              <w:jc w:val="both"/>
              <w:rPr>
                <w:rFonts w:asciiTheme="minorHAnsi" w:hAnsiTheme="minorHAnsi" w:cstheme="minorHAnsi"/>
                <w:sz w:val="22"/>
                <w:szCs w:val="22"/>
              </w:rPr>
            </w:pPr>
            <w:r w:rsidRPr="00E13887">
              <w:rPr>
                <w:rFonts w:asciiTheme="minorHAnsi" w:hAnsiTheme="minorHAnsi" w:cstheme="minorHAnsi"/>
                <w:sz w:val="22"/>
                <w:szCs w:val="22"/>
              </w:rPr>
              <w:t>Excellent interpersonal skills.</w:t>
            </w:r>
          </w:p>
          <w:p w14:paraId="27910BF7" w14:textId="77777777" w:rsidR="009D5049" w:rsidRPr="00E13887" w:rsidRDefault="009D5049" w:rsidP="009D5049">
            <w:pPr>
              <w:pStyle w:val="ListParagraph"/>
              <w:numPr>
                <w:ilvl w:val="0"/>
                <w:numId w:val="10"/>
              </w:numPr>
              <w:tabs>
                <w:tab w:val="num" w:pos="720"/>
              </w:tabs>
              <w:spacing w:after="200" w:line="276" w:lineRule="auto"/>
              <w:ind w:left="360"/>
              <w:contextualSpacing/>
              <w:jc w:val="both"/>
              <w:rPr>
                <w:rFonts w:asciiTheme="minorHAnsi" w:hAnsiTheme="minorHAnsi" w:cstheme="minorHAnsi"/>
                <w:sz w:val="22"/>
                <w:szCs w:val="22"/>
              </w:rPr>
            </w:pPr>
            <w:r w:rsidRPr="00E13887">
              <w:rPr>
                <w:rFonts w:asciiTheme="minorHAnsi" w:hAnsiTheme="minorHAnsi" w:cstheme="minorHAnsi"/>
                <w:sz w:val="22"/>
                <w:szCs w:val="22"/>
              </w:rPr>
              <w:t>Effective communication, problem solving and decision-making skills.</w:t>
            </w:r>
          </w:p>
          <w:p w14:paraId="0284D202" w14:textId="77777777" w:rsidR="009D5049" w:rsidRPr="00E13887" w:rsidRDefault="009D5049" w:rsidP="009D5049">
            <w:pPr>
              <w:pStyle w:val="ListParagraph"/>
              <w:numPr>
                <w:ilvl w:val="0"/>
                <w:numId w:val="10"/>
              </w:numPr>
              <w:tabs>
                <w:tab w:val="num" w:pos="720"/>
              </w:tabs>
              <w:spacing w:after="200" w:line="276" w:lineRule="auto"/>
              <w:ind w:left="360"/>
              <w:contextualSpacing/>
              <w:jc w:val="both"/>
              <w:rPr>
                <w:rFonts w:asciiTheme="minorHAnsi" w:hAnsiTheme="minorHAnsi" w:cstheme="minorHAnsi"/>
                <w:sz w:val="22"/>
                <w:szCs w:val="22"/>
              </w:rPr>
            </w:pPr>
            <w:r w:rsidRPr="00E13887">
              <w:rPr>
                <w:rFonts w:asciiTheme="minorHAnsi" w:hAnsiTheme="minorHAnsi" w:cstheme="minorHAnsi"/>
                <w:sz w:val="22"/>
                <w:szCs w:val="22"/>
              </w:rPr>
              <w:t>Respect to cultural diversity and gender sensitivity.</w:t>
            </w:r>
          </w:p>
          <w:p w14:paraId="3C7950F2" w14:textId="77777777" w:rsidR="009D5049" w:rsidRPr="00E13887" w:rsidRDefault="009D5049" w:rsidP="009D5049">
            <w:pPr>
              <w:pStyle w:val="ListParagraph"/>
              <w:numPr>
                <w:ilvl w:val="0"/>
                <w:numId w:val="10"/>
              </w:numPr>
              <w:tabs>
                <w:tab w:val="num" w:pos="720"/>
              </w:tabs>
              <w:spacing w:after="200" w:line="276" w:lineRule="auto"/>
              <w:ind w:left="360"/>
              <w:contextualSpacing/>
              <w:jc w:val="both"/>
              <w:rPr>
                <w:rFonts w:asciiTheme="minorHAnsi" w:hAnsiTheme="minorHAnsi" w:cstheme="minorHAnsi"/>
                <w:sz w:val="22"/>
                <w:szCs w:val="22"/>
              </w:rPr>
            </w:pPr>
            <w:r w:rsidRPr="00E13887">
              <w:rPr>
                <w:rFonts w:asciiTheme="minorHAnsi" w:hAnsiTheme="minorHAnsi" w:cstheme="minorHAnsi"/>
                <w:sz w:val="22"/>
                <w:szCs w:val="22"/>
              </w:rPr>
              <w:t>Ability to work under pressure.</w:t>
            </w:r>
          </w:p>
          <w:p w14:paraId="152332EE" w14:textId="77777777" w:rsidR="009D5049" w:rsidRPr="00E13887" w:rsidRDefault="009D5049" w:rsidP="009D5049">
            <w:pPr>
              <w:pStyle w:val="NoSpacing"/>
              <w:jc w:val="both"/>
              <w:rPr>
                <w:rFonts w:asciiTheme="minorHAnsi" w:hAnsiTheme="minorHAnsi" w:cstheme="minorHAnsi"/>
                <w:b/>
                <w:bCs/>
                <w:lang w:val="en-GB"/>
              </w:rPr>
            </w:pPr>
            <w:r w:rsidRPr="00E13887">
              <w:rPr>
                <w:rFonts w:asciiTheme="minorHAnsi" w:hAnsiTheme="minorHAnsi" w:cstheme="minorHAnsi"/>
                <w:b/>
                <w:bCs/>
                <w:lang w:val="en-GB"/>
              </w:rPr>
              <w:t xml:space="preserve">Experience </w:t>
            </w:r>
          </w:p>
          <w:p w14:paraId="026584DE" w14:textId="75CC909B" w:rsidR="009D5049" w:rsidRPr="00E13887" w:rsidRDefault="009D5049" w:rsidP="009D5049">
            <w:pPr>
              <w:pStyle w:val="ListParagraph"/>
              <w:numPr>
                <w:ilvl w:val="0"/>
                <w:numId w:val="10"/>
              </w:numPr>
              <w:tabs>
                <w:tab w:val="num" w:pos="720"/>
              </w:tabs>
              <w:spacing w:after="200" w:line="276" w:lineRule="auto"/>
              <w:ind w:left="360"/>
              <w:contextualSpacing/>
              <w:jc w:val="both"/>
              <w:rPr>
                <w:rFonts w:asciiTheme="minorHAnsi" w:hAnsiTheme="minorHAnsi" w:cstheme="minorHAnsi"/>
                <w:sz w:val="22"/>
                <w:szCs w:val="22"/>
              </w:rPr>
            </w:pPr>
            <w:r w:rsidRPr="00E13887">
              <w:rPr>
                <w:rFonts w:asciiTheme="minorHAnsi" w:hAnsiTheme="minorHAnsi" w:cstheme="minorHAnsi"/>
                <w:sz w:val="22"/>
                <w:szCs w:val="22"/>
              </w:rPr>
              <w:t xml:space="preserve">At least </w:t>
            </w:r>
            <w:r w:rsidR="003D7A75" w:rsidRPr="00E13887">
              <w:rPr>
                <w:rFonts w:asciiTheme="minorHAnsi" w:hAnsiTheme="minorHAnsi" w:cstheme="minorHAnsi"/>
                <w:sz w:val="22"/>
                <w:szCs w:val="22"/>
              </w:rPr>
              <w:t>2-</w:t>
            </w:r>
            <w:r w:rsidR="006F279C" w:rsidRPr="00E13887">
              <w:rPr>
                <w:rFonts w:asciiTheme="minorHAnsi" w:hAnsiTheme="minorHAnsi" w:cstheme="minorHAnsi"/>
                <w:sz w:val="22"/>
                <w:szCs w:val="22"/>
              </w:rPr>
              <w:t>3</w:t>
            </w:r>
            <w:r w:rsidRPr="00E13887">
              <w:rPr>
                <w:rFonts w:asciiTheme="minorHAnsi" w:hAnsiTheme="minorHAnsi" w:cstheme="minorHAnsi"/>
                <w:sz w:val="22"/>
                <w:szCs w:val="22"/>
              </w:rPr>
              <w:t xml:space="preserve"> years’ working experience with INGO/NGO</w:t>
            </w:r>
            <w:r w:rsidR="003D7A75" w:rsidRPr="00E13887">
              <w:rPr>
                <w:rFonts w:asciiTheme="minorHAnsi" w:hAnsiTheme="minorHAnsi" w:cstheme="minorHAnsi"/>
                <w:sz w:val="22"/>
                <w:szCs w:val="22"/>
              </w:rPr>
              <w:t>/networks</w:t>
            </w:r>
            <w:r w:rsidRPr="00E13887">
              <w:rPr>
                <w:rFonts w:asciiTheme="minorHAnsi" w:hAnsiTheme="minorHAnsi" w:cstheme="minorHAnsi"/>
                <w:sz w:val="22"/>
                <w:szCs w:val="22"/>
              </w:rPr>
              <w:t xml:space="preserve"> in the same</w:t>
            </w:r>
            <w:r w:rsidR="008E232D" w:rsidRPr="00E13887">
              <w:rPr>
                <w:rFonts w:asciiTheme="minorHAnsi" w:hAnsiTheme="minorHAnsi" w:cstheme="minorHAnsi"/>
                <w:sz w:val="22"/>
                <w:szCs w:val="22"/>
              </w:rPr>
              <w:t xml:space="preserve"> sector</w:t>
            </w:r>
            <w:r w:rsidRPr="00E13887">
              <w:rPr>
                <w:rFonts w:asciiTheme="minorHAnsi" w:hAnsiTheme="minorHAnsi" w:cstheme="minorHAnsi"/>
                <w:sz w:val="22"/>
                <w:szCs w:val="22"/>
              </w:rPr>
              <w:t xml:space="preserve"> or equivalent position.</w:t>
            </w:r>
          </w:p>
          <w:p w14:paraId="030FE094" w14:textId="574D73CB" w:rsidR="003D7A75" w:rsidRPr="00E13887" w:rsidRDefault="003D7A75" w:rsidP="003D7A75">
            <w:pPr>
              <w:pStyle w:val="ListParagraph"/>
              <w:numPr>
                <w:ilvl w:val="0"/>
                <w:numId w:val="10"/>
              </w:numPr>
              <w:tabs>
                <w:tab w:val="num" w:pos="720"/>
              </w:tabs>
              <w:spacing w:after="200" w:line="276" w:lineRule="auto"/>
              <w:ind w:left="360"/>
              <w:contextualSpacing/>
              <w:jc w:val="both"/>
              <w:rPr>
                <w:rFonts w:asciiTheme="minorHAnsi" w:hAnsiTheme="minorHAnsi" w:cstheme="minorHAnsi"/>
                <w:sz w:val="22"/>
                <w:szCs w:val="22"/>
              </w:rPr>
            </w:pPr>
            <w:r w:rsidRPr="00E13887">
              <w:rPr>
                <w:rFonts w:asciiTheme="minorHAnsi" w:hAnsiTheme="minorHAnsi" w:cstheme="minorHAnsi"/>
                <w:sz w:val="22"/>
                <w:szCs w:val="22"/>
              </w:rPr>
              <w:t>Experience in development of high standard SBCC and IEC material, training module, and promotional materials.</w:t>
            </w:r>
          </w:p>
          <w:p w14:paraId="0BA6F92A" w14:textId="2426BACE" w:rsidR="009D5049" w:rsidRPr="00E13887" w:rsidRDefault="009D5049" w:rsidP="009D5049">
            <w:pPr>
              <w:pStyle w:val="ListParagraph"/>
              <w:numPr>
                <w:ilvl w:val="0"/>
                <w:numId w:val="10"/>
              </w:numPr>
              <w:tabs>
                <w:tab w:val="num" w:pos="720"/>
              </w:tabs>
              <w:spacing w:after="200" w:line="276" w:lineRule="auto"/>
              <w:ind w:left="360"/>
              <w:contextualSpacing/>
              <w:jc w:val="both"/>
              <w:rPr>
                <w:rFonts w:asciiTheme="minorHAnsi" w:hAnsiTheme="minorHAnsi" w:cstheme="minorHAnsi"/>
                <w:sz w:val="22"/>
                <w:szCs w:val="22"/>
              </w:rPr>
            </w:pPr>
            <w:r w:rsidRPr="00E13887">
              <w:rPr>
                <w:rFonts w:asciiTheme="minorHAnsi" w:hAnsiTheme="minorHAnsi" w:cstheme="minorHAnsi"/>
                <w:sz w:val="22"/>
                <w:szCs w:val="22"/>
              </w:rPr>
              <w:t xml:space="preserve">Experience in the field of </w:t>
            </w:r>
            <w:r w:rsidR="003D7A75" w:rsidRPr="00E13887">
              <w:rPr>
                <w:rFonts w:asciiTheme="minorHAnsi" w:hAnsiTheme="minorHAnsi" w:cstheme="minorHAnsi"/>
                <w:sz w:val="22"/>
                <w:szCs w:val="22"/>
              </w:rPr>
              <w:t>Agriculture,</w:t>
            </w:r>
            <w:r w:rsidRPr="00E13887">
              <w:rPr>
                <w:rFonts w:asciiTheme="minorHAnsi" w:hAnsiTheme="minorHAnsi" w:cstheme="minorHAnsi"/>
                <w:sz w:val="22"/>
                <w:szCs w:val="22"/>
              </w:rPr>
              <w:t xml:space="preserve"> community mobilisation and engagement,</w:t>
            </w:r>
            <w:r w:rsidR="00D80B83" w:rsidRPr="00E13887">
              <w:rPr>
                <w:rFonts w:asciiTheme="minorHAnsi" w:hAnsiTheme="minorHAnsi" w:cstheme="minorHAnsi"/>
                <w:sz w:val="22"/>
                <w:szCs w:val="22"/>
              </w:rPr>
              <w:t xml:space="preserve"> and </w:t>
            </w:r>
            <w:r w:rsidR="003D7A75" w:rsidRPr="00E13887">
              <w:rPr>
                <w:rFonts w:asciiTheme="minorHAnsi" w:hAnsiTheme="minorHAnsi" w:cstheme="minorHAnsi"/>
                <w:sz w:val="22"/>
                <w:szCs w:val="22"/>
              </w:rPr>
              <w:t>stakeholder</w:t>
            </w:r>
            <w:r w:rsidR="00E13887" w:rsidRPr="00E13887">
              <w:rPr>
                <w:rFonts w:asciiTheme="minorHAnsi" w:hAnsiTheme="minorHAnsi" w:cstheme="minorHAnsi"/>
                <w:sz w:val="22"/>
                <w:szCs w:val="22"/>
              </w:rPr>
              <w:t>’</w:t>
            </w:r>
            <w:r w:rsidR="003D7A75" w:rsidRPr="00E13887">
              <w:rPr>
                <w:rFonts w:asciiTheme="minorHAnsi" w:hAnsiTheme="minorHAnsi" w:cstheme="minorHAnsi"/>
                <w:sz w:val="22"/>
                <w:szCs w:val="22"/>
              </w:rPr>
              <w:t>s management</w:t>
            </w:r>
            <w:r w:rsidR="00D80B83" w:rsidRPr="00E13887">
              <w:rPr>
                <w:rFonts w:asciiTheme="minorHAnsi" w:hAnsiTheme="minorHAnsi" w:cstheme="minorHAnsi"/>
                <w:sz w:val="22"/>
                <w:szCs w:val="22"/>
              </w:rPr>
              <w:t>.</w:t>
            </w:r>
            <w:r w:rsidRPr="00E13887">
              <w:rPr>
                <w:rFonts w:asciiTheme="minorHAnsi" w:hAnsiTheme="minorHAnsi" w:cstheme="minorHAnsi"/>
                <w:sz w:val="22"/>
                <w:szCs w:val="22"/>
              </w:rPr>
              <w:t xml:space="preserve"> </w:t>
            </w:r>
          </w:p>
          <w:p w14:paraId="77F3A1F7" w14:textId="3AF3AD3F" w:rsidR="009D5049" w:rsidRPr="00E13887" w:rsidRDefault="009D5049" w:rsidP="009D5049">
            <w:pPr>
              <w:pStyle w:val="ListParagraph"/>
              <w:numPr>
                <w:ilvl w:val="0"/>
                <w:numId w:val="10"/>
              </w:numPr>
              <w:tabs>
                <w:tab w:val="num" w:pos="720"/>
              </w:tabs>
              <w:spacing w:after="200" w:line="276" w:lineRule="auto"/>
              <w:ind w:left="360"/>
              <w:contextualSpacing/>
              <w:jc w:val="both"/>
              <w:rPr>
                <w:rFonts w:asciiTheme="minorHAnsi" w:hAnsiTheme="minorHAnsi" w:cstheme="minorHAnsi"/>
                <w:sz w:val="22"/>
                <w:szCs w:val="22"/>
              </w:rPr>
            </w:pPr>
            <w:r w:rsidRPr="00E13887">
              <w:rPr>
                <w:rFonts w:asciiTheme="minorHAnsi" w:hAnsiTheme="minorHAnsi" w:cstheme="minorHAnsi"/>
                <w:sz w:val="22"/>
                <w:szCs w:val="22"/>
              </w:rPr>
              <w:t xml:space="preserve">Experience in community </w:t>
            </w:r>
            <w:r w:rsidR="00883992" w:rsidRPr="00E13887">
              <w:rPr>
                <w:rFonts w:asciiTheme="minorHAnsi" w:hAnsiTheme="minorHAnsi" w:cstheme="minorHAnsi"/>
                <w:sz w:val="22"/>
                <w:szCs w:val="22"/>
              </w:rPr>
              <w:t>development</w:t>
            </w:r>
            <w:r w:rsidRPr="00E13887">
              <w:rPr>
                <w:rFonts w:asciiTheme="minorHAnsi" w:hAnsiTheme="minorHAnsi" w:cstheme="minorHAnsi"/>
                <w:sz w:val="22"/>
                <w:szCs w:val="22"/>
              </w:rPr>
              <w:t xml:space="preserve"> especially empowerment and leadership development of</w:t>
            </w:r>
            <w:r w:rsidR="00D80B83" w:rsidRPr="00E13887">
              <w:rPr>
                <w:rFonts w:asciiTheme="minorHAnsi" w:hAnsiTheme="minorHAnsi" w:cstheme="minorHAnsi"/>
                <w:sz w:val="22"/>
                <w:szCs w:val="22"/>
              </w:rPr>
              <w:t xml:space="preserve"> </w:t>
            </w:r>
            <w:r w:rsidR="00883992" w:rsidRPr="00E13887">
              <w:rPr>
                <w:rFonts w:asciiTheme="minorHAnsi" w:hAnsiTheme="minorHAnsi" w:cstheme="minorHAnsi"/>
                <w:sz w:val="22"/>
                <w:szCs w:val="22"/>
              </w:rPr>
              <w:t>community</w:t>
            </w:r>
            <w:r w:rsidR="00D80B83" w:rsidRPr="00E13887">
              <w:rPr>
                <w:rFonts w:asciiTheme="minorHAnsi" w:hAnsiTheme="minorHAnsi" w:cstheme="minorHAnsi"/>
                <w:sz w:val="22"/>
                <w:szCs w:val="22"/>
              </w:rPr>
              <w:t xml:space="preserve"> groups</w:t>
            </w:r>
            <w:r w:rsidRPr="00E13887">
              <w:rPr>
                <w:rFonts w:asciiTheme="minorHAnsi" w:hAnsiTheme="minorHAnsi" w:cstheme="minorHAnsi"/>
                <w:sz w:val="22"/>
                <w:szCs w:val="22"/>
              </w:rPr>
              <w:t>.</w:t>
            </w:r>
          </w:p>
          <w:p w14:paraId="510B7489" w14:textId="517E2E21" w:rsidR="009D5049" w:rsidRPr="00E13887" w:rsidRDefault="009D5049" w:rsidP="009D5049">
            <w:pPr>
              <w:pStyle w:val="ListParagraph"/>
              <w:numPr>
                <w:ilvl w:val="0"/>
                <w:numId w:val="10"/>
              </w:numPr>
              <w:tabs>
                <w:tab w:val="num" w:pos="720"/>
              </w:tabs>
              <w:spacing w:after="200" w:line="276" w:lineRule="auto"/>
              <w:ind w:left="360"/>
              <w:contextualSpacing/>
              <w:jc w:val="both"/>
              <w:rPr>
                <w:rFonts w:asciiTheme="minorHAnsi" w:hAnsiTheme="minorHAnsi" w:cstheme="minorHAnsi"/>
                <w:sz w:val="22"/>
                <w:szCs w:val="22"/>
              </w:rPr>
            </w:pPr>
            <w:r w:rsidRPr="00E13887">
              <w:rPr>
                <w:rFonts w:asciiTheme="minorHAnsi" w:hAnsiTheme="minorHAnsi" w:cstheme="minorHAnsi"/>
                <w:sz w:val="22"/>
                <w:szCs w:val="22"/>
              </w:rPr>
              <w:t>Experience in working with culturally diverse teams.</w:t>
            </w:r>
          </w:p>
          <w:p w14:paraId="2DC48B0E" w14:textId="77777777" w:rsidR="00E13887" w:rsidRPr="00E13887" w:rsidRDefault="00E13887" w:rsidP="00E13887">
            <w:pPr>
              <w:pStyle w:val="NoSpacing"/>
              <w:jc w:val="both"/>
              <w:rPr>
                <w:rFonts w:asciiTheme="minorHAnsi" w:hAnsiTheme="minorHAnsi" w:cstheme="minorHAnsi"/>
                <w:b/>
                <w:bCs/>
                <w:lang w:val="en-GB"/>
              </w:rPr>
            </w:pPr>
            <w:r w:rsidRPr="00E13887">
              <w:rPr>
                <w:rFonts w:asciiTheme="minorHAnsi" w:hAnsiTheme="minorHAnsi" w:cstheme="minorHAnsi"/>
                <w:b/>
                <w:bCs/>
                <w:lang w:val="en-GB"/>
              </w:rPr>
              <w:t>Skills:</w:t>
            </w:r>
          </w:p>
          <w:p w14:paraId="68175453" w14:textId="77777777" w:rsidR="00E13887" w:rsidRPr="00E13887" w:rsidRDefault="00E13887" w:rsidP="00E13887">
            <w:pPr>
              <w:pStyle w:val="ListParagraph"/>
              <w:numPr>
                <w:ilvl w:val="0"/>
                <w:numId w:val="10"/>
              </w:numPr>
              <w:tabs>
                <w:tab w:val="num" w:pos="720"/>
              </w:tabs>
              <w:spacing w:after="200"/>
              <w:ind w:left="357" w:hanging="357"/>
              <w:contextualSpacing/>
              <w:jc w:val="both"/>
              <w:rPr>
                <w:rFonts w:asciiTheme="minorHAnsi" w:hAnsiTheme="minorHAnsi" w:cstheme="minorHAnsi"/>
                <w:sz w:val="22"/>
                <w:szCs w:val="22"/>
              </w:rPr>
            </w:pPr>
            <w:r w:rsidRPr="00E13887">
              <w:rPr>
                <w:rFonts w:asciiTheme="minorHAnsi" w:hAnsiTheme="minorHAnsi" w:cstheme="minorHAnsi"/>
                <w:sz w:val="22"/>
                <w:szCs w:val="22"/>
              </w:rPr>
              <w:t>Excellent leadership and coordination skills (and ability to coordinate several tasks at once and managing priorities)</w:t>
            </w:r>
          </w:p>
          <w:p w14:paraId="620AF5DA" w14:textId="77777777" w:rsidR="00E13887" w:rsidRPr="00E13887" w:rsidRDefault="00E13887" w:rsidP="00E13887">
            <w:pPr>
              <w:pStyle w:val="ListParagraph"/>
              <w:numPr>
                <w:ilvl w:val="0"/>
                <w:numId w:val="10"/>
              </w:numPr>
              <w:tabs>
                <w:tab w:val="num" w:pos="720"/>
              </w:tabs>
              <w:spacing w:after="200"/>
              <w:ind w:left="357" w:hanging="357"/>
              <w:contextualSpacing/>
              <w:jc w:val="both"/>
              <w:rPr>
                <w:rFonts w:asciiTheme="minorHAnsi" w:hAnsiTheme="minorHAnsi" w:cstheme="minorHAnsi"/>
                <w:sz w:val="22"/>
                <w:szCs w:val="22"/>
              </w:rPr>
            </w:pPr>
            <w:r w:rsidRPr="00E13887">
              <w:rPr>
                <w:rFonts w:asciiTheme="minorHAnsi" w:hAnsiTheme="minorHAnsi" w:cstheme="minorHAnsi"/>
                <w:sz w:val="22"/>
                <w:szCs w:val="22"/>
              </w:rPr>
              <w:t>Effective communication, problem solving and decision-making skills and diplomacy in communication</w:t>
            </w:r>
          </w:p>
          <w:p w14:paraId="59869625" w14:textId="77777777" w:rsidR="00E13887" w:rsidRPr="00E13887" w:rsidRDefault="00E13887" w:rsidP="00E13887">
            <w:pPr>
              <w:pStyle w:val="ListParagraph"/>
              <w:numPr>
                <w:ilvl w:val="0"/>
                <w:numId w:val="10"/>
              </w:numPr>
              <w:tabs>
                <w:tab w:val="num" w:pos="720"/>
              </w:tabs>
              <w:spacing w:after="200"/>
              <w:ind w:left="357" w:hanging="357"/>
              <w:contextualSpacing/>
              <w:jc w:val="both"/>
              <w:rPr>
                <w:rFonts w:asciiTheme="minorHAnsi" w:hAnsiTheme="minorHAnsi" w:cstheme="minorHAnsi"/>
                <w:sz w:val="22"/>
                <w:szCs w:val="22"/>
              </w:rPr>
            </w:pPr>
            <w:r w:rsidRPr="00E13887">
              <w:rPr>
                <w:rFonts w:asciiTheme="minorHAnsi" w:hAnsiTheme="minorHAnsi" w:cstheme="minorHAnsi"/>
                <w:sz w:val="22"/>
                <w:szCs w:val="22"/>
              </w:rPr>
              <w:t>Respect for cultural diversity and gender sensitivity</w:t>
            </w:r>
          </w:p>
          <w:p w14:paraId="1B3ADD24" w14:textId="77777777" w:rsidR="00E13887" w:rsidRPr="00E13887" w:rsidRDefault="00E13887" w:rsidP="00E13887">
            <w:pPr>
              <w:pStyle w:val="ListParagraph"/>
              <w:numPr>
                <w:ilvl w:val="0"/>
                <w:numId w:val="10"/>
              </w:numPr>
              <w:tabs>
                <w:tab w:val="num" w:pos="720"/>
              </w:tabs>
              <w:spacing w:after="200"/>
              <w:ind w:left="357" w:hanging="357"/>
              <w:contextualSpacing/>
              <w:jc w:val="both"/>
              <w:rPr>
                <w:rFonts w:asciiTheme="minorHAnsi" w:hAnsiTheme="minorHAnsi" w:cstheme="minorHAnsi"/>
                <w:sz w:val="22"/>
                <w:szCs w:val="22"/>
              </w:rPr>
            </w:pPr>
            <w:r w:rsidRPr="00E13887">
              <w:rPr>
                <w:rFonts w:asciiTheme="minorHAnsi" w:hAnsiTheme="minorHAnsi" w:cstheme="minorHAnsi"/>
                <w:sz w:val="22"/>
                <w:szCs w:val="22"/>
              </w:rPr>
              <w:t>Team leadership and mentoring</w:t>
            </w:r>
          </w:p>
          <w:p w14:paraId="3C425D6F" w14:textId="77777777" w:rsidR="00E13887" w:rsidRPr="00E13887" w:rsidRDefault="00E13887" w:rsidP="00E13887">
            <w:pPr>
              <w:pStyle w:val="ListParagraph"/>
              <w:numPr>
                <w:ilvl w:val="0"/>
                <w:numId w:val="10"/>
              </w:numPr>
              <w:tabs>
                <w:tab w:val="num" w:pos="720"/>
              </w:tabs>
              <w:spacing w:after="200"/>
              <w:ind w:left="357" w:hanging="357"/>
              <w:contextualSpacing/>
              <w:jc w:val="both"/>
              <w:rPr>
                <w:rFonts w:asciiTheme="minorHAnsi" w:hAnsiTheme="minorHAnsi" w:cstheme="minorHAnsi"/>
                <w:sz w:val="22"/>
                <w:szCs w:val="22"/>
              </w:rPr>
            </w:pPr>
            <w:r w:rsidRPr="00E13887">
              <w:rPr>
                <w:rFonts w:asciiTheme="minorHAnsi" w:hAnsiTheme="minorHAnsi" w:cstheme="minorHAnsi"/>
                <w:sz w:val="22"/>
                <w:szCs w:val="22"/>
              </w:rPr>
              <w:t>Monitoring, evaluation and learning</w:t>
            </w:r>
          </w:p>
          <w:p w14:paraId="59073D5F" w14:textId="77777777" w:rsidR="00E13887" w:rsidRPr="00E13887" w:rsidRDefault="00E13887" w:rsidP="00E13887">
            <w:pPr>
              <w:pStyle w:val="ListParagraph"/>
              <w:numPr>
                <w:ilvl w:val="0"/>
                <w:numId w:val="10"/>
              </w:numPr>
              <w:tabs>
                <w:tab w:val="num" w:pos="720"/>
              </w:tabs>
              <w:spacing w:after="200"/>
              <w:ind w:left="357" w:hanging="357"/>
              <w:contextualSpacing/>
              <w:jc w:val="both"/>
              <w:rPr>
                <w:rFonts w:asciiTheme="minorHAnsi" w:hAnsiTheme="minorHAnsi" w:cstheme="minorHAnsi"/>
                <w:sz w:val="22"/>
                <w:szCs w:val="22"/>
              </w:rPr>
            </w:pPr>
            <w:r w:rsidRPr="00E13887">
              <w:rPr>
                <w:rFonts w:asciiTheme="minorHAnsi" w:hAnsiTheme="minorHAnsi" w:cstheme="minorHAnsi"/>
                <w:sz w:val="22"/>
                <w:szCs w:val="22"/>
              </w:rPr>
              <w:t>Communication, networking, facilitation and mobilisation.</w:t>
            </w:r>
          </w:p>
          <w:p w14:paraId="05CA3B62" w14:textId="77777777" w:rsidR="00E13887" w:rsidRPr="00E13887" w:rsidRDefault="00E13887" w:rsidP="00E13887">
            <w:pPr>
              <w:pStyle w:val="ListParagraph"/>
              <w:numPr>
                <w:ilvl w:val="0"/>
                <w:numId w:val="10"/>
              </w:numPr>
              <w:tabs>
                <w:tab w:val="num" w:pos="720"/>
              </w:tabs>
              <w:spacing w:after="200"/>
              <w:ind w:left="357" w:hanging="357"/>
              <w:contextualSpacing/>
              <w:jc w:val="both"/>
              <w:rPr>
                <w:rFonts w:asciiTheme="minorHAnsi" w:hAnsiTheme="minorHAnsi" w:cstheme="minorHAnsi"/>
                <w:sz w:val="22"/>
                <w:szCs w:val="22"/>
              </w:rPr>
            </w:pPr>
            <w:r w:rsidRPr="00E13887">
              <w:rPr>
                <w:rFonts w:asciiTheme="minorHAnsi" w:hAnsiTheme="minorHAnsi" w:cstheme="minorHAnsi"/>
                <w:sz w:val="22"/>
                <w:szCs w:val="22"/>
              </w:rPr>
              <w:t>Organisational development</w:t>
            </w:r>
          </w:p>
          <w:p w14:paraId="4E99FB67" w14:textId="7C24E8D0" w:rsidR="009D5049" w:rsidRPr="00E13887" w:rsidRDefault="00E13887" w:rsidP="00E13887">
            <w:pPr>
              <w:pStyle w:val="ListParagraph"/>
              <w:numPr>
                <w:ilvl w:val="0"/>
                <w:numId w:val="10"/>
              </w:numPr>
              <w:tabs>
                <w:tab w:val="num" w:pos="720"/>
              </w:tabs>
              <w:spacing w:after="200"/>
              <w:ind w:left="357" w:hanging="357"/>
              <w:contextualSpacing/>
              <w:jc w:val="both"/>
              <w:rPr>
                <w:rFonts w:asciiTheme="minorHAnsi" w:hAnsiTheme="minorHAnsi" w:cstheme="minorHAnsi"/>
                <w:sz w:val="22"/>
                <w:szCs w:val="22"/>
              </w:rPr>
            </w:pPr>
            <w:r w:rsidRPr="00E13887">
              <w:rPr>
                <w:rFonts w:asciiTheme="minorHAnsi" w:hAnsiTheme="minorHAnsi" w:cstheme="minorHAnsi"/>
                <w:sz w:val="22"/>
                <w:szCs w:val="22"/>
              </w:rPr>
              <w:t>Reporting and documentation</w:t>
            </w:r>
          </w:p>
          <w:p w14:paraId="1296E240" w14:textId="77777777" w:rsidR="009D5049" w:rsidRPr="00E13887" w:rsidRDefault="009D5049" w:rsidP="009D5049">
            <w:pPr>
              <w:pStyle w:val="NoSpacing"/>
              <w:jc w:val="both"/>
              <w:rPr>
                <w:rFonts w:asciiTheme="minorHAnsi" w:hAnsiTheme="minorHAnsi" w:cstheme="minorHAnsi"/>
                <w:b/>
                <w:bCs/>
                <w:lang w:val="en-GB"/>
              </w:rPr>
            </w:pPr>
            <w:r w:rsidRPr="00E13887">
              <w:rPr>
                <w:rFonts w:asciiTheme="minorHAnsi" w:hAnsiTheme="minorHAnsi" w:cstheme="minorHAnsi"/>
                <w:b/>
                <w:bCs/>
                <w:lang w:val="en-GB"/>
              </w:rPr>
              <w:t xml:space="preserve">Language Requirements: </w:t>
            </w:r>
          </w:p>
          <w:p w14:paraId="75E327D5" w14:textId="70D8DECC" w:rsidR="009D5049" w:rsidRPr="00E13887" w:rsidRDefault="009D5049" w:rsidP="0065648C">
            <w:pPr>
              <w:jc w:val="both"/>
              <w:rPr>
                <w:rFonts w:cstheme="minorHAnsi"/>
                <w:bCs/>
              </w:rPr>
            </w:pPr>
            <w:r w:rsidRPr="00E13887">
              <w:rPr>
                <w:rFonts w:cstheme="minorHAnsi"/>
                <w:bCs/>
              </w:rPr>
              <w:t>Written and oral proficiency in English and relevant local language (Tiv, pidgin English) is required.</w:t>
            </w:r>
          </w:p>
        </w:tc>
      </w:tr>
    </w:tbl>
    <w:p w14:paraId="08C3D1BE" w14:textId="77777777" w:rsidR="00E13887" w:rsidRDefault="00E13887" w:rsidP="0065648C">
      <w:pPr>
        <w:spacing w:after="0" w:line="240" w:lineRule="auto"/>
        <w:rPr>
          <w:rFonts w:cstheme="minorHAnsi"/>
          <w:b/>
        </w:rPr>
      </w:pPr>
    </w:p>
    <w:p w14:paraId="05CB447A" w14:textId="01BE9E19" w:rsidR="0065648C" w:rsidRPr="00E13887" w:rsidRDefault="00A63FB3" w:rsidP="0065648C">
      <w:pPr>
        <w:spacing w:after="0" w:line="240" w:lineRule="auto"/>
        <w:rPr>
          <w:rFonts w:cstheme="minorHAnsi"/>
          <w:b/>
        </w:rPr>
      </w:pPr>
      <w:r w:rsidRPr="00E13887">
        <w:rPr>
          <w:rFonts w:cstheme="minorHAnsi"/>
          <w:b/>
        </w:rPr>
        <w:br w:type="textWrapping" w:clear="all"/>
      </w:r>
      <w:r w:rsidR="0065648C" w:rsidRPr="00E13887">
        <w:rPr>
          <w:rFonts w:cstheme="minorHAnsi"/>
          <w:b/>
          <w:bCs/>
        </w:rPr>
        <w:t>Application Procedure:  </w:t>
      </w:r>
    </w:p>
    <w:p w14:paraId="620EBC88" w14:textId="39D9EA20" w:rsidR="0065648C" w:rsidRPr="00E13887" w:rsidRDefault="0065648C" w:rsidP="0065648C">
      <w:pPr>
        <w:jc w:val="both"/>
        <w:rPr>
          <w:rFonts w:cstheme="minorHAnsi"/>
          <w:bCs/>
          <w:lang w:val="en-US"/>
        </w:rPr>
      </w:pPr>
      <w:r w:rsidRPr="00E13887">
        <w:rPr>
          <w:rFonts w:cstheme="minorHAnsi"/>
          <w:bCs/>
          <w:lang w:val="en-US"/>
        </w:rPr>
        <w:t xml:space="preserve">Fill and send the attached Self Help Africa application form and also send your cover letter and CV in a single document (of not more than </w:t>
      </w:r>
      <w:r w:rsidR="003D7A75" w:rsidRPr="00E13887">
        <w:rPr>
          <w:rFonts w:cstheme="minorHAnsi"/>
          <w:b/>
          <w:lang w:val="en-US"/>
        </w:rPr>
        <w:t>6</w:t>
      </w:r>
      <w:r w:rsidRPr="00E13887">
        <w:rPr>
          <w:rFonts w:cstheme="minorHAnsi"/>
          <w:b/>
          <w:lang w:val="en-US"/>
        </w:rPr>
        <w:t xml:space="preserve"> pages</w:t>
      </w:r>
      <w:r w:rsidRPr="00E13887">
        <w:rPr>
          <w:rFonts w:cstheme="minorHAnsi"/>
          <w:bCs/>
          <w:lang w:val="en-US"/>
        </w:rPr>
        <w:t xml:space="preserve">) to the link provided on SHA website. </w:t>
      </w:r>
    </w:p>
    <w:p w14:paraId="0B1C8176" w14:textId="77777777" w:rsidR="0065648C" w:rsidRPr="00E13887" w:rsidRDefault="0065648C" w:rsidP="0065648C">
      <w:pPr>
        <w:spacing w:after="0"/>
        <w:jc w:val="both"/>
        <w:rPr>
          <w:rFonts w:cstheme="minorHAnsi"/>
          <w:bCs/>
          <w:lang w:val="en-US"/>
        </w:rPr>
      </w:pPr>
      <w:r w:rsidRPr="00E13887">
        <w:rPr>
          <w:rFonts w:cstheme="minorHAnsi"/>
          <w:bCs/>
          <w:lang w:val="en-US"/>
        </w:rPr>
        <w:lastRenderedPageBreak/>
        <w:t>Email title must be same as the position you are applying for and the location of the position.</w:t>
      </w:r>
    </w:p>
    <w:p w14:paraId="5F9F4D0E" w14:textId="77777777" w:rsidR="0065648C" w:rsidRPr="00E13887" w:rsidRDefault="0065648C" w:rsidP="0065648C">
      <w:pPr>
        <w:spacing w:after="0"/>
        <w:jc w:val="both"/>
        <w:rPr>
          <w:rFonts w:cstheme="minorHAnsi"/>
          <w:bCs/>
          <w:lang w:val="en-US"/>
        </w:rPr>
      </w:pPr>
      <w:r w:rsidRPr="00E13887">
        <w:rPr>
          <w:rFonts w:cstheme="minorHAnsi"/>
          <w:bCs/>
          <w:lang w:val="en-US"/>
        </w:rPr>
        <w:t>In the cover letter, please ensure to explain the following:</w:t>
      </w:r>
    </w:p>
    <w:p w14:paraId="7D5BECF8" w14:textId="77777777" w:rsidR="0065648C" w:rsidRPr="00E13887" w:rsidRDefault="0065648C" w:rsidP="0065648C">
      <w:pPr>
        <w:pStyle w:val="ListParagraph"/>
        <w:numPr>
          <w:ilvl w:val="0"/>
          <w:numId w:val="13"/>
        </w:numPr>
        <w:spacing w:after="200" w:line="276" w:lineRule="auto"/>
        <w:contextualSpacing/>
        <w:jc w:val="both"/>
        <w:rPr>
          <w:rFonts w:asciiTheme="minorHAnsi" w:hAnsiTheme="minorHAnsi" w:cstheme="minorHAnsi"/>
          <w:bCs/>
          <w:sz w:val="22"/>
          <w:szCs w:val="22"/>
          <w:lang w:val="en-US"/>
        </w:rPr>
      </w:pPr>
      <w:r w:rsidRPr="00E13887">
        <w:rPr>
          <w:rFonts w:asciiTheme="minorHAnsi" w:hAnsiTheme="minorHAnsi" w:cstheme="minorHAnsi"/>
          <w:bCs/>
          <w:sz w:val="22"/>
          <w:szCs w:val="22"/>
          <w:lang w:val="en-US"/>
        </w:rPr>
        <w:t>Why you are applying for the position</w:t>
      </w:r>
    </w:p>
    <w:p w14:paraId="4A9EF2F5" w14:textId="77777777" w:rsidR="0065648C" w:rsidRPr="00E13887" w:rsidRDefault="0065648C" w:rsidP="0065648C">
      <w:pPr>
        <w:pStyle w:val="ListParagraph"/>
        <w:numPr>
          <w:ilvl w:val="0"/>
          <w:numId w:val="13"/>
        </w:numPr>
        <w:spacing w:after="200" w:line="276" w:lineRule="auto"/>
        <w:contextualSpacing/>
        <w:jc w:val="both"/>
        <w:rPr>
          <w:rFonts w:asciiTheme="minorHAnsi" w:hAnsiTheme="minorHAnsi" w:cstheme="minorHAnsi"/>
          <w:bCs/>
          <w:sz w:val="22"/>
          <w:szCs w:val="22"/>
          <w:lang w:val="en-US"/>
        </w:rPr>
      </w:pPr>
      <w:r w:rsidRPr="00E13887">
        <w:rPr>
          <w:rFonts w:asciiTheme="minorHAnsi" w:hAnsiTheme="minorHAnsi" w:cstheme="minorHAnsi"/>
          <w:bCs/>
          <w:sz w:val="22"/>
          <w:szCs w:val="22"/>
          <w:lang w:val="en-US"/>
        </w:rPr>
        <w:t>How do your skills and experiences meet the job’s specification</w:t>
      </w:r>
    </w:p>
    <w:p w14:paraId="4EDB8D6D" w14:textId="77777777" w:rsidR="0065648C" w:rsidRPr="00E13887" w:rsidRDefault="0065648C" w:rsidP="0065648C">
      <w:pPr>
        <w:pStyle w:val="ListParagraph"/>
        <w:numPr>
          <w:ilvl w:val="0"/>
          <w:numId w:val="13"/>
        </w:numPr>
        <w:spacing w:after="200" w:line="276" w:lineRule="auto"/>
        <w:contextualSpacing/>
        <w:jc w:val="both"/>
        <w:rPr>
          <w:rFonts w:asciiTheme="minorHAnsi" w:hAnsiTheme="minorHAnsi" w:cstheme="minorHAnsi"/>
          <w:bCs/>
          <w:sz w:val="22"/>
          <w:szCs w:val="22"/>
          <w:lang w:val="en-US"/>
        </w:rPr>
      </w:pPr>
      <w:r w:rsidRPr="00E13887">
        <w:rPr>
          <w:rFonts w:asciiTheme="minorHAnsi" w:hAnsiTheme="minorHAnsi" w:cstheme="minorHAnsi"/>
          <w:bCs/>
          <w:sz w:val="22"/>
          <w:szCs w:val="22"/>
          <w:lang w:val="en-US"/>
        </w:rPr>
        <w:t>When will you be able to take up the position if successful.</w:t>
      </w:r>
    </w:p>
    <w:p w14:paraId="57CD6211" w14:textId="32759BAF" w:rsidR="0065648C" w:rsidRPr="00E13887" w:rsidRDefault="0065648C" w:rsidP="0065648C">
      <w:pPr>
        <w:jc w:val="both"/>
        <w:rPr>
          <w:rFonts w:cstheme="minorHAnsi"/>
          <w:bCs/>
          <w:lang w:val="en-US"/>
        </w:rPr>
      </w:pPr>
      <w:r w:rsidRPr="00E13887">
        <w:rPr>
          <w:rFonts w:cstheme="minorHAnsi"/>
          <w:bCs/>
          <w:lang w:val="en-US"/>
        </w:rPr>
        <w:t xml:space="preserve">The deadline for this application is </w:t>
      </w:r>
      <w:r w:rsidR="003D7A75" w:rsidRPr="00E13887">
        <w:rPr>
          <w:rFonts w:cstheme="minorHAnsi"/>
          <w:b/>
          <w:lang w:val="en-US"/>
        </w:rPr>
        <w:t>6</w:t>
      </w:r>
      <w:r w:rsidRPr="00E13887">
        <w:rPr>
          <w:rFonts w:cstheme="minorHAnsi"/>
          <w:b/>
          <w:vertAlign w:val="superscript"/>
          <w:lang w:val="en-US"/>
        </w:rPr>
        <w:t>th</w:t>
      </w:r>
      <w:r w:rsidRPr="00E13887">
        <w:rPr>
          <w:rFonts w:cstheme="minorHAnsi"/>
          <w:b/>
          <w:lang w:val="en-US"/>
        </w:rPr>
        <w:t xml:space="preserve"> January, 2025.</w:t>
      </w:r>
      <w:r w:rsidRPr="00E13887">
        <w:rPr>
          <w:rFonts w:cstheme="minorHAnsi"/>
          <w:bCs/>
          <w:lang w:val="en-US"/>
        </w:rPr>
        <w:t xml:space="preserve"> You are advised to apply early, as applications will be treated on rolling basis. Only shortlisted candidates will be contacted.</w:t>
      </w:r>
    </w:p>
    <w:p w14:paraId="6A65141A" w14:textId="77777777" w:rsidR="0065648C" w:rsidRPr="00E13887" w:rsidRDefault="0065648C" w:rsidP="0065648C">
      <w:pPr>
        <w:spacing w:line="240" w:lineRule="auto"/>
        <w:jc w:val="both"/>
        <w:rPr>
          <w:rFonts w:cstheme="minorHAnsi"/>
          <w:lang w:eastAsia="en-GB"/>
        </w:rPr>
      </w:pPr>
      <w:r w:rsidRPr="00E13887">
        <w:rPr>
          <w:rFonts w:cstheme="minorHAnsi"/>
          <w:i/>
          <w:iCs/>
          <w:bdr w:val="none" w:sz="0" w:space="0" w:color="auto" w:frame="1"/>
          <w:shd w:val="clear" w:color="auto" w:fill="FFFFFF"/>
          <w:lang w:eastAsia="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06A41FC6" w14:textId="77777777" w:rsidR="0065648C" w:rsidRPr="00E13887" w:rsidRDefault="0065648C" w:rsidP="0065648C">
      <w:pPr>
        <w:jc w:val="both"/>
        <w:rPr>
          <w:rFonts w:cstheme="minorHAnsi"/>
          <w:b/>
        </w:rPr>
      </w:pPr>
      <w:r w:rsidRPr="00E13887">
        <w:rPr>
          <w:rFonts w:cstheme="minorHAnsi"/>
          <w:b/>
        </w:rPr>
        <w:t>Self Help Africa strives to be an equal opportunity employer.</w:t>
      </w:r>
    </w:p>
    <w:p w14:paraId="408C572A" w14:textId="77777777" w:rsidR="0017572A" w:rsidRPr="00E13887" w:rsidRDefault="0017572A" w:rsidP="0017572A">
      <w:pPr>
        <w:spacing w:after="0" w:line="240" w:lineRule="auto"/>
        <w:jc w:val="center"/>
        <w:rPr>
          <w:rFonts w:cstheme="minorHAnsi"/>
          <w:b/>
        </w:rPr>
      </w:pPr>
    </w:p>
    <w:p w14:paraId="3961CA60" w14:textId="77777777" w:rsidR="00D0000D" w:rsidRPr="00E13887" w:rsidRDefault="00D0000D" w:rsidP="002F79F3">
      <w:pPr>
        <w:spacing w:after="0" w:line="240" w:lineRule="auto"/>
        <w:jc w:val="center"/>
        <w:rPr>
          <w:rFonts w:cstheme="minorHAnsi"/>
          <w:b/>
        </w:rPr>
      </w:pPr>
    </w:p>
    <w:sectPr w:rsidR="00D0000D" w:rsidRPr="00E13887" w:rsidSect="0024496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747C0" w14:textId="77777777" w:rsidR="00BD7147" w:rsidRDefault="00BD7147" w:rsidP="008521FA">
      <w:pPr>
        <w:spacing w:after="0" w:line="240" w:lineRule="auto"/>
      </w:pPr>
      <w:r>
        <w:separator/>
      </w:r>
    </w:p>
  </w:endnote>
  <w:endnote w:type="continuationSeparator" w:id="0">
    <w:p w14:paraId="3B3E9204" w14:textId="77777777" w:rsidR="00BD7147" w:rsidRDefault="00BD7147" w:rsidP="00852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0012C" w14:textId="77777777" w:rsidR="00BD7147" w:rsidRDefault="00BD7147" w:rsidP="008521FA">
      <w:pPr>
        <w:spacing w:after="0" w:line="240" w:lineRule="auto"/>
      </w:pPr>
      <w:r>
        <w:separator/>
      </w:r>
    </w:p>
  </w:footnote>
  <w:footnote w:type="continuationSeparator" w:id="0">
    <w:p w14:paraId="0C6D7D29" w14:textId="77777777" w:rsidR="00BD7147" w:rsidRDefault="00BD7147" w:rsidP="00852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071D9" w14:textId="04964B9D" w:rsidR="001E519C" w:rsidRDefault="00221649" w:rsidP="003D7A75">
    <w:pPr>
      <w:pStyle w:val="Header"/>
      <w:jc w:val="center"/>
    </w:pPr>
    <w:r w:rsidRPr="00221649">
      <w:rPr>
        <w:noProof/>
        <w:lang w:eastAsia="en-GB"/>
      </w:rPr>
      <w:drawing>
        <wp:inline distT="0" distB="0" distL="0" distR="0" wp14:anchorId="45F936CB" wp14:editId="62528F0C">
          <wp:extent cx="2025650" cy="829945"/>
          <wp:effectExtent l="0" t="0" r="0" b="8255"/>
          <wp:docPr id="1838383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5650" cy="8299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4429"/>
    <w:multiLevelType w:val="hybridMultilevel"/>
    <w:tmpl w:val="24F6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66630"/>
    <w:multiLevelType w:val="hybridMultilevel"/>
    <w:tmpl w:val="2430A4D2"/>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315F1"/>
    <w:multiLevelType w:val="hybridMultilevel"/>
    <w:tmpl w:val="EA6008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C3100A6"/>
    <w:multiLevelType w:val="multilevel"/>
    <w:tmpl w:val="125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685D4B"/>
    <w:multiLevelType w:val="hybridMultilevel"/>
    <w:tmpl w:val="85D0043A"/>
    <w:lvl w:ilvl="0" w:tplc="A808B23A">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864006"/>
    <w:multiLevelType w:val="hybridMultilevel"/>
    <w:tmpl w:val="B0D44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45386E"/>
    <w:multiLevelType w:val="hybridMultilevel"/>
    <w:tmpl w:val="FA702D30"/>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8968BA"/>
    <w:multiLevelType w:val="hybridMultilevel"/>
    <w:tmpl w:val="FF82E3F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DA17844"/>
    <w:multiLevelType w:val="hybridMultilevel"/>
    <w:tmpl w:val="763A1CD6"/>
    <w:lvl w:ilvl="0" w:tplc="C3228A00">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2E62B5D"/>
    <w:multiLevelType w:val="hybridMultilevel"/>
    <w:tmpl w:val="3EBC2F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68E000E"/>
    <w:multiLevelType w:val="hybridMultilevel"/>
    <w:tmpl w:val="B020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B552B4"/>
    <w:multiLevelType w:val="multilevel"/>
    <w:tmpl w:val="F75635E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2" w15:restartNumberingAfterBreak="0">
    <w:nsid w:val="49520F3F"/>
    <w:multiLevelType w:val="hybridMultilevel"/>
    <w:tmpl w:val="3CAC243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B757436"/>
    <w:multiLevelType w:val="hybridMultilevel"/>
    <w:tmpl w:val="3DEE5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0E1591B"/>
    <w:multiLevelType w:val="hybridMultilevel"/>
    <w:tmpl w:val="78A8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CB11FC"/>
    <w:multiLevelType w:val="hybridMultilevel"/>
    <w:tmpl w:val="FB78E600"/>
    <w:lvl w:ilvl="0" w:tplc="A808B23A">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7"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B77414"/>
    <w:multiLevelType w:val="hybridMultilevel"/>
    <w:tmpl w:val="E4E6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6218464">
    <w:abstractNumId w:val="16"/>
  </w:num>
  <w:num w:numId="2" w16cid:durableId="65081362">
    <w:abstractNumId w:val="0"/>
  </w:num>
  <w:num w:numId="3" w16cid:durableId="879706482">
    <w:abstractNumId w:val="12"/>
  </w:num>
  <w:num w:numId="4" w16cid:durableId="1715692215">
    <w:abstractNumId w:val="6"/>
  </w:num>
  <w:num w:numId="5" w16cid:durableId="1180314559">
    <w:abstractNumId w:val="1"/>
  </w:num>
  <w:num w:numId="6" w16cid:durableId="2095087349">
    <w:abstractNumId w:val="15"/>
  </w:num>
  <w:num w:numId="7" w16cid:durableId="124812963">
    <w:abstractNumId w:val="4"/>
  </w:num>
  <w:num w:numId="8" w16cid:durableId="456144720">
    <w:abstractNumId w:val="9"/>
  </w:num>
  <w:num w:numId="9" w16cid:durableId="1743602634">
    <w:abstractNumId w:val="7"/>
  </w:num>
  <w:num w:numId="10" w16cid:durableId="2079857689">
    <w:abstractNumId w:val="11"/>
  </w:num>
  <w:num w:numId="11" w16cid:durableId="380053981">
    <w:abstractNumId w:val="8"/>
  </w:num>
  <w:num w:numId="12" w16cid:durableId="1102382909">
    <w:abstractNumId w:val="5"/>
  </w:num>
  <w:num w:numId="13" w16cid:durableId="1464545825">
    <w:abstractNumId w:val="17"/>
  </w:num>
  <w:num w:numId="14" w16cid:durableId="1185167562">
    <w:abstractNumId w:val="13"/>
  </w:num>
  <w:num w:numId="15" w16cid:durableId="1103913174">
    <w:abstractNumId w:val="10"/>
  </w:num>
  <w:num w:numId="16" w16cid:durableId="1842040856">
    <w:abstractNumId w:val="18"/>
  </w:num>
  <w:num w:numId="17" w16cid:durableId="1070888778">
    <w:abstractNumId w:val="14"/>
  </w:num>
  <w:num w:numId="18" w16cid:durableId="909728674">
    <w:abstractNumId w:val="3"/>
  </w:num>
  <w:num w:numId="19" w16cid:durableId="20379199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fr-FR" w:vendorID="64" w:dllVersion="4096"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1FA"/>
    <w:rsid w:val="0000152E"/>
    <w:rsid w:val="00002BCB"/>
    <w:rsid w:val="00004446"/>
    <w:rsid w:val="00006C36"/>
    <w:rsid w:val="0001076B"/>
    <w:rsid w:val="00010E7B"/>
    <w:rsid w:val="00012AF4"/>
    <w:rsid w:val="00012B9C"/>
    <w:rsid w:val="00012D4C"/>
    <w:rsid w:val="0002005C"/>
    <w:rsid w:val="00024219"/>
    <w:rsid w:val="0003685D"/>
    <w:rsid w:val="00036CB7"/>
    <w:rsid w:val="00041A4C"/>
    <w:rsid w:val="00043AE4"/>
    <w:rsid w:val="00043C7F"/>
    <w:rsid w:val="00044F16"/>
    <w:rsid w:val="0004760E"/>
    <w:rsid w:val="00057E52"/>
    <w:rsid w:val="000652A0"/>
    <w:rsid w:val="00065708"/>
    <w:rsid w:val="00066634"/>
    <w:rsid w:val="00067286"/>
    <w:rsid w:val="00070E29"/>
    <w:rsid w:val="00077B69"/>
    <w:rsid w:val="00077EFC"/>
    <w:rsid w:val="00081EC1"/>
    <w:rsid w:val="00085855"/>
    <w:rsid w:val="0008632A"/>
    <w:rsid w:val="000917CD"/>
    <w:rsid w:val="000921BA"/>
    <w:rsid w:val="00093606"/>
    <w:rsid w:val="000947AB"/>
    <w:rsid w:val="000A3A63"/>
    <w:rsid w:val="000A4287"/>
    <w:rsid w:val="000A502F"/>
    <w:rsid w:val="000A5976"/>
    <w:rsid w:val="000B31FB"/>
    <w:rsid w:val="000B67AE"/>
    <w:rsid w:val="000B7003"/>
    <w:rsid w:val="000C31AF"/>
    <w:rsid w:val="000C409C"/>
    <w:rsid w:val="000C41FD"/>
    <w:rsid w:val="000C5D05"/>
    <w:rsid w:val="000C70D3"/>
    <w:rsid w:val="000D28C2"/>
    <w:rsid w:val="000D5946"/>
    <w:rsid w:val="000E09F4"/>
    <w:rsid w:val="000E2A92"/>
    <w:rsid w:val="000E4EF5"/>
    <w:rsid w:val="000F30C5"/>
    <w:rsid w:val="000F69E5"/>
    <w:rsid w:val="000F6A50"/>
    <w:rsid w:val="000F7084"/>
    <w:rsid w:val="00100976"/>
    <w:rsid w:val="00101C3A"/>
    <w:rsid w:val="00105003"/>
    <w:rsid w:val="00105602"/>
    <w:rsid w:val="0010756E"/>
    <w:rsid w:val="00107937"/>
    <w:rsid w:val="00110527"/>
    <w:rsid w:val="00110844"/>
    <w:rsid w:val="00112AA1"/>
    <w:rsid w:val="00112E82"/>
    <w:rsid w:val="0011659D"/>
    <w:rsid w:val="00117629"/>
    <w:rsid w:val="00117977"/>
    <w:rsid w:val="00120AB9"/>
    <w:rsid w:val="001316CF"/>
    <w:rsid w:val="00133520"/>
    <w:rsid w:val="00137228"/>
    <w:rsid w:val="00137933"/>
    <w:rsid w:val="00140A13"/>
    <w:rsid w:val="0014116D"/>
    <w:rsid w:val="001449BE"/>
    <w:rsid w:val="00144B9B"/>
    <w:rsid w:val="001457A4"/>
    <w:rsid w:val="001519CE"/>
    <w:rsid w:val="00153585"/>
    <w:rsid w:val="0016002B"/>
    <w:rsid w:val="0016337A"/>
    <w:rsid w:val="00166D2A"/>
    <w:rsid w:val="00171224"/>
    <w:rsid w:val="0017239F"/>
    <w:rsid w:val="00174269"/>
    <w:rsid w:val="0017572A"/>
    <w:rsid w:val="00175739"/>
    <w:rsid w:val="00177CC3"/>
    <w:rsid w:val="0018054E"/>
    <w:rsid w:val="00182D68"/>
    <w:rsid w:val="00183957"/>
    <w:rsid w:val="001842C2"/>
    <w:rsid w:val="0018717C"/>
    <w:rsid w:val="001920A7"/>
    <w:rsid w:val="00193CDE"/>
    <w:rsid w:val="001947E9"/>
    <w:rsid w:val="0019516B"/>
    <w:rsid w:val="00196E16"/>
    <w:rsid w:val="001A45AB"/>
    <w:rsid w:val="001B439F"/>
    <w:rsid w:val="001C222D"/>
    <w:rsid w:val="001C2328"/>
    <w:rsid w:val="001E2A8D"/>
    <w:rsid w:val="001E42B6"/>
    <w:rsid w:val="001E508C"/>
    <w:rsid w:val="001E519C"/>
    <w:rsid w:val="001F5CA7"/>
    <w:rsid w:val="002049D0"/>
    <w:rsid w:val="00210F46"/>
    <w:rsid w:val="00212E2F"/>
    <w:rsid w:val="00221649"/>
    <w:rsid w:val="0022559B"/>
    <w:rsid w:val="002265A9"/>
    <w:rsid w:val="002269F0"/>
    <w:rsid w:val="00232E04"/>
    <w:rsid w:val="00234F2B"/>
    <w:rsid w:val="0024496E"/>
    <w:rsid w:val="0025744A"/>
    <w:rsid w:val="00270D0F"/>
    <w:rsid w:val="00271936"/>
    <w:rsid w:val="002740B5"/>
    <w:rsid w:val="00274AEB"/>
    <w:rsid w:val="00274E94"/>
    <w:rsid w:val="00275751"/>
    <w:rsid w:val="00282891"/>
    <w:rsid w:val="00282F0B"/>
    <w:rsid w:val="0028648E"/>
    <w:rsid w:val="00294460"/>
    <w:rsid w:val="00297388"/>
    <w:rsid w:val="002A0AF5"/>
    <w:rsid w:val="002A1043"/>
    <w:rsid w:val="002A1B23"/>
    <w:rsid w:val="002C6DED"/>
    <w:rsid w:val="002D310F"/>
    <w:rsid w:val="002E0502"/>
    <w:rsid w:val="002E34CD"/>
    <w:rsid w:val="002E57A6"/>
    <w:rsid w:val="002F7851"/>
    <w:rsid w:val="002F79F3"/>
    <w:rsid w:val="002F7A32"/>
    <w:rsid w:val="003020E5"/>
    <w:rsid w:val="003065D6"/>
    <w:rsid w:val="00314348"/>
    <w:rsid w:val="00316575"/>
    <w:rsid w:val="00325147"/>
    <w:rsid w:val="00332C93"/>
    <w:rsid w:val="0034019F"/>
    <w:rsid w:val="0034146F"/>
    <w:rsid w:val="00344ABE"/>
    <w:rsid w:val="00344DAC"/>
    <w:rsid w:val="00346418"/>
    <w:rsid w:val="00351CE0"/>
    <w:rsid w:val="003561F2"/>
    <w:rsid w:val="003567BC"/>
    <w:rsid w:val="00360D1C"/>
    <w:rsid w:val="00361C83"/>
    <w:rsid w:val="00365E28"/>
    <w:rsid w:val="003671C0"/>
    <w:rsid w:val="003713A2"/>
    <w:rsid w:val="00371B8D"/>
    <w:rsid w:val="00372B50"/>
    <w:rsid w:val="003734B0"/>
    <w:rsid w:val="00373D69"/>
    <w:rsid w:val="003812F7"/>
    <w:rsid w:val="00384CA4"/>
    <w:rsid w:val="00386489"/>
    <w:rsid w:val="00387A1A"/>
    <w:rsid w:val="00390196"/>
    <w:rsid w:val="0039370E"/>
    <w:rsid w:val="003977E8"/>
    <w:rsid w:val="003A2CC2"/>
    <w:rsid w:val="003A5854"/>
    <w:rsid w:val="003B47E5"/>
    <w:rsid w:val="003B77A5"/>
    <w:rsid w:val="003C2863"/>
    <w:rsid w:val="003C67F2"/>
    <w:rsid w:val="003D217F"/>
    <w:rsid w:val="003D54B5"/>
    <w:rsid w:val="003D7A75"/>
    <w:rsid w:val="003E1499"/>
    <w:rsid w:val="003E4CF3"/>
    <w:rsid w:val="003E793A"/>
    <w:rsid w:val="003F0A5C"/>
    <w:rsid w:val="003F133F"/>
    <w:rsid w:val="003F65F2"/>
    <w:rsid w:val="003F6F55"/>
    <w:rsid w:val="004004A3"/>
    <w:rsid w:val="004035B4"/>
    <w:rsid w:val="004046E8"/>
    <w:rsid w:val="00406BDA"/>
    <w:rsid w:val="00411BB3"/>
    <w:rsid w:val="00417BFC"/>
    <w:rsid w:val="00421A26"/>
    <w:rsid w:val="004223C9"/>
    <w:rsid w:val="004240E3"/>
    <w:rsid w:val="00424F27"/>
    <w:rsid w:val="0042565E"/>
    <w:rsid w:val="00427335"/>
    <w:rsid w:val="004318D6"/>
    <w:rsid w:val="00432A31"/>
    <w:rsid w:val="00433F11"/>
    <w:rsid w:val="00436959"/>
    <w:rsid w:val="004402FA"/>
    <w:rsid w:val="00442246"/>
    <w:rsid w:val="00445440"/>
    <w:rsid w:val="00447369"/>
    <w:rsid w:val="00447BCE"/>
    <w:rsid w:val="00453BDC"/>
    <w:rsid w:val="00455F0C"/>
    <w:rsid w:val="00460A61"/>
    <w:rsid w:val="004620C2"/>
    <w:rsid w:val="00470419"/>
    <w:rsid w:val="00470DED"/>
    <w:rsid w:val="00471AF2"/>
    <w:rsid w:val="004722F7"/>
    <w:rsid w:val="004825D7"/>
    <w:rsid w:val="00482AD7"/>
    <w:rsid w:val="00492813"/>
    <w:rsid w:val="00495963"/>
    <w:rsid w:val="004959F9"/>
    <w:rsid w:val="00496453"/>
    <w:rsid w:val="004A1433"/>
    <w:rsid w:val="004A3D40"/>
    <w:rsid w:val="004A3DED"/>
    <w:rsid w:val="004A571E"/>
    <w:rsid w:val="004B5C57"/>
    <w:rsid w:val="004B6240"/>
    <w:rsid w:val="004C4B97"/>
    <w:rsid w:val="004C7B5C"/>
    <w:rsid w:val="004C7EEA"/>
    <w:rsid w:val="004D02D8"/>
    <w:rsid w:val="004D2F12"/>
    <w:rsid w:val="004D56BD"/>
    <w:rsid w:val="004E4B38"/>
    <w:rsid w:val="004E5AAA"/>
    <w:rsid w:val="004F0950"/>
    <w:rsid w:val="004F10D5"/>
    <w:rsid w:val="004F24BF"/>
    <w:rsid w:val="004F2CD7"/>
    <w:rsid w:val="004F371A"/>
    <w:rsid w:val="005018E8"/>
    <w:rsid w:val="00505C43"/>
    <w:rsid w:val="00506D37"/>
    <w:rsid w:val="005207A9"/>
    <w:rsid w:val="0052183C"/>
    <w:rsid w:val="00522BBA"/>
    <w:rsid w:val="00525BA3"/>
    <w:rsid w:val="00535CF9"/>
    <w:rsid w:val="005419C0"/>
    <w:rsid w:val="005432D4"/>
    <w:rsid w:val="005437DD"/>
    <w:rsid w:val="00545F1C"/>
    <w:rsid w:val="005473D4"/>
    <w:rsid w:val="005522A0"/>
    <w:rsid w:val="0055423F"/>
    <w:rsid w:val="00555572"/>
    <w:rsid w:val="00555CFB"/>
    <w:rsid w:val="0056104E"/>
    <w:rsid w:val="00561A41"/>
    <w:rsid w:val="0056722F"/>
    <w:rsid w:val="00567A4B"/>
    <w:rsid w:val="00581EBF"/>
    <w:rsid w:val="00586F31"/>
    <w:rsid w:val="005914C8"/>
    <w:rsid w:val="005A36B4"/>
    <w:rsid w:val="005A53F6"/>
    <w:rsid w:val="005B5619"/>
    <w:rsid w:val="005D176F"/>
    <w:rsid w:val="005D3650"/>
    <w:rsid w:val="005D3D64"/>
    <w:rsid w:val="005D3F4A"/>
    <w:rsid w:val="005D5E33"/>
    <w:rsid w:val="005D70D2"/>
    <w:rsid w:val="005E106D"/>
    <w:rsid w:val="005E1845"/>
    <w:rsid w:val="005F2C2E"/>
    <w:rsid w:val="005F61F0"/>
    <w:rsid w:val="00602BAC"/>
    <w:rsid w:val="006062D6"/>
    <w:rsid w:val="00607B17"/>
    <w:rsid w:val="00611EEE"/>
    <w:rsid w:val="0061278E"/>
    <w:rsid w:val="00613613"/>
    <w:rsid w:val="006149A7"/>
    <w:rsid w:val="0062609F"/>
    <w:rsid w:val="0062637E"/>
    <w:rsid w:val="00635435"/>
    <w:rsid w:val="0063671D"/>
    <w:rsid w:val="00641D2F"/>
    <w:rsid w:val="00643937"/>
    <w:rsid w:val="00645203"/>
    <w:rsid w:val="006514FD"/>
    <w:rsid w:val="006519A4"/>
    <w:rsid w:val="0065531B"/>
    <w:rsid w:val="0065648C"/>
    <w:rsid w:val="006614FB"/>
    <w:rsid w:val="00666D22"/>
    <w:rsid w:val="006806BB"/>
    <w:rsid w:val="0068782C"/>
    <w:rsid w:val="006945B6"/>
    <w:rsid w:val="00697B74"/>
    <w:rsid w:val="006A3368"/>
    <w:rsid w:val="006B2D4E"/>
    <w:rsid w:val="006C0836"/>
    <w:rsid w:val="006C4713"/>
    <w:rsid w:val="006C6641"/>
    <w:rsid w:val="006D4D98"/>
    <w:rsid w:val="006D76DF"/>
    <w:rsid w:val="006E0CAC"/>
    <w:rsid w:val="006E0F02"/>
    <w:rsid w:val="006E10DF"/>
    <w:rsid w:val="006E4C25"/>
    <w:rsid w:val="006E784E"/>
    <w:rsid w:val="006F228B"/>
    <w:rsid w:val="006F256F"/>
    <w:rsid w:val="006F279C"/>
    <w:rsid w:val="006F33BB"/>
    <w:rsid w:val="006F3C23"/>
    <w:rsid w:val="006F6E37"/>
    <w:rsid w:val="00700CC2"/>
    <w:rsid w:val="007010EA"/>
    <w:rsid w:val="0070188E"/>
    <w:rsid w:val="00703C2D"/>
    <w:rsid w:val="007066C1"/>
    <w:rsid w:val="007072DE"/>
    <w:rsid w:val="007103BB"/>
    <w:rsid w:val="00712498"/>
    <w:rsid w:val="0071301C"/>
    <w:rsid w:val="00723F92"/>
    <w:rsid w:val="00727CD8"/>
    <w:rsid w:val="00730D53"/>
    <w:rsid w:val="0073406A"/>
    <w:rsid w:val="00735B5E"/>
    <w:rsid w:val="0075330A"/>
    <w:rsid w:val="007631B0"/>
    <w:rsid w:val="00770F53"/>
    <w:rsid w:val="007715E6"/>
    <w:rsid w:val="00776AA6"/>
    <w:rsid w:val="00777248"/>
    <w:rsid w:val="0078575D"/>
    <w:rsid w:val="007900F7"/>
    <w:rsid w:val="00790817"/>
    <w:rsid w:val="00790A72"/>
    <w:rsid w:val="00797DB6"/>
    <w:rsid w:val="007A75AC"/>
    <w:rsid w:val="007B00E2"/>
    <w:rsid w:val="007B2FBA"/>
    <w:rsid w:val="007B54E2"/>
    <w:rsid w:val="007B5B57"/>
    <w:rsid w:val="007C2B08"/>
    <w:rsid w:val="007D2872"/>
    <w:rsid w:val="007D3457"/>
    <w:rsid w:val="007D4E27"/>
    <w:rsid w:val="007E0C57"/>
    <w:rsid w:val="007F174B"/>
    <w:rsid w:val="007F78D4"/>
    <w:rsid w:val="008025BC"/>
    <w:rsid w:val="00802B07"/>
    <w:rsid w:val="00802C89"/>
    <w:rsid w:val="008032F4"/>
    <w:rsid w:val="008040A7"/>
    <w:rsid w:val="00807405"/>
    <w:rsid w:val="00810676"/>
    <w:rsid w:val="00811656"/>
    <w:rsid w:val="00820FFA"/>
    <w:rsid w:val="00821223"/>
    <w:rsid w:val="008215B4"/>
    <w:rsid w:val="00822ADB"/>
    <w:rsid w:val="00826FBD"/>
    <w:rsid w:val="008346C0"/>
    <w:rsid w:val="00834A5E"/>
    <w:rsid w:val="00847638"/>
    <w:rsid w:val="00850632"/>
    <w:rsid w:val="008521FA"/>
    <w:rsid w:val="00855F00"/>
    <w:rsid w:val="00861786"/>
    <w:rsid w:val="0086481D"/>
    <w:rsid w:val="00870CA3"/>
    <w:rsid w:val="00874667"/>
    <w:rsid w:val="0087513C"/>
    <w:rsid w:val="00877CA1"/>
    <w:rsid w:val="0088109D"/>
    <w:rsid w:val="008824FE"/>
    <w:rsid w:val="00882850"/>
    <w:rsid w:val="00882C0B"/>
    <w:rsid w:val="00883992"/>
    <w:rsid w:val="00892BDA"/>
    <w:rsid w:val="00897106"/>
    <w:rsid w:val="0089723D"/>
    <w:rsid w:val="008A032E"/>
    <w:rsid w:val="008A1F8F"/>
    <w:rsid w:val="008A4B1A"/>
    <w:rsid w:val="008A79F0"/>
    <w:rsid w:val="008B20E3"/>
    <w:rsid w:val="008B3D95"/>
    <w:rsid w:val="008B6D3F"/>
    <w:rsid w:val="008B761B"/>
    <w:rsid w:val="008C299C"/>
    <w:rsid w:val="008C7C35"/>
    <w:rsid w:val="008C7DA3"/>
    <w:rsid w:val="008C7E50"/>
    <w:rsid w:val="008D1FAF"/>
    <w:rsid w:val="008D34DB"/>
    <w:rsid w:val="008D3ADA"/>
    <w:rsid w:val="008D6EF9"/>
    <w:rsid w:val="008D7C0B"/>
    <w:rsid w:val="008E0B40"/>
    <w:rsid w:val="008E232D"/>
    <w:rsid w:val="008E4AC6"/>
    <w:rsid w:val="008E7225"/>
    <w:rsid w:val="008E7613"/>
    <w:rsid w:val="008F0058"/>
    <w:rsid w:val="008F18C0"/>
    <w:rsid w:val="008F2894"/>
    <w:rsid w:val="008F28A2"/>
    <w:rsid w:val="008F2D9F"/>
    <w:rsid w:val="008F455C"/>
    <w:rsid w:val="008F45C8"/>
    <w:rsid w:val="008F4EBB"/>
    <w:rsid w:val="008F726E"/>
    <w:rsid w:val="008F78A4"/>
    <w:rsid w:val="009019EE"/>
    <w:rsid w:val="009036A9"/>
    <w:rsid w:val="009040EE"/>
    <w:rsid w:val="009064D5"/>
    <w:rsid w:val="00907794"/>
    <w:rsid w:val="00907B42"/>
    <w:rsid w:val="009106B8"/>
    <w:rsid w:val="0091170F"/>
    <w:rsid w:val="00916692"/>
    <w:rsid w:val="00917F4B"/>
    <w:rsid w:val="00923CD9"/>
    <w:rsid w:val="00933227"/>
    <w:rsid w:val="0094349C"/>
    <w:rsid w:val="00954E52"/>
    <w:rsid w:val="009553EF"/>
    <w:rsid w:val="00963D26"/>
    <w:rsid w:val="009671EA"/>
    <w:rsid w:val="009675AA"/>
    <w:rsid w:val="009730CE"/>
    <w:rsid w:val="00973437"/>
    <w:rsid w:val="009754EB"/>
    <w:rsid w:val="0098069C"/>
    <w:rsid w:val="00983CDB"/>
    <w:rsid w:val="00984401"/>
    <w:rsid w:val="00991A4D"/>
    <w:rsid w:val="00991C79"/>
    <w:rsid w:val="009928A4"/>
    <w:rsid w:val="0099629F"/>
    <w:rsid w:val="009A0DA0"/>
    <w:rsid w:val="009A1189"/>
    <w:rsid w:val="009A2F6A"/>
    <w:rsid w:val="009A5066"/>
    <w:rsid w:val="009A5BEC"/>
    <w:rsid w:val="009B2FD9"/>
    <w:rsid w:val="009B47E9"/>
    <w:rsid w:val="009B56D9"/>
    <w:rsid w:val="009B6EC8"/>
    <w:rsid w:val="009C3FDB"/>
    <w:rsid w:val="009C5586"/>
    <w:rsid w:val="009C68F8"/>
    <w:rsid w:val="009D0204"/>
    <w:rsid w:val="009D1A43"/>
    <w:rsid w:val="009D3B27"/>
    <w:rsid w:val="009D5049"/>
    <w:rsid w:val="009D735A"/>
    <w:rsid w:val="009E057B"/>
    <w:rsid w:val="009E1BCB"/>
    <w:rsid w:val="009E49FF"/>
    <w:rsid w:val="009E7858"/>
    <w:rsid w:val="009F092C"/>
    <w:rsid w:val="009F105D"/>
    <w:rsid w:val="009F2944"/>
    <w:rsid w:val="009F44FB"/>
    <w:rsid w:val="009F5203"/>
    <w:rsid w:val="00A01B63"/>
    <w:rsid w:val="00A02DAF"/>
    <w:rsid w:val="00A13ECC"/>
    <w:rsid w:val="00A143D5"/>
    <w:rsid w:val="00A14791"/>
    <w:rsid w:val="00A14C18"/>
    <w:rsid w:val="00A16D9B"/>
    <w:rsid w:val="00A208E2"/>
    <w:rsid w:val="00A22A9B"/>
    <w:rsid w:val="00A332B5"/>
    <w:rsid w:val="00A40D20"/>
    <w:rsid w:val="00A43BE3"/>
    <w:rsid w:val="00A53C93"/>
    <w:rsid w:val="00A56DCC"/>
    <w:rsid w:val="00A603E1"/>
    <w:rsid w:val="00A604CB"/>
    <w:rsid w:val="00A63FB3"/>
    <w:rsid w:val="00A717C9"/>
    <w:rsid w:val="00A71F51"/>
    <w:rsid w:val="00A74C5F"/>
    <w:rsid w:val="00A80257"/>
    <w:rsid w:val="00A80C7B"/>
    <w:rsid w:val="00A80EE5"/>
    <w:rsid w:val="00A85E27"/>
    <w:rsid w:val="00A8641E"/>
    <w:rsid w:val="00A92687"/>
    <w:rsid w:val="00A94673"/>
    <w:rsid w:val="00A95D5E"/>
    <w:rsid w:val="00AA0523"/>
    <w:rsid w:val="00AA3633"/>
    <w:rsid w:val="00AA5344"/>
    <w:rsid w:val="00AB258C"/>
    <w:rsid w:val="00AB362C"/>
    <w:rsid w:val="00AB460A"/>
    <w:rsid w:val="00AD2362"/>
    <w:rsid w:val="00AD34CB"/>
    <w:rsid w:val="00AD58D7"/>
    <w:rsid w:val="00AE0BAC"/>
    <w:rsid w:val="00AE5D63"/>
    <w:rsid w:val="00AF09FF"/>
    <w:rsid w:val="00AF343B"/>
    <w:rsid w:val="00AF612E"/>
    <w:rsid w:val="00B01EEE"/>
    <w:rsid w:val="00B04858"/>
    <w:rsid w:val="00B071F6"/>
    <w:rsid w:val="00B0797B"/>
    <w:rsid w:val="00B11930"/>
    <w:rsid w:val="00B1241F"/>
    <w:rsid w:val="00B20AE1"/>
    <w:rsid w:val="00B2736F"/>
    <w:rsid w:val="00B30308"/>
    <w:rsid w:val="00B342E4"/>
    <w:rsid w:val="00B50B5D"/>
    <w:rsid w:val="00B50D92"/>
    <w:rsid w:val="00B51B1B"/>
    <w:rsid w:val="00B53DE5"/>
    <w:rsid w:val="00B55924"/>
    <w:rsid w:val="00B55EE7"/>
    <w:rsid w:val="00B608AB"/>
    <w:rsid w:val="00B61C68"/>
    <w:rsid w:val="00B63337"/>
    <w:rsid w:val="00B63E2A"/>
    <w:rsid w:val="00B64650"/>
    <w:rsid w:val="00B6541D"/>
    <w:rsid w:val="00B6796D"/>
    <w:rsid w:val="00B67A48"/>
    <w:rsid w:val="00B67ED7"/>
    <w:rsid w:val="00B70B8A"/>
    <w:rsid w:val="00B728CD"/>
    <w:rsid w:val="00B7673C"/>
    <w:rsid w:val="00B76850"/>
    <w:rsid w:val="00B8198A"/>
    <w:rsid w:val="00B8409D"/>
    <w:rsid w:val="00B86566"/>
    <w:rsid w:val="00B86C61"/>
    <w:rsid w:val="00B9371A"/>
    <w:rsid w:val="00BA3F24"/>
    <w:rsid w:val="00BA6D42"/>
    <w:rsid w:val="00BB3492"/>
    <w:rsid w:val="00BB55A0"/>
    <w:rsid w:val="00BC27D7"/>
    <w:rsid w:val="00BC3697"/>
    <w:rsid w:val="00BD66DA"/>
    <w:rsid w:val="00BD7147"/>
    <w:rsid w:val="00BE6C7A"/>
    <w:rsid w:val="00BF36B6"/>
    <w:rsid w:val="00BF40BE"/>
    <w:rsid w:val="00C043C5"/>
    <w:rsid w:val="00C053C2"/>
    <w:rsid w:val="00C057B3"/>
    <w:rsid w:val="00C10352"/>
    <w:rsid w:val="00C13457"/>
    <w:rsid w:val="00C15416"/>
    <w:rsid w:val="00C15508"/>
    <w:rsid w:val="00C156DC"/>
    <w:rsid w:val="00C20368"/>
    <w:rsid w:val="00C209BC"/>
    <w:rsid w:val="00C23C10"/>
    <w:rsid w:val="00C26360"/>
    <w:rsid w:val="00C34BDA"/>
    <w:rsid w:val="00C34F8C"/>
    <w:rsid w:val="00C4224F"/>
    <w:rsid w:val="00C4295A"/>
    <w:rsid w:val="00C4380A"/>
    <w:rsid w:val="00C4395F"/>
    <w:rsid w:val="00C47917"/>
    <w:rsid w:val="00C510AA"/>
    <w:rsid w:val="00C5407C"/>
    <w:rsid w:val="00C5562E"/>
    <w:rsid w:val="00C616BF"/>
    <w:rsid w:val="00C6453B"/>
    <w:rsid w:val="00C669BC"/>
    <w:rsid w:val="00C67D8C"/>
    <w:rsid w:val="00C70199"/>
    <w:rsid w:val="00C73276"/>
    <w:rsid w:val="00C751FC"/>
    <w:rsid w:val="00C77680"/>
    <w:rsid w:val="00C77735"/>
    <w:rsid w:val="00C846C1"/>
    <w:rsid w:val="00C85D1E"/>
    <w:rsid w:val="00C91ED9"/>
    <w:rsid w:val="00C96DC5"/>
    <w:rsid w:val="00CA16CB"/>
    <w:rsid w:val="00CA2491"/>
    <w:rsid w:val="00CA7739"/>
    <w:rsid w:val="00CA7A08"/>
    <w:rsid w:val="00CB04A2"/>
    <w:rsid w:val="00CB0CD5"/>
    <w:rsid w:val="00CB2512"/>
    <w:rsid w:val="00CB44CD"/>
    <w:rsid w:val="00CB671C"/>
    <w:rsid w:val="00CB6E25"/>
    <w:rsid w:val="00CB795E"/>
    <w:rsid w:val="00CC2C7B"/>
    <w:rsid w:val="00CC5827"/>
    <w:rsid w:val="00CD38C6"/>
    <w:rsid w:val="00CD4523"/>
    <w:rsid w:val="00CE1FB9"/>
    <w:rsid w:val="00CE4FC3"/>
    <w:rsid w:val="00CE5382"/>
    <w:rsid w:val="00CE6C37"/>
    <w:rsid w:val="00CE6D40"/>
    <w:rsid w:val="00CF0FFC"/>
    <w:rsid w:val="00D0000D"/>
    <w:rsid w:val="00D01545"/>
    <w:rsid w:val="00D0247F"/>
    <w:rsid w:val="00D028B0"/>
    <w:rsid w:val="00D034F2"/>
    <w:rsid w:val="00D03504"/>
    <w:rsid w:val="00D06A0D"/>
    <w:rsid w:val="00D1038F"/>
    <w:rsid w:val="00D14D88"/>
    <w:rsid w:val="00D178AD"/>
    <w:rsid w:val="00D26114"/>
    <w:rsid w:val="00D2689F"/>
    <w:rsid w:val="00D26A13"/>
    <w:rsid w:val="00D26B3C"/>
    <w:rsid w:val="00D30093"/>
    <w:rsid w:val="00D348E7"/>
    <w:rsid w:val="00D424A4"/>
    <w:rsid w:val="00D46284"/>
    <w:rsid w:val="00D51CC0"/>
    <w:rsid w:val="00D5467D"/>
    <w:rsid w:val="00D60043"/>
    <w:rsid w:val="00D61E4B"/>
    <w:rsid w:val="00D62B34"/>
    <w:rsid w:val="00D62D90"/>
    <w:rsid w:val="00D70704"/>
    <w:rsid w:val="00D76C30"/>
    <w:rsid w:val="00D80B83"/>
    <w:rsid w:val="00D83D6C"/>
    <w:rsid w:val="00D86BC5"/>
    <w:rsid w:val="00D90C39"/>
    <w:rsid w:val="00D91A71"/>
    <w:rsid w:val="00DA3D23"/>
    <w:rsid w:val="00DA42D4"/>
    <w:rsid w:val="00DA62A7"/>
    <w:rsid w:val="00DA63DE"/>
    <w:rsid w:val="00DA6E4F"/>
    <w:rsid w:val="00DB0194"/>
    <w:rsid w:val="00DB1350"/>
    <w:rsid w:val="00DB7B0A"/>
    <w:rsid w:val="00DB7F61"/>
    <w:rsid w:val="00DC4984"/>
    <w:rsid w:val="00DD07F9"/>
    <w:rsid w:val="00DD0F6C"/>
    <w:rsid w:val="00DD21FB"/>
    <w:rsid w:val="00DD2296"/>
    <w:rsid w:val="00DD42B8"/>
    <w:rsid w:val="00DE125C"/>
    <w:rsid w:val="00DE13B3"/>
    <w:rsid w:val="00DE39D7"/>
    <w:rsid w:val="00DE55AE"/>
    <w:rsid w:val="00DE5C3E"/>
    <w:rsid w:val="00DF1128"/>
    <w:rsid w:val="00E0219E"/>
    <w:rsid w:val="00E033CE"/>
    <w:rsid w:val="00E129C4"/>
    <w:rsid w:val="00E13887"/>
    <w:rsid w:val="00E139E6"/>
    <w:rsid w:val="00E279B4"/>
    <w:rsid w:val="00E345D2"/>
    <w:rsid w:val="00E35164"/>
    <w:rsid w:val="00E37249"/>
    <w:rsid w:val="00E404F4"/>
    <w:rsid w:val="00E40B81"/>
    <w:rsid w:val="00E44BFF"/>
    <w:rsid w:val="00E54380"/>
    <w:rsid w:val="00E578E2"/>
    <w:rsid w:val="00E60430"/>
    <w:rsid w:val="00E62763"/>
    <w:rsid w:val="00E64FC3"/>
    <w:rsid w:val="00E70398"/>
    <w:rsid w:val="00E746C2"/>
    <w:rsid w:val="00E7648C"/>
    <w:rsid w:val="00E76E24"/>
    <w:rsid w:val="00E81324"/>
    <w:rsid w:val="00E83C66"/>
    <w:rsid w:val="00E83F60"/>
    <w:rsid w:val="00E840D8"/>
    <w:rsid w:val="00E961BF"/>
    <w:rsid w:val="00EA0019"/>
    <w:rsid w:val="00EA09EC"/>
    <w:rsid w:val="00EA3124"/>
    <w:rsid w:val="00EA5F66"/>
    <w:rsid w:val="00EA6B9E"/>
    <w:rsid w:val="00EB09FA"/>
    <w:rsid w:val="00EB27A5"/>
    <w:rsid w:val="00ED03EF"/>
    <w:rsid w:val="00ED2835"/>
    <w:rsid w:val="00ED547A"/>
    <w:rsid w:val="00EE129A"/>
    <w:rsid w:val="00EE4A65"/>
    <w:rsid w:val="00EE72E3"/>
    <w:rsid w:val="00EF11E6"/>
    <w:rsid w:val="00EF4478"/>
    <w:rsid w:val="00EF6382"/>
    <w:rsid w:val="00F005C5"/>
    <w:rsid w:val="00F03F5F"/>
    <w:rsid w:val="00F07585"/>
    <w:rsid w:val="00F115C4"/>
    <w:rsid w:val="00F1365F"/>
    <w:rsid w:val="00F156E0"/>
    <w:rsid w:val="00F221F8"/>
    <w:rsid w:val="00F2254B"/>
    <w:rsid w:val="00F41490"/>
    <w:rsid w:val="00F42C11"/>
    <w:rsid w:val="00F4604E"/>
    <w:rsid w:val="00F55665"/>
    <w:rsid w:val="00F61E4B"/>
    <w:rsid w:val="00F678EA"/>
    <w:rsid w:val="00F729F6"/>
    <w:rsid w:val="00F74E2B"/>
    <w:rsid w:val="00F75A25"/>
    <w:rsid w:val="00F77DEC"/>
    <w:rsid w:val="00F82D1D"/>
    <w:rsid w:val="00F85622"/>
    <w:rsid w:val="00F860F9"/>
    <w:rsid w:val="00F90822"/>
    <w:rsid w:val="00F94094"/>
    <w:rsid w:val="00FA2543"/>
    <w:rsid w:val="00FB603C"/>
    <w:rsid w:val="00FC52C6"/>
    <w:rsid w:val="00FC79F4"/>
    <w:rsid w:val="00FD0067"/>
    <w:rsid w:val="00FD5D4B"/>
    <w:rsid w:val="00FD65B1"/>
    <w:rsid w:val="00FE04B8"/>
    <w:rsid w:val="00FE104C"/>
    <w:rsid w:val="00FE16B2"/>
    <w:rsid w:val="00FE5C25"/>
    <w:rsid w:val="00FE5E79"/>
    <w:rsid w:val="00FE71B3"/>
    <w:rsid w:val="00FF1DCF"/>
    <w:rsid w:val="00FF3430"/>
    <w:rsid w:val="00FF3B2E"/>
    <w:rsid w:val="00FF49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5D7490"/>
  <w15:docId w15:val="{05D91F12-91C7-E444-B280-79CC230F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1FA"/>
    <w:rPr>
      <w:rFonts w:ascii="Tahoma" w:hAnsi="Tahoma" w:cs="Tahoma"/>
      <w:sz w:val="16"/>
      <w:szCs w:val="16"/>
    </w:rPr>
  </w:style>
  <w:style w:type="paragraph" w:styleId="Header">
    <w:name w:val="header"/>
    <w:basedOn w:val="Normal"/>
    <w:link w:val="HeaderChar"/>
    <w:uiPriority w:val="99"/>
    <w:unhideWhenUsed/>
    <w:rsid w:val="00852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1FA"/>
  </w:style>
  <w:style w:type="paragraph" w:styleId="Footer">
    <w:name w:val="footer"/>
    <w:basedOn w:val="Normal"/>
    <w:link w:val="FooterChar"/>
    <w:uiPriority w:val="99"/>
    <w:unhideWhenUsed/>
    <w:rsid w:val="00852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1FA"/>
  </w:style>
  <w:style w:type="paragraph" w:styleId="ListParagraph">
    <w:name w:val="List Paragraph"/>
    <w:aliases w:val="AB List 1,Bullet Points,CA bullets"/>
    <w:basedOn w:val="Normal"/>
    <w:link w:val="ListParagraphChar"/>
    <w:uiPriority w:val="34"/>
    <w:qFormat/>
    <w:rsid w:val="00212E2F"/>
    <w:pPr>
      <w:spacing w:after="0" w:line="240" w:lineRule="auto"/>
      <w:ind w:left="720"/>
    </w:pPr>
    <w:rPr>
      <w:rFonts w:ascii="Times New Roman" w:eastAsia="Times New Roman" w:hAnsi="Times New Roman" w:cs="Times New Roman"/>
      <w:sz w:val="20"/>
      <w:szCs w:val="20"/>
    </w:rPr>
  </w:style>
  <w:style w:type="character" w:styleId="CommentReference">
    <w:name w:val="annotation reference"/>
    <w:basedOn w:val="DefaultParagraphFont"/>
    <w:unhideWhenUsed/>
    <w:rsid w:val="00A94673"/>
    <w:rPr>
      <w:sz w:val="18"/>
      <w:szCs w:val="18"/>
    </w:rPr>
  </w:style>
  <w:style w:type="paragraph" w:styleId="CommentText">
    <w:name w:val="annotation text"/>
    <w:basedOn w:val="Normal"/>
    <w:link w:val="CommentTextChar"/>
    <w:unhideWhenUsed/>
    <w:rsid w:val="00A94673"/>
    <w:pPr>
      <w:spacing w:line="240" w:lineRule="auto"/>
    </w:pPr>
    <w:rPr>
      <w:sz w:val="24"/>
      <w:szCs w:val="24"/>
    </w:rPr>
  </w:style>
  <w:style w:type="character" w:customStyle="1" w:styleId="CommentTextChar">
    <w:name w:val="Comment Text Char"/>
    <w:basedOn w:val="DefaultParagraphFont"/>
    <w:link w:val="CommentText"/>
    <w:rsid w:val="00A94673"/>
    <w:rPr>
      <w:sz w:val="24"/>
      <w:szCs w:val="24"/>
    </w:rPr>
  </w:style>
  <w:style w:type="paragraph" w:styleId="CommentSubject">
    <w:name w:val="annotation subject"/>
    <w:basedOn w:val="CommentText"/>
    <w:next w:val="CommentText"/>
    <w:link w:val="CommentSubjectChar"/>
    <w:uiPriority w:val="99"/>
    <w:semiHidden/>
    <w:unhideWhenUsed/>
    <w:rsid w:val="00A94673"/>
    <w:rPr>
      <w:b/>
      <w:bCs/>
      <w:sz w:val="20"/>
      <w:szCs w:val="20"/>
    </w:rPr>
  </w:style>
  <w:style w:type="character" w:customStyle="1" w:styleId="CommentSubjectChar">
    <w:name w:val="Comment Subject Char"/>
    <w:basedOn w:val="CommentTextChar"/>
    <w:link w:val="CommentSubject"/>
    <w:uiPriority w:val="99"/>
    <w:semiHidden/>
    <w:rsid w:val="00A94673"/>
    <w:rPr>
      <w:b/>
      <w:bCs/>
      <w:sz w:val="20"/>
      <w:szCs w:val="20"/>
    </w:rPr>
  </w:style>
  <w:style w:type="paragraph" w:styleId="Revision">
    <w:name w:val="Revision"/>
    <w:hidden/>
    <w:uiPriority w:val="99"/>
    <w:semiHidden/>
    <w:rsid w:val="0024496E"/>
    <w:pPr>
      <w:spacing w:after="0" w:line="240" w:lineRule="auto"/>
    </w:pPr>
  </w:style>
  <w:style w:type="paragraph" w:styleId="NormalWeb">
    <w:name w:val="Normal (Web)"/>
    <w:basedOn w:val="Normal"/>
    <w:uiPriority w:val="99"/>
    <w:unhideWhenUsed/>
    <w:rsid w:val="0013352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Hyperlink">
    <w:name w:val="Hyperlink"/>
    <w:basedOn w:val="DefaultParagraphFont"/>
    <w:uiPriority w:val="99"/>
    <w:unhideWhenUsed/>
    <w:rsid w:val="00133520"/>
    <w:rPr>
      <w:color w:val="0000FF" w:themeColor="hyperlink"/>
      <w:u w:val="single"/>
    </w:rPr>
  </w:style>
  <w:style w:type="character" w:customStyle="1" w:styleId="ListParagraphChar">
    <w:name w:val="List Paragraph Char"/>
    <w:aliases w:val="AB List 1 Char,Bullet Points Char,CA bullets Char"/>
    <w:basedOn w:val="DefaultParagraphFont"/>
    <w:link w:val="ListParagraph"/>
    <w:uiPriority w:val="34"/>
    <w:rsid w:val="009D5049"/>
    <w:rPr>
      <w:rFonts w:ascii="Times New Roman" w:eastAsia="Times New Roman" w:hAnsi="Times New Roman" w:cs="Times New Roman"/>
      <w:sz w:val="20"/>
      <w:szCs w:val="20"/>
    </w:rPr>
  </w:style>
  <w:style w:type="paragraph" w:styleId="NoSpacing">
    <w:name w:val="No Spacing"/>
    <w:uiPriority w:val="1"/>
    <w:qFormat/>
    <w:rsid w:val="009D5049"/>
    <w:pPr>
      <w:spacing w:after="0" w:line="240" w:lineRule="auto"/>
    </w:pPr>
    <w:rPr>
      <w:rFonts w:ascii="Arial" w:eastAsia="Arial" w:hAnsi="Arial" w:cs="Arial"/>
      <w:lang w:val="en" w:eastAsia="de-DE"/>
    </w:rPr>
  </w:style>
  <w:style w:type="character" w:customStyle="1" w:styleId="CCACform">
    <w:name w:val="CCAC form"/>
    <w:basedOn w:val="DefaultParagraphFont"/>
    <w:uiPriority w:val="1"/>
    <w:rsid w:val="00BF40BE"/>
    <w:rPr>
      <w:rFonts w:ascii="Calibri" w:hAnsi="Calibri"/>
      <w:sz w:val="22"/>
    </w:rPr>
  </w:style>
  <w:style w:type="paragraph" w:customStyle="1" w:styleId="Default">
    <w:name w:val="Default"/>
    <w:rsid w:val="00802B07"/>
    <w:pPr>
      <w:autoSpaceDE w:val="0"/>
      <w:autoSpaceDN w:val="0"/>
      <w:adjustRightInd w:val="0"/>
      <w:spacing w:after="0" w:line="240" w:lineRule="auto"/>
    </w:pPr>
    <w:rPr>
      <w:rFonts w:ascii="Arial" w:hAnsi="Arial" w:cs="Arial"/>
      <w:color w:val="000000"/>
      <w:sz w:val="24"/>
      <w:szCs w:val="24"/>
      <w:lang w:val="en-US"/>
    </w:rPr>
  </w:style>
  <w:style w:type="character" w:customStyle="1" w:styleId="markedcontent">
    <w:name w:val="markedcontent"/>
    <w:basedOn w:val="DefaultParagraphFont"/>
    <w:rsid w:val="00344DAC"/>
  </w:style>
  <w:style w:type="paragraph" w:styleId="FootnoteText">
    <w:name w:val="footnote text"/>
    <w:basedOn w:val="Normal"/>
    <w:link w:val="FootnoteTextChar"/>
    <w:rsid w:val="00344DAC"/>
    <w:pPr>
      <w:spacing w:after="0" w:line="240" w:lineRule="auto"/>
    </w:pPr>
    <w:rPr>
      <w:rFonts w:ascii="Arial" w:eastAsia="Times New Roman" w:hAnsi="Arial" w:cs="Times New Roman"/>
      <w:color w:val="000000"/>
      <w:sz w:val="20"/>
      <w:szCs w:val="20"/>
    </w:rPr>
  </w:style>
  <w:style w:type="character" w:customStyle="1" w:styleId="FootnoteTextChar">
    <w:name w:val="Footnote Text Char"/>
    <w:basedOn w:val="DefaultParagraphFont"/>
    <w:link w:val="FootnoteText"/>
    <w:rsid w:val="00344DAC"/>
    <w:rPr>
      <w:rFonts w:ascii="Arial" w:eastAsia="Times New Roman" w:hAnsi="Arial"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67334">
      <w:bodyDiv w:val="1"/>
      <w:marLeft w:val="0"/>
      <w:marRight w:val="0"/>
      <w:marTop w:val="0"/>
      <w:marBottom w:val="0"/>
      <w:divBdr>
        <w:top w:val="none" w:sz="0" w:space="0" w:color="auto"/>
        <w:left w:val="none" w:sz="0" w:space="0" w:color="auto"/>
        <w:bottom w:val="none" w:sz="0" w:space="0" w:color="auto"/>
        <w:right w:val="none" w:sz="0" w:space="0" w:color="auto"/>
      </w:divBdr>
    </w:div>
    <w:div w:id="218639789">
      <w:bodyDiv w:val="1"/>
      <w:marLeft w:val="0"/>
      <w:marRight w:val="0"/>
      <w:marTop w:val="0"/>
      <w:marBottom w:val="0"/>
      <w:divBdr>
        <w:top w:val="none" w:sz="0" w:space="0" w:color="auto"/>
        <w:left w:val="none" w:sz="0" w:space="0" w:color="auto"/>
        <w:bottom w:val="none" w:sz="0" w:space="0" w:color="auto"/>
        <w:right w:val="none" w:sz="0" w:space="0" w:color="auto"/>
      </w:divBdr>
      <w:divsChild>
        <w:div w:id="1345133253">
          <w:marLeft w:val="0"/>
          <w:marRight w:val="0"/>
          <w:marTop w:val="0"/>
          <w:marBottom w:val="0"/>
          <w:divBdr>
            <w:top w:val="single" w:sz="24" w:space="15" w:color="0988BB"/>
            <w:left w:val="none" w:sz="0" w:space="15" w:color="auto"/>
            <w:bottom w:val="single" w:sz="24" w:space="15" w:color="0988BB"/>
            <w:right w:val="none" w:sz="0" w:space="15" w:color="auto"/>
          </w:divBdr>
        </w:div>
      </w:divsChild>
    </w:div>
    <w:div w:id="309747989">
      <w:bodyDiv w:val="1"/>
      <w:marLeft w:val="0"/>
      <w:marRight w:val="0"/>
      <w:marTop w:val="0"/>
      <w:marBottom w:val="0"/>
      <w:divBdr>
        <w:top w:val="none" w:sz="0" w:space="0" w:color="auto"/>
        <w:left w:val="none" w:sz="0" w:space="0" w:color="auto"/>
        <w:bottom w:val="none" w:sz="0" w:space="0" w:color="auto"/>
        <w:right w:val="none" w:sz="0" w:space="0" w:color="auto"/>
      </w:divBdr>
    </w:div>
    <w:div w:id="623536070">
      <w:bodyDiv w:val="1"/>
      <w:marLeft w:val="0"/>
      <w:marRight w:val="0"/>
      <w:marTop w:val="0"/>
      <w:marBottom w:val="0"/>
      <w:divBdr>
        <w:top w:val="none" w:sz="0" w:space="0" w:color="auto"/>
        <w:left w:val="none" w:sz="0" w:space="0" w:color="auto"/>
        <w:bottom w:val="none" w:sz="0" w:space="0" w:color="auto"/>
        <w:right w:val="none" w:sz="0" w:space="0" w:color="auto"/>
      </w:divBdr>
    </w:div>
    <w:div w:id="1010260608">
      <w:bodyDiv w:val="1"/>
      <w:marLeft w:val="0"/>
      <w:marRight w:val="0"/>
      <w:marTop w:val="0"/>
      <w:marBottom w:val="0"/>
      <w:divBdr>
        <w:top w:val="none" w:sz="0" w:space="0" w:color="auto"/>
        <w:left w:val="none" w:sz="0" w:space="0" w:color="auto"/>
        <w:bottom w:val="none" w:sz="0" w:space="0" w:color="auto"/>
        <w:right w:val="none" w:sz="0" w:space="0" w:color="auto"/>
      </w:divBdr>
    </w:div>
    <w:div w:id="1126198394">
      <w:bodyDiv w:val="1"/>
      <w:marLeft w:val="0"/>
      <w:marRight w:val="0"/>
      <w:marTop w:val="0"/>
      <w:marBottom w:val="0"/>
      <w:divBdr>
        <w:top w:val="none" w:sz="0" w:space="0" w:color="auto"/>
        <w:left w:val="none" w:sz="0" w:space="0" w:color="auto"/>
        <w:bottom w:val="none" w:sz="0" w:space="0" w:color="auto"/>
        <w:right w:val="none" w:sz="0" w:space="0" w:color="auto"/>
      </w:divBdr>
    </w:div>
    <w:div w:id="1174222678">
      <w:bodyDiv w:val="1"/>
      <w:marLeft w:val="0"/>
      <w:marRight w:val="0"/>
      <w:marTop w:val="0"/>
      <w:marBottom w:val="0"/>
      <w:divBdr>
        <w:top w:val="none" w:sz="0" w:space="0" w:color="auto"/>
        <w:left w:val="none" w:sz="0" w:space="0" w:color="auto"/>
        <w:bottom w:val="none" w:sz="0" w:space="0" w:color="auto"/>
        <w:right w:val="none" w:sz="0" w:space="0" w:color="auto"/>
      </w:divBdr>
    </w:div>
    <w:div w:id="1229996396">
      <w:bodyDiv w:val="1"/>
      <w:marLeft w:val="0"/>
      <w:marRight w:val="0"/>
      <w:marTop w:val="0"/>
      <w:marBottom w:val="0"/>
      <w:divBdr>
        <w:top w:val="none" w:sz="0" w:space="0" w:color="auto"/>
        <w:left w:val="none" w:sz="0" w:space="0" w:color="auto"/>
        <w:bottom w:val="none" w:sz="0" w:space="0" w:color="auto"/>
        <w:right w:val="none" w:sz="0" w:space="0" w:color="auto"/>
      </w:divBdr>
    </w:div>
    <w:div w:id="1248268555">
      <w:bodyDiv w:val="1"/>
      <w:marLeft w:val="0"/>
      <w:marRight w:val="0"/>
      <w:marTop w:val="0"/>
      <w:marBottom w:val="0"/>
      <w:divBdr>
        <w:top w:val="none" w:sz="0" w:space="0" w:color="auto"/>
        <w:left w:val="none" w:sz="0" w:space="0" w:color="auto"/>
        <w:bottom w:val="none" w:sz="0" w:space="0" w:color="auto"/>
        <w:right w:val="none" w:sz="0" w:space="0" w:color="auto"/>
      </w:divBdr>
    </w:div>
    <w:div w:id="1450511616">
      <w:bodyDiv w:val="1"/>
      <w:marLeft w:val="0"/>
      <w:marRight w:val="0"/>
      <w:marTop w:val="0"/>
      <w:marBottom w:val="0"/>
      <w:divBdr>
        <w:top w:val="none" w:sz="0" w:space="0" w:color="auto"/>
        <w:left w:val="none" w:sz="0" w:space="0" w:color="auto"/>
        <w:bottom w:val="none" w:sz="0" w:space="0" w:color="auto"/>
        <w:right w:val="none" w:sz="0" w:space="0" w:color="auto"/>
      </w:divBdr>
    </w:div>
    <w:div w:id="1479155248">
      <w:bodyDiv w:val="1"/>
      <w:marLeft w:val="0"/>
      <w:marRight w:val="0"/>
      <w:marTop w:val="0"/>
      <w:marBottom w:val="0"/>
      <w:divBdr>
        <w:top w:val="none" w:sz="0" w:space="0" w:color="auto"/>
        <w:left w:val="none" w:sz="0" w:space="0" w:color="auto"/>
        <w:bottom w:val="none" w:sz="0" w:space="0" w:color="auto"/>
        <w:right w:val="none" w:sz="0" w:space="0" w:color="auto"/>
      </w:divBdr>
    </w:div>
    <w:div w:id="1832328271">
      <w:bodyDiv w:val="1"/>
      <w:marLeft w:val="0"/>
      <w:marRight w:val="0"/>
      <w:marTop w:val="0"/>
      <w:marBottom w:val="0"/>
      <w:divBdr>
        <w:top w:val="none" w:sz="0" w:space="0" w:color="auto"/>
        <w:left w:val="none" w:sz="0" w:space="0" w:color="auto"/>
        <w:bottom w:val="none" w:sz="0" w:space="0" w:color="auto"/>
        <w:right w:val="none" w:sz="0" w:space="0" w:color="auto"/>
      </w:divBdr>
    </w:div>
    <w:div w:id="1905725282">
      <w:bodyDiv w:val="1"/>
      <w:marLeft w:val="0"/>
      <w:marRight w:val="0"/>
      <w:marTop w:val="0"/>
      <w:marBottom w:val="0"/>
      <w:divBdr>
        <w:top w:val="none" w:sz="0" w:space="0" w:color="auto"/>
        <w:left w:val="none" w:sz="0" w:space="0" w:color="auto"/>
        <w:bottom w:val="none" w:sz="0" w:space="0" w:color="auto"/>
        <w:right w:val="none" w:sz="0" w:space="0" w:color="auto"/>
      </w:divBdr>
    </w:div>
    <w:div w:id="201768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Sheila Walsh</dc:creator>
  <cp:lastModifiedBy>Ifeoluwa Adekunle</cp:lastModifiedBy>
  <cp:revision>5</cp:revision>
  <cp:lastPrinted>2017-05-08T12:52:00Z</cp:lastPrinted>
  <dcterms:created xsi:type="dcterms:W3CDTF">2024-12-20T12:35:00Z</dcterms:created>
  <dcterms:modified xsi:type="dcterms:W3CDTF">2024-12-20T12:52:00Z</dcterms:modified>
</cp:coreProperties>
</file>