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08D3" w:rsidR="00136174" w:rsidP="00746C31" w:rsidRDefault="00136174" w14:paraId="482AE6C5" w14:textId="77777777">
      <w:pPr>
        <w:spacing w:line="240" w:lineRule="auto"/>
        <w:jc w:val="center"/>
        <w:rPr>
          <w:rFonts w:asciiTheme="minorHAnsi" w:hAnsiTheme="minorHAnsi" w:cstheme="minorHAnsi"/>
          <w:b/>
          <w:noProof/>
          <w:color w:val="auto"/>
          <w:sz w:val="24"/>
          <w:szCs w:val="24"/>
        </w:rPr>
      </w:pPr>
      <w:r w:rsidRPr="008008D3">
        <w:rPr>
          <w:rFonts w:asciiTheme="minorHAnsi" w:hAnsiTheme="minorHAnsi" w:cstheme="minorHAnsi"/>
          <w:b/>
          <w:noProof/>
          <w:color w:val="auto"/>
          <w:sz w:val="24"/>
          <w:szCs w:val="24"/>
        </w:rPr>
        <w:t>JOB DESCRIPTION</w:t>
      </w:r>
    </w:p>
    <w:tbl>
      <w:tblPr>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7711"/>
      </w:tblGrid>
      <w:tr w:rsidRPr="00CA6FDD" w:rsidR="001E6887" w:rsidTr="353281D6" w14:paraId="0FCD6132" w14:textId="77777777">
        <w:tc>
          <w:tcPr>
            <w:tcW w:w="2065" w:type="dxa"/>
            <w:tcMar/>
          </w:tcPr>
          <w:p w:rsidRPr="00CA6FDD" w:rsidR="009B3AA2" w:rsidP="009B3AA2" w:rsidRDefault="009B3AA2" w14:paraId="6C1E6ED5" w14:textId="41B409B7">
            <w:pPr>
              <w:spacing w:before="60" w:after="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JD Unique ID:</w:t>
            </w:r>
          </w:p>
        </w:tc>
        <w:tc>
          <w:tcPr>
            <w:tcW w:w="7711" w:type="dxa"/>
            <w:tcMar/>
          </w:tcPr>
          <w:p w:rsidRPr="00CA6FDD" w:rsidR="009B3AA2" w:rsidP="009B3AA2" w:rsidRDefault="002F1CF7" w14:paraId="668ECFF9" w14:textId="7C552C7C">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CA6FDD">
              <w:rPr>
                <w:rFonts w:asciiTheme="minorHAnsi" w:hAnsiTheme="minorHAnsi" w:cstheme="minorHAnsi"/>
                <w:color w:val="181818"/>
                <w:sz w:val="22"/>
                <w:szCs w:val="22"/>
                <w:shd w:val="clear" w:color="auto" w:fill="FFFFFF"/>
              </w:rPr>
              <w:t>65150</w:t>
            </w:r>
          </w:p>
        </w:tc>
      </w:tr>
      <w:tr w:rsidRPr="00CA6FDD" w:rsidR="001E6887" w:rsidTr="353281D6" w14:paraId="21FC3DF3" w14:textId="77777777">
        <w:tc>
          <w:tcPr>
            <w:tcW w:w="2065" w:type="dxa"/>
            <w:tcMar/>
          </w:tcPr>
          <w:p w:rsidRPr="00CA6FDD" w:rsidR="009B3AA2" w:rsidP="009B3AA2" w:rsidRDefault="009B3AA2" w14:paraId="32C36489" w14:textId="406BEC7B">
            <w:pPr>
              <w:spacing w:before="60" w:after="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Job Title:</w:t>
            </w:r>
          </w:p>
        </w:tc>
        <w:tc>
          <w:tcPr>
            <w:tcW w:w="7711" w:type="dxa"/>
            <w:tcMar/>
          </w:tcPr>
          <w:p w:rsidRPr="00CA6FDD" w:rsidR="009B3AA2" w:rsidP="00D1499C" w:rsidRDefault="008008D3" w14:paraId="0CF4AF78" w14:textId="61D2059F">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CA6FDD">
              <w:rPr>
                <w:rFonts w:asciiTheme="minorHAnsi" w:hAnsiTheme="minorHAnsi" w:cstheme="minorHAnsi"/>
                <w:sz w:val="22"/>
                <w:szCs w:val="22"/>
                <w:lang w:val="en-IE"/>
              </w:rPr>
              <w:t>Operations Officer</w:t>
            </w:r>
            <w:r w:rsidRPr="00CA6FDD" w:rsidR="009B3AA2">
              <w:rPr>
                <w:rFonts w:asciiTheme="minorHAnsi" w:hAnsiTheme="minorHAnsi" w:cstheme="minorHAnsi"/>
                <w:sz w:val="22"/>
                <w:szCs w:val="22"/>
                <w:lang w:val="en-IE"/>
              </w:rPr>
              <w:t>,</w:t>
            </w:r>
            <w:r w:rsidRPr="00CA6FDD" w:rsidR="00FD67A7">
              <w:rPr>
                <w:rFonts w:asciiTheme="minorHAnsi" w:hAnsiTheme="minorHAnsi" w:cstheme="minorHAnsi"/>
                <w:sz w:val="22"/>
                <w:szCs w:val="22"/>
                <w:lang w:val="en-IE"/>
              </w:rPr>
              <w:t xml:space="preserve"> </w:t>
            </w:r>
            <w:r w:rsidRPr="00CA6FDD" w:rsidR="003764AC">
              <w:rPr>
                <w:rStyle w:val="markedcontent"/>
                <w:rFonts w:asciiTheme="minorHAnsi" w:hAnsiTheme="minorHAnsi" w:cstheme="minorHAnsi"/>
                <w:sz w:val="22"/>
                <w:szCs w:val="22"/>
                <w:shd w:val="clear" w:color="auto" w:fill="FFFFFF"/>
                <w:lang w:eastAsia="en-US"/>
              </w:rPr>
              <w:t>Strengthening Food Systems Project</w:t>
            </w:r>
            <w:r w:rsidRPr="00CA6FDD" w:rsidR="00FD67A7">
              <w:rPr>
                <w:rFonts w:asciiTheme="minorHAnsi" w:hAnsiTheme="minorHAnsi" w:cstheme="minorHAnsi"/>
                <w:sz w:val="22"/>
                <w:szCs w:val="22"/>
                <w:lang w:val="en-IE"/>
              </w:rPr>
              <w:t xml:space="preserve"> </w:t>
            </w:r>
            <w:r w:rsidRPr="00CA6FDD" w:rsidR="00D1499C">
              <w:rPr>
                <w:rStyle w:val="markedcontent"/>
                <w:rFonts w:asciiTheme="minorHAnsi" w:hAnsiTheme="minorHAnsi" w:cstheme="minorHAnsi"/>
                <w:sz w:val="22"/>
                <w:szCs w:val="22"/>
                <w:shd w:val="clear" w:color="auto" w:fill="FFFFFF"/>
                <w:lang w:eastAsia="en-US"/>
              </w:rPr>
              <w:t>in Nigeria</w:t>
            </w:r>
            <w:r w:rsidRPr="00CA6FDD" w:rsidR="00D1499C">
              <w:rPr>
                <w:rFonts w:asciiTheme="minorHAnsi" w:hAnsiTheme="minorHAnsi" w:cstheme="minorHAnsi"/>
                <w:sz w:val="22"/>
                <w:szCs w:val="22"/>
                <w:lang w:val="en-IE"/>
              </w:rPr>
              <w:t xml:space="preserve"> </w:t>
            </w:r>
          </w:p>
        </w:tc>
      </w:tr>
      <w:tr w:rsidRPr="00CA6FDD" w:rsidR="001E6887" w:rsidTr="353281D6" w14:paraId="3737B8A1" w14:textId="77777777">
        <w:tc>
          <w:tcPr>
            <w:tcW w:w="2065" w:type="dxa"/>
            <w:tcMar/>
          </w:tcPr>
          <w:p w:rsidRPr="00CA6FDD" w:rsidR="009B3AA2" w:rsidP="009B3AA2" w:rsidRDefault="009B3AA2" w14:paraId="5516778E" w14:textId="77777777">
            <w:pPr>
              <w:spacing w:before="60" w:after="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Company:</w:t>
            </w:r>
          </w:p>
        </w:tc>
        <w:tc>
          <w:tcPr>
            <w:tcW w:w="7711" w:type="dxa"/>
            <w:tcMar/>
          </w:tcPr>
          <w:p w:rsidRPr="00CA6FDD" w:rsidR="009B3AA2" w:rsidP="009B3AA2" w:rsidRDefault="009B3AA2" w14:paraId="59F56BDC" w14:textId="77777777">
            <w:pPr>
              <w:spacing w:before="60" w:after="60" w:line="240" w:lineRule="auto"/>
              <w:jc w:val="both"/>
              <w:rPr>
                <w:rFonts w:asciiTheme="minorHAnsi" w:hAnsiTheme="minorHAnsi" w:cstheme="minorHAnsi"/>
                <w:color w:val="auto"/>
                <w:sz w:val="22"/>
                <w:szCs w:val="22"/>
              </w:rPr>
            </w:pPr>
            <w:r w:rsidRPr="00CA6FDD">
              <w:rPr>
                <w:rFonts w:asciiTheme="minorHAnsi" w:hAnsiTheme="minorHAnsi" w:cstheme="minorHAnsi"/>
                <w:color w:val="auto"/>
                <w:sz w:val="22"/>
                <w:szCs w:val="22"/>
              </w:rPr>
              <w:t>Self Help Africa</w:t>
            </w:r>
          </w:p>
        </w:tc>
      </w:tr>
      <w:tr w:rsidRPr="00CA6FDD" w:rsidR="001E6887" w:rsidTr="353281D6" w14:paraId="1B61ECDA" w14:textId="77777777">
        <w:tc>
          <w:tcPr>
            <w:tcW w:w="2065" w:type="dxa"/>
            <w:tcMar/>
          </w:tcPr>
          <w:p w:rsidRPr="00CA6FDD" w:rsidR="009B3AA2" w:rsidP="009B3AA2" w:rsidRDefault="009B3AA2" w14:paraId="6FB2CCEE" w14:textId="77777777">
            <w:pPr>
              <w:spacing w:before="60" w:after="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Location:</w:t>
            </w:r>
          </w:p>
        </w:tc>
        <w:tc>
          <w:tcPr>
            <w:tcW w:w="7711" w:type="dxa"/>
            <w:tcMar/>
          </w:tcPr>
          <w:p w:rsidRPr="00CA6FDD" w:rsidR="009B3AA2" w:rsidP="009B3AA2" w:rsidRDefault="007C5320" w14:paraId="396CBB80" w14:textId="24B9CCAD">
            <w:pPr>
              <w:spacing w:before="60" w:after="60" w:line="240" w:lineRule="auto"/>
              <w:jc w:val="both"/>
              <w:rPr>
                <w:rFonts w:asciiTheme="minorHAnsi" w:hAnsiTheme="minorHAnsi" w:cstheme="minorHAnsi"/>
                <w:color w:val="auto"/>
                <w:sz w:val="22"/>
                <w:szCs w:val="22"/>
              </w:rPr>
            </w:pPr>
            <w:r w:rsidRPr="00CA6FDD">
              <w:rPr>
                <w:rFonts w:asciiTheme="minorHAnsi" w:hAnsiTheme="minorHAnsi" w:cstheme="minorHAnsi"/>
                <w:color w:val="auto"/>
                <w:sz w:val="22"/>
                <w:szCs w:val="22"/>
              </w:rPr>
              <w:t>Kano</w:t>
            </w:r>
          </w:p>
        </w:tc>
      </w:tr>
      <w:tr w:rsidRPr="00CA6FDD" w:rsidR="001E6887" w:rsidTr="353281D6" w14:paraId="0B4C2BEA" w14:textId="77777777">
        <w:tc>
          <w:tcPr>
            <w:tcW w:w="2065" w:type="dxa"/>
            <w:tcMar/>
          </w:tcPr>
          <w:p w:rsidRPr="00CA6FDD" w:rsidR="009B3AA2" w:rsidP="009B3AA2" w:rsidRDefault="009B3AA2" w14:paraId="16C82863" w14:textId="77777777">
            <w:pPr>
              <w:spacing w:before="60" w:after="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Contract type:</w:t>
            </w:r>
          </w:p>
        </w:tc>
        <w:tc>
          <w:tcPr>
            <w:tcW w:w="7711" w:type="dxa"/>
            <w:tcMar/>
          </w:tcPr>
          <w:p w:rsidRPr="00CA6FDD" w:rsidR="009B3AA2" w:rsidP="009B3AA2" w:rsidRDefault="009B3AA2" w14:paraId="17C2127E" w14:textId="67F73FD7">
            <w:pPr>
              <w:spacing w:before="60" w:after="60" w:line="240" w:lineRule="auto"/>
              <w:jc w:val="both"/>
              <w:rPr>
                <w:rFonts w:asciiTheme="minorHAnsi" w:hAnsiTheme="minorHAnsi" w:cstheme="minorHAnsi"/>
                <w:color w:val="auto"/>
                <w:sz w:val="22"/>
                <w:szCs w:val="22"/>
              </w:rPr>
            </w:pPr>
            <w:r w:rsidRPr="00CA6FDD">
              <w:rPr>
                <w:rFonts w:asciiTheme="minorHAnsi" w:hAnsiTheme="minorHAnsi" w:cstheme="minorHAnsi"/>
                <w:color w:val="auto"/>
                <w:sz w:val="22"/>
                <w:szCs w:val="22"/>
              </w:rPr>
              <w:t>Fixed term contract, full-time</w:t>
            </w:r>
            <w:r w:rsidRPr="00CA6FDD" w:rsidR="00393346">
              <w:rPr>
                <w:rFonts w:asciiTheme="minorHAnsi" w:hAnsiTheme="minorHAnsi" w:cstheme="minorHAnsi"/>
                <w:color w:val="auto"/>
                <w:sz w:val="22"/>
                <w:szCs w:val="22"/>
                <w:lang w:val="en-IE"/>
              </w:rPr>
              <w:t xml:space="preserve"> </w:t>
            </w:r>
            <w:r w:rsidRPr="00CA6FDD" w:rsidR="00BE1144">
              <w:rPr>
                <w:rFonts w:asciiTheme="minorHAnsi" w:hAnsiTheme="minorHAnsi" w:cstheme="minorHAnsi"/>
                <w:color w:val="auto"/>
                <w:sz w:val="22"/>
                <w:szCs w:val="22"/>
              </w:rPr>
              <w:t>(</w:t>
            </w:r>
            <w:r w:rsidRPr="00CA6FDD" w:rsidR="00BE1144">
              <w:rPr>
                <w:rFonts w:asciiTheme="minorHAnsi" w:hAnsiTheme="minorHAnsi" w:cstheme="minorHAnsi"/>
                <w:color w:val="auto"/>
                <w:sz w:val="22"/>
                <w:szCs w:val="22"/>
                <w:lang w:val="en-IE"/>
              </w:rPr>
              <w:t>local recruitment)</w:t>
            </w:r>
          </w:p>
        </w:tc>
      </w:tr>
      <w:tr w:rsidRPr="00CA6FDD" w:rsidR="001E6887" w:rsidTr="353281D6" w14:paraId="7634CA1D" w14:textId="77777777">
        <w:tc>
          <w:tcPr>
            <w:tcW w:w="2065" w:type="dxa"/>
            <w:tcMar/>
          </w:tcPr>
          <w:p w:rsidRPr="00CA6FDD" w:rsidR="009B3AA2" w:rsidP="009B3AA2" w:rsidRDefault="009B3AA2" w14:paraId="043D7612" w14:textId="2B271AC2">
            <w:pPr>
              <w:spacing w:before="60" w:after="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Period</w:t>
            </w:r>
            <w:r w:rsidR="00D31EEA">
              <w:rPr>
                <w:rFonts w:asciiTheme="minorHAnsi" w:hAnsiTheme="minorHAnsi" w:cstheme="minorHAnsi"/>
                <w:b/>
                <w:color w:val="auto"/>
                <w:sz w:val="22"/>
                <w:szCs w:val="22"/>
              </w:rPr>
              <w:t>:</w:t>
            </w:r>
          </w:p>
        </w:tc>
        <w:tc>
          <w:tcPr>
            <w:tcW w:w="7711" w:type="dxa"/>
            <w:tcMar/>
          </w:tcPr>
          <w:p w:rsidRPr="00CA6FDD" w:rsidR="009B3AA2" w:rsidP="0059028C" w:rsidRDefault="00E77DED" w14:paraId="44E73DA5" w14:textId="3D80DC40">
            <w:pPr>
              <w:spacing w:before="60" w:after="60" w:line="240" w:lineRule="auto"/>
              <w:jc w:val="both"/>
              <w:rPr>
                <w:rFonts w:asciiTheme="minorHAnsi" w:hAnsiTheme="minorHAnsi" w:cstheme="minorHAnsi"/>
                <w:color w:val="auto"/>
                <w:sz w:val="22"/>
                <w:szCs w:val="22"/>
              </w:rPr>
            </w:pPr>
            <w:r w:rsidRPr="00CA6FDD">
              <w:rPr>
                <w:rFonts w:asciiTheme="minorHAnsi" w:hAnsiTheme="minorHAnsi" w:cstheme="minorHAnsi"/>
                <w:color w:val="auto"/>
                <w:sz w:val="22"/>
                <w:szCs w:val="22"/>
              </w:rPr>
              <w:t xml:space="preserve">1 </w:t>
            </w:r>
            <w:r w:rsidRPr="00CA6FDD" w:rsidR="009B3AA2">
              <w:rPr>
                <w:rFonts w:asciiTheme="minorHAnsi" w:hAnsiTheme="minorHAnsi" w:cstheme="minorHAnsi"/>
                <w:color w:val="auto"/>
                <w:sz w:val="22"/>
                <w:szCs w:val="22"/>
              </w:rPr>
              <w:t>year</w:t>
            </w:r>
          </w:p>
        </w:tc>
      </w:tr>
      <w:tr w:rsidRPr="00CA6FDD" w:rsidR="001E6887" w:rsidTr="353281D6" w14:paraId="1C98EF9A" w14:textId="77777777">
        <w:tc>
          <w:tcPr>
            <w:tcW w:w="2065" w:type="dxa"/>
            <w:tcMar/>
          </w:tcPr>
          <w:p w:rsidRPr="00CA6FDD" w:rsidR="009B3AA2" w:rsidP="009B3AA2" w:rsidRDefault="009B3AA2" w14:paraId="623ABF4E" w14:textId="77777777">
            <w:pPr>
              <w:spacing w:before="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Reports to:</w:t>
            </w:r>
          </w:p>
        </w:tc>
        <w:tc>
          <w:tcPr>
            <w:tcW w:w="7711" w:type="dxa"/>
            <w:tcMar/>
          </w:tcPr>
          <w:p w:rsidRPr="00CA6FDD" w:rsidR="009B3AA2" w:rsidP="009B3AA2" w:rsidRDefault="008008D3" w14:paraId="02CA0E72" w14:textId="6B2E9A21">
            <w:pPr>
              <w:spacing w:line="240" w:lineRule="auto"/>
              <w:jc w:val="both"/>
              <w:rPr>
                <w:rFonts w:asciiTheme="minorHAnsi" w:hAnsiTheme="minorHAnsi" w:cstheme="minorHAnsi"/>
                <w:color w:val="auto"/>
                <w:sz w:val="22"/>
                <w:szCs w:val="22"/>
                <w:lang w:val="en-US"/>
              </w:rPr>
            </w:pPr>
            <w:r w:rsidRPr="00CA6FDD">
              <w:rPr>
                <w:rFonts w:asciiTheme="minorHAnsi" w:hAnsiTheme="minorHAnsi" w:cstheme="minorHAnsi"/>
                <w:color w:val="auto"/>
                <w:sz w:val="22"/>
                <w:szCs w:val="22"/>
                <w:lang w:val="en-US"/>
              </w:rPr>
              <w:t>Country Office Coordinator</w:t>
            </w:r>
          </w:p>
        </w:tc>
      </w:tr>
      <w:tr w:rsidRPr="00CA6FDD" w:rsidR="001E6887" w:rsidTr="353281D6" w14:paraId="4BA5E7FC" w14:textId="77777777">
        <w:tc>
          <w:tcPr>
            <w:tcW w:w="2065" w:type="dxa"/>
            <w:tcMar/>
          </w:tcPr>
          <w:p w:rsidRPr="00CA6FDD" w:rsidR="009B3AA2" w:rsidP="009F41F1" w:rsidRDefault="009B3AA2" w14:paraId="322CA5AA" w14:textId="2E9AD03A">
            <w:pPr>
              <w:spacing w:before="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 xml:space="preserve">Organisation </w:t>
            </w:r>
            <w:r w:rsidRPr="00CA6FDD" w:rsidR="001432BC">
              <w:rPr>
                <w:rFonts w:asciiTheme="minorHAnsi" w:hAnsiTheme="minorHAnsi" w:cstheme="minorHAnsi"/>
                <w:b/>
                <w:color w:val="auto"/>
                <w:sz w:val="22"/>
                <w:szCs w:val="22"/>
              </w:rPr>
              <w:t>O</w:t>
            </w:r>
            <w:r w:rsidRPr="00CA6FDD">
              <w:rPr>
                <w:rFonts w:asciiTheme="minorHAnsi" w:hAnsiTheme="minorHAnsi" w:cstheme="minorHAnsi"/>
                <w:b/>
                <w:color w:val="auto"/>
                <w:sz w:val="22"/>
                <w:szCs w:val="22"/>
              </w:rPr>
              <w:t>verview:</w:t>
            </w:r>
          </w:p>
          <w:p w:rsidRPr="00CA6FDD" w:rsidR="009B3AA2" w:rsidP="009F41F1" w:rsidRDefault="009B3AA2" w14:paraId="75DC3682" w14:textId="77777777">
            <w:pPr>
              <w:spacing w:before="60" w:line="240" w:lineRule="auto"/>
              <w:jc w:val="both"/>
              <w:rPr>
                <w:rFonts w:asciiTheme="minorHAnsi" w:hAnsiTheme="minorHAnsi" w:cstheme="minorHAnsi"/>
                <w:b/>
                <w:color w:val="auto"/>
                <w:sz w:val="22"/>
                <w:szCs w:val="22"/>
              </w:rPr>
            </w:pPr>
          </w:p>
          <w:p w:rsidRPr="00CA6FDD" w:rsidR="009B3AA2" w:rsidP="009F41F1" w:rsidRDefault="009B3AA2" w14:paraId="1C240B92" w14:textId="77777777">
            <w:pPr>
              <w:spacing w:before="60" w:line="240" w:lineRule="auto"/>
              <w:jc w:val="both"/>
              <w:rPr>
                <w:rFonts w:asciiTheme="minorHAnsi" w:hAnsiTheme="minorHAnsi" w:cstheme="minorHAnsi"/>
                <w:b/>
                <w:color w:val="auto"/>
                <w:sz w:val="22"/>
                <w:szCs w:val="22"/>
              </w:rPr>
            </w:pPr>
          </w:p>
        </w:tc>
        <w:tc>
          <w:tcPr>
            <w:tcW w:w="7711" w:type="dxa"/>
            <w:tcMar/>
          </w:tcPr>
          <w:p w:rsidRPr="00CA6FDD" w:rsidR="009B3AA2" w:rsidP="009F41F1" w:rsidRDefault="009B3AA2" w14:paraId="2DDC9AB6" w14:textId="77777777">
            <w:pPr>
              <w:spacing w:line="240" w:lineRule="auto"/>
              <w:jc w:val="both"/>
              <w:rPr>
                <w:rFonts w:asciiTheme="minorHAnsi" w:hAnsiTheme="minorHAnsi" w:cstheme="minorHAnsi"/>
                <w:b/>
                <w:bCs/>
                <w:color w:val="auto"/>
                <w:sz w:val="22"/>
                <w:szCs w:val="22"/>
                <w:lang w:val="en-US"/>
              </w:rPr>
            </w:pPr>
          </w:p>
          <w:p w:rsidRPr="00CA6FDD" w:rsidR="00534338" w:rsidP="009F41F1" w:rsidRDefault="00534338" w14:paraId="76B524BE" w14:textId="77777777">
            <w:pPr>
              <w:spacing w:line="240" w:lineRule="auto"/>
              <w:jc w:val="both"/>
              <w:rPr>
                <w:rFonts w:asciiTheme="minorHAnsi" w:hAnsiTheme="minorHAnsi" w:cstheme="minorHAnsi"/>
                <w:b/>
                <w:bCs/>
                <w:color w:val="auto"/>
                <w:sz w:val="22"/>
                <w:szCs w:val="22"/>
                <w:lang w:val="en-US"/>
              </w:rPr>
            </w:pPr>
            <w:r w:rsidRPr="00CA6FDD">
              <w:rPr>
                <w:rFonts w:asciiTheme="minorHAnsi" w:hAnsiTheme="minorHAnsi" w:cstheme="minorHAnsi"/>
                <w:b/>
                <w:bCs/>
                <w:color w:val="auto"/>
                <w:sz w:val="22"/>
                <w:szCs w:val="22"/>
                <w:lang w:val="en-US"/>
              </w:rPr>
              <w:t xml:space="preserve">About Self Help Africa </w:t>
            </w:r>
          </w:p>
          <w:p w:rsidRPr="00CA6FDD" w:rsidR="008008D3" w:rsidP="009F41F1" w:rsidRDefault="008008D3" w14:paraId="3BABAD21"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 xml:space="preserve">About Self Help Africa </w:t>
            </w:r>
          </w:p>
          <w:p w:rsidRPr="00CA6FDD" w:rsidR="008008D3" w:rsidP="009F41F1" w:rsidRDefault="008008D3" w14:paraId="441DB0E4" w14:textId="62D41B0F">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 xml:space="preserve">Self Help Africa (SHA) is an international development organisation headquartered in Dublin, Ireland and dedicated to the vision of ‘Sustainable livelihoods and healthy lives for all in a changing climate’. We have </w:t>
            </w:r>
            <w:r w:rsidR="00CA6FDD">
              <w:rPr>
                <w:rStyle w:val="markedcontent"/>
                <w:rFonts w:asciiTheme="minorHAnsi" w:hAnsiTheme="minorHAnsi" w:cstheme="minorHAnsi"/>
                <w:color w:val="auto"/>
                <w:sz w:val="22"/>
                <w:szCs w:val="22"/>
                <w:shd w:val="clear" w:color="auto" w:fill="FFFFFF"/>
              </w:rPr>
              <w:t>over</w:t>
            </w:r>
            <w:r w:rsidRPr="00CA6FDD">
              <w:rPr>
                <w:rStyle w:val="markedcontent"/>
                <w:rFonts w:asciiTheme="minorHAnsi" w:hAnsiTheme="minorHAnsi" w:cstheme="minorHAnsi"/>
                <w:color w:val="auto"/>
                <w:sz w:val="22"/>
                <w:szCs w:val="22"/>
                <w:shd w:val="clear" w:color="auto" w:fill="FFFFFF"/>
              </w:rPr>
              <w:t xml:space="preserve"> 50 years of experience working in Africa, including 25 years in Nigeria (</w:t>
            </w:r>
            <w:r w:rsidR="00CA6FDD">
              <w:rPr>
                <w:rStyle w:val="markedcontent"/>
                <w:rFonts w:asciiTheme="minorHAnsi" w:hAnsiTheme="minorHAnsi" w:cstheme="minorHAnsi"/>
                <w:color w:val="auto"/>
                <w:sz w:val="22"/>
                <w:szCs w:val="22"/>
                <w:shd w:val="clear" w:color="auto" w:fill="FFFFFF"/>
              </w:rPr>
              <w:t xml:space="preserve">formerly </w:t>
            </w:r>
            <w:r w:rsidRPr="00CA6FDD">
              <w:rPr>
                <w:rStyle w:val="markedcontent"/>
                <w:rFonts w:asciiTheme="minorHAnsi" w:hAnsiTheme="minorHAnsi" w:cstheme="minorHAnsi"/>
                <w:color w:val="auto"/>
                <w:sz w:val="22"/>
                <w:szCs w:val="22"/>
                <w:shd w:val="clear" w:color="auto" w:fill="FFFFFF"/>
              </w:rPr>
              <w:t>as United Purpose and Concern Universal).</w:t>
            </w:r>
          </w:p>
          <w:p w:rsidRPr="00CA6FDD" w:rsidR="008008D3" w:rsidP="009F41F1" w:rsidRDefault="008008D3" w14:paraId="72C50C06" w14:textId="77777777">
            <w:pPr>
              <w:spacing w:line="240" w:lineRule="auto"/>
              <w:jc w:val="both"/>
              <w:rPr>
                <w:rStyle w:val="markedcontent"/>
                <w:rFonts w:asciiTheme="minorHAnsi" w:hAnsiTheme="minorHAnsi" w:cstheme="minorHAnsi"/>
                <w:color w:val="auto"/>
                <w:sz w:val="22"/>
                <w:szCs w:val="22"/>
                <w:shd w:val="clear" w:color="auto" w:fill="FFFFFF"/>
              </w:rPr>
            </w:pPr>
          </w:p>
          <w:p w:rsidRPr="00CA6FDD" w:rsidR="008008D3" w:rsidP="009F41F1" w:rsidRDefault="008008D3" w14:paraId="4217F5DE"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rsidRPr="00CA6FDD" w:rsidR="008008D3" w:rsidP="009F41F1" w:rsidRDefault="008008D3" w14:paraId="09D5DBAA" w14:textId="77777777">
            <w:pPr>
              <w:spacing w:line="240" w:lineRule="auto"/>
              <w:jc w:val="both"/>
              <w:rPr>
                <w:rStyle w:val="markedcontent"/>
                <w:rFonts w:asciiTheme="minorHAnsi" w:hAnsiTheme="minorHAnsi" w:cstheme="minorHAnsi"/>
                <w:color w:val="auto"/>
                <w:sz w:val="22"/>
                <w:szCs w:val="22"/>
                <w:shd w:val="clear" w:color="auto" w:fill="FFFFFF"/>
              </w:rPr>
            </w:pPr>
          </w:p>
          <w:p w:rsidRPr="00CA6FDD" w:rsidR="008008D3" w:rsidP="009F41F1" w:rsidRDefault="008008D3" w14:paraId="2C4013BA"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rsidRPr="00CA6FDD" w:rsidR="008008D3" w:rsidP="009F41F1" w:rsidRDefault="008008D3" w14:paraId="250326E8" w14:textId="77777777">
            <w:pPr>
              <w:spacing w:line="240" w:lineRule="auto"/>
              <w:jc w:val="both"/>
              <w:rPr>
                <w:rStyle w:val="markedcontent"/>
                <w:rFonts w:asciiTheme="minorHAnsi" w:hAnsiTheme="minorHAnsi" w:cstheme="minorHAnsi"/>
                <w:color w:val="auto"/>
                <w:sz w:val="22"/>
                <w:szCs w:val="22"/>
                <w:shd w:val="clear" w:color="auto" w:fill="FFFFFF"/>
              </w:rPr>
            </w:pPr>
          </w:p>
          <w:p w:rsidRPr="00CA6FDD" w:rsidR="008008D3" w:rsidP="009F41F1" w:rsidRDefault="008008D3" w14:paraId="31418463"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 xml:space="preserve">Our wider organisation also includes social enterprise subsidiaries: Partner Africa - which provides ethical auditing and consultancy services, </w:t>
            </w:r>
            <w:proofErr w:type="spellStart"/>
            <w:r w:rsidRPr="00CA6FDD">
              <w:rPr>
                <w:rStyle w:val="markedcontent"/>
                <w:rFonts w:asciiTheme="minorHAnsi" w:hAnsiTheme="minorHAnsi" w:cstheme="minorHAnsi"/>
                <w:color w:val="auto"/>
                <w:sz w:val="22"/>
                <w:szCs w:val="22"/>
                <w:shd w:val="clear" w:color="auto" w:fill="FFFFFF"/>
              </w:rPr>
              <w:t>TruTrade</w:t>
            </w:r>
            <w:proofErr w:type="spellEnd"/>
            <w:r w:rsidRPr="00CA6FDD">
              <w:rPr>
                <w:rStyle w:val="markedcontent"/>
                <w:rFonts w:asciiTheme="minorHAnsi" w:hAnsiTheme="minorHAnsi" w:cstheme="minorHAnsi"/>
                <w:color w:val="auto"/>
                <w:sz w:val="22"/>
                <w:szCs w:val="22"/>
                <w:shd w:val="clear" w:color="auto" w:fill="FFFFFF"/>
              </w:rPr>
              <w:t xml:space="preserve"> - an innovative trading platform in East Africa, and CUMO - Malawi’s largest micro-finance provider.</w:t>
            </w:r>
          </w:p>
          <w:p w:rsidRPr="00CA6FDD" w:rsidR="008008D3" w:rsidP="009F41F1" w:rsidRDefault="008008D3" w14:paraId="48D478E2" w14:textId="77777777">
            <w:pPr>
              <w:spacing w:line="240" w:lineRule="auto"/>
              <w:jc w:val="both"/>
              <w:rPr>
                <w:rStyle w:val="markedcontent"/>
                <w:rFonts w:asciiTheme="minorHAnsi" w:hAnsiTheme="minorHAnsi" w:cstheme="minorHAnsi"/>
                <w:color w:val="auto"/>
                <w:sz w:val="22"/>
                <w:szCs w:val="22"/>
                <w:shd w:val="clear" w:color="auto" w:fill="FFFFFF"/>
              </w:rPr>
            </w:pPr>
          </w:p>
          <w:p w:rsidRPr="00CA6FDD" w:rsidR="008008D3" w:rsidP="009F41F1" w:rsidRDefault="008008D3" w14:paraId="39809E2F"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Our three core values are:</w:t>
            </w:r>
          </w:p>
          <w:p w:rsidRPr="00CA6FDD" w:rsidR="008008D3" w:rsidP="009F41F1" w:rsidRDefault="008008D3" w14:paraId="16415136"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b/>
                <w:bCs/>
                <w:color w:val="auto"/>
                <w:sz w:val="22"/>
                <w:szCs w:val="22"/>
                <w:shd w:val="clear" w:color="auto" w:fill="FFFFFF"/>
              </w:rPr>
              <w:t>▪ Impact:</w:t>
            </w:r>
            <w:r w:rsidRPr="00CA6FDD">
              <w:rPr>
                <w:rStyle w:val="markedcontent"/>
                <w:rFonts w:asciiTheme="minorHAnsi" w:hAnsiTheme="minorHAnsi" w:cstheme="minorHAnsi"/>
                <w:color w:val="auto"/>
                <w:sz w:val="22"/>
                <w:szCs w:val="22"/>
                <w:shd w:val="clear" w:color="auto" w:fill="FFFFFF"/>
              </w:rPr>
              <w:t xml:space="preserve"> We are accountable, ambitious and committed to systemic change.</w:t>
            </w:r>
          </w:p>
          <w:p w:rsidRPr="00CA6FDD" w:rsidR="008008D3" w:rsidP="009F41F1" w:rsidRDefault="008008D3" w14:paraId="62D539D1"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w:t>
            </w:r>
            <w:r w:rsidRPr="00CA6FDD">
              <w:rPr>
                <w:rStyle w:val="markedcontent"/>
                <w:rFonts w:asciiTheme="minorHAnsi" w:hAnsiTheme="minorHAnsi" w:cstheme="minorHAnsi"/>
                <w:b/>
                <w:bCs/>
                <w:color w:val="auto"/>
                <w:sz w:val="22"/>
                <w:szCs w:val="22"/>
                <w:shd w:val="clear" w:color="auto" w:fill="FFFFFF"/>
              </w:rPr>
              <w:t xml:space="preserve"> Innovation</w:t>
            </w:r>
            <w:r w:rsidRPr="00CA6FDD">
              <w:rPr>
                <w:rStyle w:val="markedcontent"/>
                <w:rFonts w:asciiTheme="minorHAnsi" w:hAnsiTheme="minorHAnsi" w:cstheme="minorHAnsi"/>
                <w:color w:val="auto"/>
                <w:sz w:val="22"/>
                <w:szCs w:val="22"/>
                <w:shd w:val="clear" w:color="auto" w:fill="FFFFFF"/>
              </w:rPr>
              <w:t>: We are agile, creative and enterprising in an ever-changing</w:t>
            </w:r>
          </w:p>
          <w:p w:rsidRPr="00CA6FDD" w:rsidR="008008D3" w:rsidP="009F41F1" w:rsidRDefault="008008D3" w14:paraId="2917DF6B" w14:textId="77777777">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world.</w:t>
            </w:r>
          </w:p>
          <w:p w:rsidR="008008D3" w:rsidP="009F41F1" w:rsidRDefault="008008D3" w14:paraId="7D5626E0" w14:textId="01AAF998">
            <w:pPr>
              <w:spacing w:line="240" w:lineRule="auto"/>
              <w:jc w:val="both"/>
              <w:rPr>
                <w:rStyle w:val="markedcontent"/>
                <w:rFonts w:asciiTheme="minorHAnsi" w:hAnsiTheme="minorHAnsi" w:cstheme="minorHAnsi"/>
                <w:color w:val="auto"/>
                <w:sz w:val="22"/>
                <w:szCs w:val="22"/>
                <w:shd w:val="clear" w:color="auto" w:fill="FFFFFF"/>
              </w:rPr>
            </w:pPr>
            <w:r w:rsidRPr="00CA6FDD">
              <w:rPr>
                <w:rStyle w:val="markedcontent"/>
                <w:rFonts w:asciiTheme="minorHAnsi" w:hAnsiTheme="minorHAnsi" w:cstheme="minorHAnsi"/>
                <w:color w:val="auto"/>
                <w:sz w:val="22"/>
                <w:szCs w:val="22"/>
                <w:shd w:val="clear" w:color="auto" w:fill="FFFFFF"/>
              </w:rPr>
              <w:t>▪</w:t>
            </w:r>
            <w:r w:rsidRPr="00CA6FDD">
              <w:rPr>
                <w:rStyle w:val="markedcontent"/>
                <w:rFonts w:asciiTheme="minorHAnsi" w:hAnsiTheme="minorHAnsi" w:cstheme="minorHAnsi"/>
                <w:b/>
                <w:bCs/>
                <w:color w:val="auto"/>
                <w:sz w:val="22"/>
                <w:szCs w:val="22"/>
                <w:shd w:val="clear" w:color="auto" w:fill="FFFFFF"/>
              </w:rPr>
              <w:t xml:space="preserve"> Community</w:t>
            </w:r>
            <w:r w:rsidRPr="00CA6FDD">
              <w:rPr>
                <w:rStyle w:val="markedcontent"/>
                <w:rFonts w:asciiTheme="minorHAnsi" w:hAnsiTheme="minorHAnsi" w:cstheme="minorHAnsi"/>
                <w:color w:val="auto"/>
                <w:sz w:val="22"/>
                <w:szCs w:val="22"/>
                <w:shd w:val="clear" w:color="auto" w:fill="FFFFFF"/>
              </w:rPr>
              <w:t>: We are inclusive, honest and have integrity in our</w:t>
            </w:r>
            <w:r w:rsidR="007726DF">
              <w:rPr>
                <w:rStyle w:val="markedcontent"/>
                <w:rFonts w:asciiTheme="minorHAnsi" w:hAnsiTheme="minorHAnsi" w:cstheme="minorHAnsi"/>
                <w:color w:val="auto"/>
                <w:sz w:val="22"/>
                <w:szCs w:val="22"/>
                <w:shd w:val="clear" w:color="auto" w:fill="FFFFFF"/>
              </w:rPr>
              <w:t xml:space="preserve"> </w:t>
            </w:r>
            <w:r w:rsidRPr="00CA6FDD">
              <w:rPr>
                <w:rStyle w:val="markedcontent"/>
                <w:rFonts w:asciiTheme="minorHAnsi" w:hAnsiTheme="minorHAnsi" w:cstheme="minorHAnsi"/>
                <w:color w:val="auto"/>
                <w:sz w:val="22"/>
                <w:szCs w:val="22"/>
                <w:shd w:val="clear" w:color="auto" w:fill="FFFFFF"/>
              </w:rPr>
              <w:t xml:space="preserve">relationships. </w:t>
            </w:r>
          </w:p>
          <w:p w:rsidRPr="00CA6FDD" w:rsidR="007726DF" w:rsidP="009F41F1" w:rsidRDefault="007726DF" w14:paraId="0D9AB5ED" w14:textId="77777777">
            <w:pPr>
              <w:spacing w:line="240" w:lineRule="auto"/>
              <w:jc w:val="both"/>
              <w:rPr>
                <w:rStyle w:val="markedcontent"/>
                <w:rFonts w:asciiTheme="minorHAnsi" w:hAnsiTheme="minorHAnsi" w:cstheme="minorHAnsi"/>
                <w:color w:val="auto"/>
                <w:sz w:val="22"/>
                <w:szCs w:val="22"/>
                <w:shd w:val="clear" w:color="auto" w:fill="FFFFFF"/>
              </w:rPr>
            </w:pPr>
          </w:p>
          <w:p w:rsidRPr="00CA6FDD" w:rsidR="00146F09" w:rsidP="009F41F1" w:rsidRDefault="00CA6FDD" w14:paraId="6946FDFC" w14:textId="203A3AF6">
            <w:pPr>
              <w:spacing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To achieve our org</w:t>
            </w:r>
            <w:r w:rsidR="00DC14AC">
              <w:rPr>
                <w:rFonts w:asciiTheme="minorHAnsi" w:hAnsiTheme="minorHAnsi" w:cstheme="minorHAnsi"/>
                <w:color w:val="auto"/>
                <w:sz w:val="22"/>
                <w:szCs w:val="22"/>
              </w:rPr>
              <w:t>a</w:t>
            </w:r>
            <w:r>
              <w:rPr>
                <w:rFonts w:asciiTheme="minorHAnsi" w:hAnsiTheme="minorHAnsi" w:cstheme="minorHAnsi"/>
                <w:color w:val="auto"/>
                <w:sz w:val="22"/>
                <w:szCs w:val="22"/>
              </w:rPr>
              <w:t xml:space="preserve">nisational </w:t>
            </w:r>
            <w:r w:rsidR="00DC14AC">
              <w:rPr>
                <w:rFonts w:asciiTheme="minorHAnsi" w:hAnsiTheme="minorHAnsi" w:cstheme="minorHAnsi"/>
                <w:color w:val="auto"/>
                <w:sz w:val="22"/>
                <w:szCs w:val="22"/>
              </w:rPr>
              <w:t xml:space="preserve">mission, we work across sectors, such </w:t>
            </w:r>
            <w:proofErr w:type="gramStart"/>
            <w:r w:rsidR="00DC14AC">
              <w:rPr>
                <w:rFonts w:asciiTheme="minorHAnsi" w:hAnsiTheme="minorHAnsi" w:cstheme="minorHAnsi"/>
                <w:color w:val="auto"/>
                <w:sz w:val="22"/>
                <w:szCs w:val="22"/>
              </w:rPr>
              <w:t>as  Agriculture</w:t>
            </w:r>
            <w:proofErr w:type="gramEnd"/>
            <w:r w:rsidR="00DC14AC">
              <w:rPr>
                <w:rFonts w:asciiTheme="minorHAnsi" w:hAnsiTheme="minorHAnsi" w:cstheme="minorHAnsi"/>
                <w:color w:val="auto"/>
                <w:sz w:val="22"/>
                <w:szCs w:val="22"/>
              </w:rPr>
              <w:t>, Climate &amp; Environment, Enterprise, Energy, Nutrition and WASH.</w:t>
            </w:r>
          </w:p>
          <w:p w:rsidRPr="00CA6FDD" w:rsidR="009B3AA2" w:rsidP="009F41F1" w:rsidRDefault="009B3AA2" w14:paraId="2D23A60C" w14:textId="405E0F97">
            <w:pPr>
              <w:spacing w:line="240" w:lineRule="auto"/>
              <w:jc w:val="both"/>
              <w:rPr>
                <w:rFonts w:asciiTheme="minorHAnsi" w:hAnsiTheme="minorHAnsi" w:cstheme="minorHAnsi"/>
                <w:color w:val="auto"/>
                <w:sz w:val="22"/>
                <w:szCs w:val="22"/>
              </w:rPr>
            </w:pPr>
          </w:p>
        </w:tc>
      </w:tr>
      <w:tr w:rsidRPr="00CA6FDD" w:rsidR="001E6887" w:rsidTr="353281D6" w14:paraId="5482EBD9" w14:textId="77777777">
        <w:tc>
          <w:tcPr>
            <w:tcW w:w="2065" w:type="dxa"/>
            <w:tcMar/>
          </w:tcPr>
          <w:p w:rsidRPr="00CA6FDD" w:rsidR="009B3AA2" w:rsidP="009F41F1" w:rsidRDefault="00F0657E" w14:paraId="36C18F48" w14:textId="62A012E1">
            <w:pPr>
              <w:spacing w:before="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Project</w:t>
            </w:r>
            <w:r w:rsidRPr="00CA6FDD" w:rsidR="009B3AA2">
              <w:rPr>
                <w:rFonts w:asciiTheme="minorHAnsi" w:hAnsiTheme="minorHAnsi" w:cstheme="minorHAnsi"/>
                <w:b/>
                <w:color w:val="auto"/>
                <w:sz w:val="22"/>
                <w:szCs w:val="22"/>
              </w:rPr>
              <w:t xml:space="preserve"> </w:t>
            </w:r>
            <w:r w:rsidRPr="00CA6FDD" w:rsidR="00E77DED">
              <w:rPr>
                <w:rFonts w:asciiTheme="minorHAnsi" w:hAnsiTheme="minorHAnsi" w:cstheme="minorHAnsi"/>
                <w:b/>
                <w:color w:val="auto"/>
                <w:sz w:val="22"/>
                <w:szCs w:val="22"/>
              </w:rPr>
              <w:t>D</w:t>
            </w:r>
            <w:r w:rsidRPr="00CA6FDD" w:rsidR="009B3AA2">
              <w:rPr>
                <w:rFonts w:asciiTheme="minorHAnsi" w:hAnsiTheme="minorHAnsi" w:cstheme="minorHAnsi"/>
                <w:b/>
                <w:color w:val="auto"/>
                <w:sz w:val="22"/>
                <w:szCs w:val="22"/>
              </w:rPr>
              <w:t>escription</w:t>
            </w:r>
            <w:r w:rsidR="00B45F9A">
              <w:rPr>
                <w:rFonts w:asciiTheme="minorHAnsi" w:hAnsiTheme="minorHAnsi" w:cstheme="minorHAnsi"/>
                <w:b/>
                <w:color w:val="auto"/>
                <w:sz w:val="22"/>
                <w:szCs w:val="22"/>
              </w:rPr>
              <w:t>:</w:t>
            </w:r>
          </w:p>
        </w:tc>
        <w:tc>
          <w:tcPr>
            <w:tcW w:w="7711" w:type="dxa"/>
            <w:tcMar/>
          </w:tcPr>
          <w:p w:rsidRPr="00CA6FDD" w:rsidR="00FD67A7" w:rsidP="009F41F1" w:rsidRDefault="00FD67A7" w14:paraId="0A686CEB" w14:textId="77777777">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CA6FDD">
              <w:rPr>
                <w:rStyle w:val="markedcontent"/>
                <w:rFonts w:asciiTheme="minorHAnsi" w:hAnsiTheme="minorHAnsi" w:cstheme="minorHAnsi"/>
                <w:sz w:val="22"/>
                <w:szCs w:val="22"/>
                <w:shd w:val="clear" w:color="auto" w:fill="FFFFFF"/>
                <w:lang w:eastAsia="en-US"/>
              </w:rPr>
              <w:t xml:space="preserve">SHA is partnering with the World Food Programme to implement the Strengthening Food Systems project. The project aims to strengthen food systems that promote increased value chain employment opportunities for the youth; sustaining and improving on-farm and off-farm job opportunities for 50,000 young women and </w:t>
            </w:r>
            <w:r w:rsidRPr="00CA6FDD">
              <w:rPr>
                <w:rStyle w:val="markedcontent"/>
                <w:rFonts w:asciiTheme="minorHAnsi" w:hAnsiTheme="minorHAnsi" w:cstheme="minorHAnsi"/>
                <w:sz w:val="22"/>
                <w:szCs w:val="22"/>
                <w:shd w:val="clear" w:color="auto" w:fill="FFFFFF"/>
                <w:lang w:eastAsia="en-US"/>
              </w:rPr>
              <w:lastRenderedPageBreak/>
              <w:t xml:space="preserve">young men engaged in the different nodes of sorghum, millet, soya bean, groundnut, and horticulture value chains. </w:t>
            </w:r>
          </w:p>
          <w:p w:rsidRPr="00CA6FDD" w:rsidR="00FD67A7" w:rsidP="009F41F1" w:rsidRDefault="00FD67A7" w14:paraId="632736A8" w14:textId="77777777">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rsidRPr="00CA6FDD" w:rsidR="008008D3" w:rsidP="009F41F1" w:rsidRDefault="00FD67A7" w14:paraId="5CB63101" w14:textId="4782AFD9">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CA6FDD">
              <w:rPr>
                <w:rStyle w:val="markedcontent"/>
                <w:rFonts w:asciiTheme="minorHAnsi" w:hAnsiTheme="minorHAnsi" w:cstheme="minorHAnsi"/>
                <w:sz w:val="22"/>
                <w:szCs w:val="22"/>
                <w:shd w:val="clear" w:color="auto" w:fill="FFFFFF"/>
                <w:lang w:eastAsia="en-US"/>
              </w:rPr>
              <w:t>The project will focus on capacity building interventions for existing enterprises, using this as an avenue to create employment opportunities for youth and women in Kano State.</w:t>
            </w:r>
          </w:p>
        </w:tc>
      </w:tr>
      <w:tr w:rsidRPr="00CA6FDD" w:rsidR="001E6887" w:rsidTr="353281D6" w14:paraId="637E5192" w14:textId="77777777">
        <w:tc>
          <w:tcPr>
            <w:tcW w:w="2065" w:type="dxa"/>
            <w:tcMar/>
          </w:tcPr>
          <w:p w:rsidRPr="00CA6FDD" w:rsidR="009B3AA2" w:rsidP="009B3AA2" w:rsidRDefault="009B3AA2" w14:paraId="3D9EC0AB" w14:textId="77777777">
            <w:pPr>
              <w:spacing w:before="60"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lastRenderedPageBreak/>
              <w:t>Job Purpose:</w:t>
            </w:r>
          </w:p>
          <w:p w:rsidRPr="00CA6FDD" w:rsidR="009B3AA2" w:rsidP="009B3AA2" w:rsidRDefault="009B3AA2" w14:paraId="0E523BFD" w14:textId="77777777">
            <w:pPr>
              <w:spacing w:before="60" w:line="240" w:lineRule="auto"/>
              <w:jc w:val="both"/>
              <w:rPr>
                <w:rFonts w:asciiTheme="minorHAnsi" w:hAnsiTheme="minorHAnsi" w:cstheme="minorHAnsi"/>
                <w:b/>
                <w:color w:val="auto"/>
                <w:sz w:val="22"/>
                <w:szCs w:val="22"/>
              </w:rPr>
            </w:pPr>
          </w:p>
          <w:p w:rsidRPr="00CA6FDD" w:rsidR="009B3AA2" w:rsidP="009B3AA2" w:rsidRDefault="009B3AA2" w14:paraId="03D4008D" w14:textId="77777777">
            <w:pPr>
              <w:spacing w:line="240" w:lineRule="auto"/>
              <w:jc w:val="both"/>
              <w:rPr>
                <w:rFonts w:asciiTheme="minorHAnsi" w:hAnsiTheme="minorHAnsi" w:cstheme="minorHAnsi"/>
                <w:b/>
                <w:color w:val="auto"/>
                <w:sz w:val="22"/>
                <w:szCs w:val="22"/>
              </w:rPr>
            </w:pPr>
          </w:p>
        </w:tc>
        <w:tc>
          <w:tcPr>
            <w:tcW w:w="7711" w:type="dxa"/>
            <w:tcMar/>
          </w:tcPr>
          <w:p w:rsidRPr="00CA6FDD" w:rsidR="008008D3" w:rsidP="353281D6" w:rsidRDefault="008008D3" w14:paraId="1372FE1B" w14:textId="19D0E00E">
            <w:pPr>
              <w:pStyle w:val="NormalWeb"/>
              <w:shd w:val="clear" w:color="auto" w:fill="FFFFFF" w:themeFill="background1"/>
              <w:jc w:val="both"/>
              <w:rPr>
                <w:rFonts w:ascii="Calibri" w:hAnsi="Calibri" w:cs="Calibri" w:asciiTheme="minorAscii" w:hAnsiTheme="minorAscii" w:cstheme="minorAscii"/>
                <w:sz w:val="22"/>
                <w:szCs w:val="22"/>
              </w:rPr>
            </w:pPr>
            <w:r w:rsidRPr="353281D6">
              <w:rPr>
                <w:rFonts w:ascii="Calibri" w:hAnsi="Calibri" w:cs="Calibri" w:asciiTheme="minorAscii" w:hAnsiTheme="minorAscii" w:cstheme="minorAscii"/>
                <w:sz w:val="22"/>
                <w:szCs w:val="22"/>
              </w:rPr>
              <w:t xml:space="preserve">SHA is looking for an Operations Officer to support the Procurement and Administration procedures and processes </w:t>
            </w:r>
            <w:r w:rsidRPr="353281D6" w:rsidR="00CF6B62">
              <w:rPr>
                <w:rFonts w:ascii="Calibri" w:hAnsi="Calibri" w:cs="Calibri" w:asciiTheme="minorAscii" w:hAnsiTheme="minorAscii" w:cstheme="minorAscii"/>
                <w:sz w:val="22"/>
                <w:szCs w:val="22"/>
              </w:rPr>
              <w:t xml:space="preserve">of </w:t>
            </w:r>
            <w:r w:rsidRPr="353281D6" w:rsidR="00BC0526">
              <w:rPr>
                <w:rFonts w:ascii="Calibri" w:hAnsi="Calibri" w:cs="Calibri" w:asciiTheme="minorAscii" w:hAnsiTheme="minorAscii" w:cstheme="minorAscii"/>
                <w:sz w:val="22"/>
                <w:szCs w:val="22"/>
              </w:rPr>
              <w:t xml:space="preserve">the</w:t>
            </w:r>
            <w:r w:rsidRPr="353281D6" w:rsidR="00BC0526">
              <w:rPr>
                <w:rFonts w:ascii="Calibri" w:hAnsi="Calibri" w:cs="Calibri" w:asciiTheme="minorAscii" w:hAnsiTheme="minorAscii" w:cstheme="minorAscii"/>
                <w:sz w:val="22"/>
                <w:szCs w:val="22"/>
              </w:rPr>
              <w:t xml:space="preserve"> </w:t>
            </w:r>
            <w:r w:rsidRPr="353281D6" w:rsidR="00BC0526">
              <w:rPr>
                <w:rStyle w:val="markedcontent"/>
                <w:rFonts w:ascii="Calibri" w:hAnsi="Calibri" w:cs="Calibri" w:asciiTheme="minorAscii" w:hAnsiTheme="minorAscii" w:cstheme="minorAscii"/>
                <w:sz w:val="22"/>
                <w:szCs w:val="22"/>
                <w:shd w:val="clear" w:color="auto" w:fill="FFFFFF"/>
                <w:lang w:eastAsia="en-US"/>
              </w:rPr>
              <w:t>Strengthening Food Systems Project</w:t>
            </w:r>
            <w:r w:rsidRPr="353281D6" w:rsidR="00BC0526">
              <w:rPr>
                <w:rFonts w:ascii="Calibri" w:hAnsi="Calibri" w:cs="Calibri" w:asciiTheme="minorAscii" w:hAnsiTheme="minorAscii" w:cstheme="minorAscii"/>
                <w:sz w:val="22"/>
                <w:szCs w:val="22"/>
              </w:rPr>
              <w:t xml:space="preserve"> </w:t>
            </w:r>
            <w:r w:rsidRPr="353281D6">
              <w:rPr>
                <w:rFonts w:ascii="Calibri" w:hAnsi="Calibri" w:cs="Calibri" w:asciiTheme="minorAscii" w:hAnsiTheme="minorAscii" w:cstheme="minorAscii"/>
                <w:sz w:val="22"/>
                <w:szCs w:val="22"/>
              </w:rPr>
              <w:t xml:space="preserve">based in the country office in </w:t>
            </w:r>
            <w:r w:rsidRPr="353281D6" w:rsidR="0037783D">
              <w:rPr>
                <w:rFonts w:ascii="Calibri" w:hAnsi="Calibri" w:cs="Calibri" w:asciiTheme="minorAscii" w:hAnsiTheme="minorAscii" w:cstheme="minorAscii"/>
                <w:sz w:val="22"/>
                <w:szCs w:val="22"/>
              </w:rPr>
              <w:t>Kano</w:t>
            </w:r>
            <w:r w:rsidRPr="353281D6">
              <w:rPr>
                <w:rFonts w:ascii="Calibri" w:hAnsi="Calibri" w:cs="Calibri" w:asciiTheme="minorAscii" w:hAnsiTheme="minorAscii" w:cstheme="minorAscii"/>
                <w:sz w:val="22"/>
                <w:szCs w:val="22"/>
              </w:rPr>
              <w:t>.</w:t>
            </w:r>
          </w:p>
          <w:p w:rsidRPr="00CA6FDD" w:rsidR="009B3AA2" w:rsidP="353281D6" w:rsidRDefault="008008D3" w14:paraId="01DF02E2" w14:textId="7A8173C8">
            <w:pPr>
              <w:pStyle w:val="NormalWeb"/>
              <w:shd w:val="clear" w:color="auto" w:fill="FFFFFF" w:themeFill="background1"/>
              <w:jc w:val="both"/>
              <w:rPr>
                <w:rStyle w:val="markedcontent"/>
                <w:rFonts w:ascii="Calibri" w:hAnsi="Calibri" w:cs="Calibri" w:asciiTheme="minorAscii" w:hAnsiTheme="minorAscii" w:cstheme="minorAscii"/>
                <w:sz w:val="22"/>
                <w:szCs w:val="22"/>
                <w:lang w:eastAsia="en-US"/>
              </w:rPr>
            </w:pPr>
            <w:r w:rsidRPr="353281D6" w:rsidR="353281D6">
              <w:rPr>
                <w:rFonts w:ascii="Calibri" w:hAnsi="Calibri" w:cs="Calibri" w:asciiTheme="minorAscii" w:hAnsiTheme="minorAscii" w:cstheme="minorAscii"/>
                <w:sz w:val="22"/>
                <w:szCs w:val="22"/>
              </w:rPr>
              <w:t xml:space="preserve">The Operations Officer will support the administration of the programme including the supervision of facilities, procurement, asset management and fleet management and maintenance of policies and procedures, travel and accommodation logistics. The candidate will also lead and manage all the </w:t>
            </w:r>
            <w:r w:rsidRPr="353281D6" w:rsidR="353281D6">
              <w:rPr>
                <w:rFonts w:ascii="Calibri" w:hAnsi="Calibri" w:cs="Calibri" w:asciiTheme="minorAscii" w:hAnsiTheme="minorAscii" w:cstheme="minorAscii"/>
                <w:sz w:val="22"/>
                <w:szCs w:val="22"/>
              </w:rPr>
              <w:t>project procurement</w:t>
            </w:r>
            <w:r w:rsidRPr="353281D6" w:rsidR="353281D6">
              <w:rPr>
                <w:rFonts w:ascii="Calibri" w:hAnsi="Calibri" w:cs="Calibri" w:asciiTheme="minorAscii" w:hAnsiTheme="minorAscii" w:cstheme="minorAscii"/>
                <w:sz w:val="22"/>
                <w:szCs w:val="22"/>
              </w:rPr>
              <w:t xml:space="preserve"> process ensuring that all applicable SHA and donors’ policies and guidelines are adhered to and all required waivers and documentation are in place.</w:t>
            </w:r>
          </w:p>
        </w:tc>
      </w:tr>
      <w:tr w:rsidRPr="00CA6FDD" w:rsidR="001E6887" w:rsidTr="353281D6" w14:paraId="67BFFC7A" w14:textId="77777777">
        <w:tc>
          <w:tcPr>
            <w:tcW w:w="2065" w:type="dxa"/>
            <w:tcMar/>
          </w:tcPr>
          <w:p w:rsidRPr="00CA6FDD" w:rsidR="009B3AA2" w:rsidP="009B3AA2" w:rsidRDefault="009B3AA2" w14:paraId="000C3419" w14:textId="77777777">
            <w:pPr>
              <w:spacing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t>Key Responsibilities:</w:t>
            </w:r>
          </w:p>
          <w:p w:rsidRPr="00CA6FDD" w:rsidR="009B3AA2" w:rsidP="009B3AA2" w:rsidRDefault="009B3AA2" w14:paraId="6F375655" w14:textId="77777777">
            <w:pPr>
              <w:spacing w:line="240" w:lineRule="auto"/>
              <w:jc w:val="both"/>
              <w:rPr>
                <w:rFonts w:asciiTheme="minorHAnsi" w:hAnsiTheme="minorHAnsi" w:cstheme="minorHAnsi"/>
                <w:b/>
                <w:color w:val="auto"/>
                <w:sz w:val="22"/>
                <w:szCs w:val="22"/>
              </w:rPr>
            </w:pPr>
          </w:p>
          <w:p w:rsidRPr="00CA6FDD" w:rsidR="009B3AA2" w:rsidP="009B3AA2" w:rsidRDefault="009B3AA2" w14:paraId="38F7DE03" w14:textId="77777777">
            <w:pPr>
              <w:spacing w:line="240" w:lineRule="auto"/>
              <w:jc w:val="both"/>
              <w:rPr>
                <w:rFonts w:asciiTheme="minorHAnsi" w:hAnsiTheme="minorHAnsi" w:cstheme="minorHAnsi"/>
                <w:b/>
                <w:color w:val="auto"/>
                <w:sz w:val="22"/>
                <w:szCs w:val="22"/>
              </w:rPr>
            </w:pPr>
          </w:p>
          <w:p w:rsidRPr="00CA6FDD" w:rsidR="009B3AA2" w:rsidP="009B3AA2" w:rsidRDefault="009B3AA2" w14:paraId="180CE632" w14:textId="77777777">
            <w:pPr>
              <w:spacing w:line="240" w:lineRule="auto"/>
              <w:jc w:val="both"/>
              <w:rPr>
                <w:rFonts w:asciiTheme="minorHAnsi" w:hAnsiTheme="minorHAnsi" w:cstheme="minorHAnsi"/>
                <w:b/>
                <w:color w:val="auto"/>
                <w:sz w:val="22"/>
                <w:szCs w:val="22"/>
              </w:rPr>
            </w:pPr>
          </w:p>
          <w:p w:rsidRPr="00CA6FDD" w:rsidR="009B3AA2" w:rsidP="009B3AA2" w:rsidRDefault="009B3AA2" w14:paraId="41E7BC1E" w14:textId="77777777">
            <w:pPr>
              <w:spacing w:line="240" w:lineRule="auto"/>
              <w:jc w:val="both"/>
              <w:rPr>
                <w:rFonts w:asciiTheme="minorHAnsi" w:hAnsiTheme="minorHAnsi" w:cstheme="minorHAnsi"/>
                <w:b/>
                <w:color w:val="auto"/>
                <w:sz w:val="22"/>
                <w:szCs w:val="22"/>
              </w:rPr>
            </w:pPr>
          </w:p>
        </w:tc>
        <w:tc>
          <w:tcPr>
            <w:tcW w:w="7711" w:type="dxa"/>
            <w:tcMar/>
          </w:tcPr>
          <w:p w:rsidRPr="00CA6FDD" w:rsidR="008008D3" w:rsidP="00DE47FF" w:rsidRDefault="008008D3" w14:paraId="7D5D0964" w14:textId="77777777">
            <w:pPr>
              <w:shd w:val="clear" w:color="auto" w:fill="FFFFFF"/>
              <w:spacing w:after="240" w:line="240" w:lineRule="auto"/>
              <w:jc w:val="both"/>
              <w:rPr>
                <w:rStyle w:val="markedcontent"/>
                <w:rFonts w:asciiTheme="minorHAnsi" w:hAnsiTheme="minorHAnsi" w:cstheme="minorHAnsi"/>
                <w:b/>
                <w:bCs/>
                <w:color w:val="auto"/>
                <w:sz w:val="22"/>
                <w:szCs w:val="22"/>
                <w:shd w:val="clear" w:color="auto" w:fill="FFFFFF"/>
              </w:rPr>
            </w:pPr>
            <w:r w:rsidRPr="00CA6FDD">
              <w:rPr>
                <w:rStyle w:val="markedcontent"/>
                <w:rFonts w:asciiTheme="minorHAnsi" w:hAnsiTheme="minorHAnsi" w:cstheme="minorHAnsi"/>
                <w:b/>
                <w:bCs/>
                <w:color w:val="auto"/>
                <w:sz w:val="22"/>
                <w:szCs w:val="22"/>
                <w:shd w:val="clear" w:color="auto" w:fill="FFFFFF"/>
              </w:rPr>
              <w:t>Procurement</w:t>
            </w:r>
          </w:p>
          <w:p w:rsidRPr="00CA6FDD" w:rsidR="008008D3" w:rsidP="008008D3" w:rsidRDefault="008008D3" w14:paraId="4AF70511"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Manage procurement and supply chain activities such as tracking the shipment, reviewing completeness and accuracy of shipping/cargo, documentation, and confirming of the right quantity and quality of delivered consignments and notifying the concerned party for any delays or concerns. </w:t>
            </w:r>
          </w:p>
          <w:p w:rsidRPr="00CA6FDD" w:rsidR="008008D3" w:rsidP="008008D3" w:rsidRDefault="008008D3" w14:paraId="64B3904B"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Ensure that the items procured through local and international procurement are quality assured.</w:t>
            </w:r>
          </w:p>
          <w:p w:rsidRPr="00CA6FDD" w:rsidR="008008D3" w:rsidP="008008D3" w:rsidRDefault="008008D3" w14:paraId="1BA1A60F"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Liaise with relevant internal departments and programmes to ensure that order fulfilment is on time and in line with expectation.</w:t>
            </w:r>
          </w:p>
          <w:p w:rsidRPr="00CA6FDD" w:rsidR="008008D3" w:rsidP="008008D3" w:rsidRDefault="008008D3" w14:paraId="3F678B34" w14:textId="0D9EAEB9">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Deal with operational challenges around deliveries and payment and escalate to relevant departments.</w:t>
            </w:r>
          </w:p>
          <w:p w:rsidRPr="00CA6FDD" w:rsidR="008008D3" w:rsidP="008008D3" w:rsidRDefault="008008D3" w14:paraId="02542F59"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Work with country program team to prepare the annual Procurement Plan to maximize efficiency and coordination in the procurement of goods and services. </w:t>
            </w:r>
          </w:p>
          <w:p w:rsidRPr="00CA6FDD" w:rsidR="008008D3" w:rsidP="008008D3" w:rsidRDefault="008008D3" w14:paraId="72A91A8F"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Responsible for the drafting and negotiating of Purchase Orders, Purchase Order Agreements, Consultancy Agreements, Service Agreements, and subcontracts. </w:t>
            </w:r>
          </w:p>
          <w:p w:rsidRPr="00CA6FDD" w:rsidR="008008D3" w:rsidP="008008D3" w:rsidRDefault="008008D3" w14:paraId="5C6CC6C0"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Conduct market research for each type of procurement and maintain a data base of vendors and items commonly needed by the country office.</w:t>
            </w:r>
          </w:p>
          <w:p w:rsidRPr="00CA6FDD" w:rsidR="008008D3" w:rsidP="008008D3" w:rsidRDefault="008008D3" w14:paraId="5411ACC2"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Determine the most reasonable and expeditious process for procurement in compliance with SHA policies and procedures and donor regulations. </w:t>
            </w:r>
          </w:p>
          <w:p w:rsidRPr="00CA6FDD" w:rsidR="008008D3" w:rsidP="008008D3" w:rsidRDefault="008008D3" w14:paraId="451D75BA"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Provide clarifications to all vendors when is required and ensuring confidentiality throughout procurement and vendor selection process. </w:t>
            </w:r>
          </w:p>
          <w:p w:rsidRPr="00CA6FDD" w:rsidR="008008D3" w:rsidP="008008D3" w:rsidRDefault="008008D3" w14:paraId="163A45F3"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Facilitate the evaluation process in accordance to SHA procurement policy and procedures and ensure proper documentation of the selection of vendors.</w:t>
            </w:r>
          </w:p>
          <w:p w:rsidRPr="00CA6FDD" w:rsidR="008008D3" w:rsidP="008008D3" w:rsidRDefault="008008D3" w14:paraId="549A4BE6"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Verify quality and quantity of products according to the agreement and/or needs of the beneficiary, community, and/or Project ensuring proper documentation of the delivery. </w:t>
            </w:r>
          </w:p>
          <w:p w:rsidRPr="00CA6FDD" w:rsidR="008008D3" w:rsidP="008008D3" w:rsidRDefault="008008D3" w14:paraId="3E5EA17A"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Process requisitions for procurement, review invoices and payment requests ensuring that all the required forms are appropriately filled before submission to finance. </w:t>
            </w:r>
          </w:p>
          <w:p w:rsidRPr="00CA6FDD" w:rsidR="008008D3" w:rsidP="008008D3" w:rsidRDefault="008008D3" w14:paraId="4F65A6E0"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lastRenderedPageBreak/>
              <w:t>Ensure proper documentation, archiving of procurement files and upload to box drive and prepare procurement reports on monthly basis.</w:t>
            </w:r>
          </w:p>
          <w:p w:rsidRPr="00CA6FDD" w:rsidR="008008D3" w:rsidP="008008D3" w:rsidRDefault="008008D3" w14:paraId="09BFCC40" w14:textId="77777777">
            <w:pPr>
              <w:pStyle w:val="ListParagraph"/>
              <w:numPr>
                <w:ilvl w:val="0"/>
                <w:numId w:val="7"/>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Maintain auditable records for procurement, approved plan, and supporting documents.</w:t>
            </w:r>
          </w:p>
          <w:p w:rsidRPr="00CA6FDD" w:rsidR="008008D3" w:rsidP="008008D3" w:rsidRDefault="008008D3" w14:paraId="4070CC15" w14:textId="77777777">
            <w:pPr>
              <w:shd w:val="clear" w:color="auto" w:fill="FFFFFF"/>
              <w:jc w:val="both"/>
              <w:rPr>
                <w:rStyle w:val="markedcontent"/>
                <w:rFonts w:asciiTheme="minorHAnsi" w:hAnsiTheme="minorHAnsi" w:cstheme="minorHAnsi"/>
                <w:color w:val="auto"/>
                <w:sz w:val="22"/>
                <w:szCs w:val="22"/>
                <w:shd w:val="clear" w:color="auto" w:fill="FFFFFF"/>
              </w:rPr>
            </w:pPr>
          </w:p>
          <w:p w:rsidRPr="00CA6FDD" w:rsidR="008008D3" w:rsidP="00DE47FF" w:rsidRDefault="008008D3" w14:paraId="1E0B63CE" w14:textId="77777777">
            <w:pPr>
              <w:shd w:val="clear" w:color="auto" w:fill="FFFFFF"/>
              <w:spacing w:after="240" w:line="240" w:lineRule="auto"/>
              <w:jc w:val="both"/>
              <w:rPr>
                <w:rStyle w:val="markedcontent"/>
                <w:rFonts w:asciiTheme="minorHAnsi" w:hAnsiTheme="minorHAnsi" w:cstheme="minorHAnsi"/>
                <w:b/>
                <w:bCs/>
                <w:color w:val="auto"/>
                <w:sz w:val="22"/>
                <w:szCs w:val="22"/>
                <w:shd w:val="clear" w:color="auto" w:fill="FFFFFF"/>
              </w:rPr>
            </w:pPr>
            <w:r w:rsidRPr="00CA6FDD">
              <w:rPr>
                <w:rStyle w:val="markedcontent"/>
                <w:rFonts w:asciiTheme="minorHAnsi" w:hAnsiTheme="minorHAnsi" w:cstheme="minorHAnsi"/>
                <w:b/>
                <w:bCs/>
                <w:color w:val="auto"/>
                <w:sz w:val="22"/>
                <w:szCs w:val="22"/>
                <w:shd w:val="clear" w:color="auto" w:fill="FFFFFF"/>
              </w:rPr>
              <w:t>Administration:</w:t>
            </w:r>
          </w:p>
          <w:p w:rsidRPr="00CA6FDD" w:rsidR="008008D3" w:rsidP="008008D3" w:rsidRDefault="008008D3" w14:paraId="3600A449" w14:textId="77777777">
            <w:pPr>
              <w:pStyle w:val="ListParagraph"/>
              <w:numPr>
                <w:ilvl w:val="0"/>
                <w:numId w:val="8"/>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Support the management of project office facilities and maintain office equipment to ensure that a workspace is safe and functional. </w:t>
            </w:r>
          </w:p>
          <w:p w:rsidRPr="00CA6FDD" w:rsidR="008008D3" w:rsidP="008008D3" w:rsidRDefault="008008D3" w14:paraId="51AB652D" w14:textId="13490AB7">
            <w:pPr>
              <w:pStyle w:val="ListParagraph"/>
              <w:numPr>
                <w:ilvl w:val="0"/>
                <w:numId w:val="8"/>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 xml:space="preserve">Ensure the project </w:t>
            </w:r>
            <w:r w:rsidRPr="00CA6FDD" w:rsidR="009235B3">
              <w:rPr>
                <w:rStyle w:val="markedcontent"/>
                <w:rFonts w:asciiTheme="minorHAnsi" w:hAnsiTheme="minorHAnsi" w:cstheme="minorHAnsi"/>
                <w:sz w:val="22"/>
                <w:szCs w:val="22"/>
                <w:shd w:val="clear" w:color="auto" w:fill="FFFFFF"/>
              </w:rPr>
              <w:t>o</w:t>
            </w:r>
            <w:r w:rsidRPr="00CA6FDD">
              <w:rPr>
                <w:rStyle w:val="markedcontent"/>
                <w:rFonts w:asciiTheme="minorHAnsi" w:hAnsiTheme="minorHAnsi" w:cstheme="minorHAnsi"/>
                <w:sz w:val="22"/>
                <w:szCs w:val="22"/>
                <w:shd w:val="clear" w:color="auto" w:fill="FFFFFF"/>
              </w:rPr>
              <w:t>ffice is well equipped, has sufficient levels of supplies (consumables, stationery, equipment) etc, is fully functioning and fit for purpose to enable all staff to operate with maximum efficiency.</w:t>
            </w:r>
          </w:p>
          <w:p w:rsidRPr="00CA6FDD" w:rsidR="008008D3" w:rsidP="008008D3" w:rsidRDefault="008008D3" w14:paraId="37555553" w14:textId="77777777">
            <w:pPr>
              <w:pStyle w:val="ListParagraph"/>
              <w:numPr>
                <w:ilvl w:val="0"/>
                <w:numId w:val="8"/>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Liaise with the project operations (HQ and field) to ensure that shared office support functions run smoothly, and resources are used efficiently and effectively.</w:t>
            </w:r>
          </w:p>
          <w:p w:rsidRPr="00CA6FDD" w:rsidR="008008D3" w:rsidP="008008D3" w:rsidRDefault="008008D3" w14:paraId="5FB73328" w14:textId="77777777">
            <w:pPr>
              <w:pStyle w:val="ListParagraph"/>
              <w:numPr>
                <w:ilvl w:val="0"/>
                <w:numId w:val="8"/>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Maintain project office asset management, track and regularly evaluate equipment and plan/recommend up-grade for future needs and the disposal of obsolete items. Take initiatives to adapt economical solutions/services and best practices to save SHA resources.</w:t>
            </w:r>
          </w:p>
          <w:p w:rsidRPr="00CA6FDD" w:rsidR="008008D3" w:rsidP="008008D3" w:rsidRDefault="008008D3" w14:paraId="123275DA" w14:textId="77777777">
            <w:pPr>
              <w:pStyle w:val="ListParagraph"/>
              <w:numPr>
                <w:ilvl w:val="0"/>
                <w:numId w:val="8"/>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Support the annual preparation of the renewal of licenses and permits as appropriate.</w:t>
            </w:r>
          </w:p>
          <w:p w:rsidRPr="00CA6FDD" w:rsidR="008008D3" w:rsidP="008008D3" w:rsidRDefault="008008D3" w14:paraId="1544CD91" w14:textId="77777777">
            <w:pPr>
              <w:pStyle w:val="ListParagraph"/>
              <w:shd w:val="clear" w:color="auto" w:fill="FFFFFF"/>
              <w:jc w:val="both"/>
              <w:rPr>
                <w:rStyle w:val="markedcontent"/>
                <w:rFonts w:asciiTheme="minorHAnsi" w:hAnsiTheme="minorHAnsi" w:cstheme="minorHAnsi"/>
                <w:sz w:val="22"/>
                <w:szCs w:val="22"/>
                <w:shd w:val="clear" w:color="auto" w:fill="FFFFFF"/>
              </w:rPr>
            </w:pPr>
          </w:p>
          <w:p w:rsidRPr="00CA6FDD" w:rsidR="008008D3" w:rsidP="003763FC" w:rsidRDefault="008008D3" w14:paraId="34DFEA63" w14:textId="77777777">
            <w:pPr>
              <w:shd w:val="clear" w:color="auto" w:fill="FFFFFF"/>
              <w:spacing w:before="240" w:after="240" w:line="240" w:lineRule="auto"/>
              <w:jc w:val="both"/>
              <w:rPr>
                <w:rStyle w:val="markedcontent"/>
                <w:rFonts w:asciiTheme="minorHAnsi" w:hAnsiTheme="minorHAnsi" w:cstheme="minorHAnsi"/>
                <w:b/>
                <w:bCs/>
                <w:color w:val="auto"/>
                <w:sz w:val="22"/>
                <w:szCs w:val="22"/>
                <w:shd w:val="clear" w:color="auto" w:fill="FFFFFF"/>
              </w:rPr>
            </w:pPr>
            <w:r w:rsidRPr="00CA6FDD">
              <w:rPr>
                <w:rStyle w:val="markedcontent"/>
                <w:rFonts w:asciiTheme="minorHAnsi" w:hAnsiTheme="minorHAnsi" w:cstheme="minorHAnsi"/>
                <w:b/>
                <w:bCs/>
                <w:color w:val="auto"/>
                <w:sz w:val="22"/>
                <w:szCs w:val="22"/>
                <w:shd w:val="clear" w:color="auto" w:fill="FFFFFF"/>
              </w:rPr>
              <w:t>Travel, Logistics &amp; Events Coordination</w:t>
            </w:r>
          </w:p>
          <w:p w:rsidRPr="00CA6FDD" w:rsidR="008008D3" w:rsidP="008008D3" w:rsidRDefault="008008D3" w14:paraId="0D2FA8AB" w14:textId="77777777">
            <w:pPr>
              <w:pStyle w:val="ListParagraph"/>
              <w:numPr>
                <w:ilvl w:val="0"/>
                <w:numId w:val="9"/>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Oversee the management for all travel, and accommodation for visitors, consultants, and staff on official SHA business.  Ensure that travel is on schedule, cost effective.</w:t>
            </w:r>
          </w:p>
          <w:p w:rsidR="008008D3" w:rsidP="008008D3" w:rsidRDefault="008008D3" w14:paraId="78664D48" w14:textId="296965D4">
            <w:pPr>
              <w:pStyle w:val="ListParagraph"/>
              <w:numPr>
                <w:ilvl w:val="0"/>
                <w:numId w:val="9"/>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Ensure that meetings and conferences are effectively managed in the project offices ensuring value for money and transparency in all the processes</w:t>
            </w:r>
            <w:r w:rsidR="003763FC">
              <w:rPr>
                <w:rStyle w:val="markedcontent"/>
                <w:rFonts w:asciiTheme="minorHAnsi" w:hAnsiTheme="minorHAnsi" w:cstheme="minorHAnsi"/>
                <w:sz w:val="22"/>
                <w:szCs w:val="22"/>
                <w:shd w:val="clear" w:color="auto" w:fill="FFFFFF"/>
              </w:rPr>
              <w:t>.</w:t>
            </w:r>
          </w:p>
          <w:p w:rsidR="00D14122" w:rsidP="008008D3" w:rsidRDefault="00D14122" w14:paraId="1BF99808" w14:textId="4D83A354">
            <w:pPr>
              <w:pStyle w:val="ListParagraph"/>
              <w:numPr>
                <w:ilvl w:val="0"/>
                <w:numId w:val="9"/>
              </w:numPr>
              <w:shd w:val="clear" w:color="auto" w:fill="FFFFFF"/>
              <w:jc w:val="both"/>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Organise and facilitate events and workshops including supporting the planning, coordination, and logistics of events and </w:t>
            </w:r>
            <w:r w:rsidR="00AE460E">
              <w:rPr>
                <w:rStyle w:val="markedcontent"/>
                <w:rFonts w:asciiTheme="minorHAnsi" w:hAnsiTheme="minorHAnsi" w:cstheme="minorHAnsi"/>
                <w:sz w:val="22"/>
                <w:szCs w:val="22"/>
                <w:shd w:val="clear" w:color="auto" w:fill="FFFFFF"/>
              </w:rPr>
              <w:t>a</w:t>
            </w:r>
            <w:r>
              <w:rPr>
                <w:rStyle w:val="markedcontent"/>
                <w:rFonts w:asciiTheme="minorHAnsi" w:hAnsiTheme="minorHAnsi" w:cstheme="minorHAnsi"/>
                <w:sz w:val="22"/>
                <w:szCs w:val="22"/>
                <w:shd w:val="clear" w:color="auto" w:fill="FFFFFF"/>
              </w:rPr>
              <w:t>ctivities,</w:t>
            </w:r>
            <w:r w:rsidR="00AE460E">
              <w:rPr>
                <w:rStyle w:val="markedcontent"/>
                <w:rFonts w:asciiTheme="minorHAnsi" w:hAnsiTheme="minorHAnsi" w:cstheme="minorHAnsi"/>
                <w:sz w:val="22"/>
                <w:szCs w:val="22"/>
                <w:shd w:val="clear" w:color="auto" w:fill="FFFFFF"/>
              </w:rPr>
              <w:t xml:space="preserve"> including venue booking, participant and coordination and materials production.</w:t>
            </w:r>
          </w:p>
          <w:p w:rsidRPr="00AE460E" w:rsidR="00AE460E" w:rsidP="00AE460E" w:rsidRDefault="00AE460E" w14:paraId="641A262E" w14:textId="77777777">
            <w:pPr>
              <w:shd w:val="clear" w:color="auto" w:fill="FFFFFF"/>
              <w:jc w:val="both"/>
              <w:rPr>
                <w:rStyle w:val="markedcontent"/>
                <w:rFonts w:asciiTheme="minorHAnsi" w:hAnsiTheme="minorHAnsi" w:cstheme="minorHAnsi"/>
                <w:sz w:val="22"/>
                <w:szCs w:val="22"/>
                <w:shd w:val="clear" w:color="auto" w:fill="FFFFFF"/>
              </w:rPr>
            </w:pPr>
          </w:p>
          <w:p w:rsidRPr="003763FC" w:rsidR="003328AC" w:rsidP="003763FC" w:rsidRDefault="003328AC" w14:paraId="22D2AA0B" w14:textId="688F8CA0">
            <w:pPr>
              <w:shd w:val="clear" w:color="auto" w:fill="FFFFFF"/>
              <w:spacing w:after="240"/>
              <w:jc w:val="both"/>
              <w:rPr>
                <w:rStyle w:val="markedcontent"/>
                <w:rFonts w:asciiTheme="minorHAnsi" w:hAnsiTheme="minorHAnsi" w:cstheme="minorHAnsi"/>
                <w:b/>
                <w:bCs/>
                <w:sz w:val="22"/>
                <w:szCs w:val="22"/>
                <w:shd w:val="clear" w:color="auto" w:fill="FFFFFF"/>
              </w:rPr>
            </w:pPr>
            <w:r w:rsidRPr="003763FC">
              <w:rPr>
                <w:rStyle w:val="markedcontent"/>
                <w:rFonts w:asciiTheme="minorHAnsi" w:hAnsiTheme="minorHAnsi" w:cstheme="minorHAnsi"/>
                <w:b/>
                <w:bCs/>
                <w:sz w:val="22"/>
                <w:szCs w:val="22"/>
                <w:shd w:val="clear" w:color="auto" w:fill="FFFFFF"/>
              </w:rPr>
              <w:t>Transparency, Compliance and Safeguarding</w:t>
            </w:r>
          </w:p>
          <w:p w:rsidR="008008D3" w:rsidP="008008D3" w:rsidRDefault="008008D3" w14:paraId="07AFC6F5" w14:textId="504A67A4">
            <w:pPr>
              <w:pStyle w:val="ListParagraph"/>
              <w:numPr>
                <w:ilvl w:val="0"/>
                <w:numId w:val="9"/>
              </w:numPr>
              <w:shd w:val="clear" w:color="auto" w:fill="FFFFFF"/>
              <w:jc w:val="both"/>
              <w:rPr>
                <w:rStyle w:val="markedcontent"/>
                <w:rFonts w:asciiTheme="minorHAnsi" w:hAnsiTheme="minorHAnsi" w:cstheme="minorHAnsi"/>
                <w:sz w:val="22"/>
                <w:szCs w:val="22"/>
                <w:shd w:val="clear" w:color="auto" w:fill="FFFFFF"/>
              </w:rPr>
            </w:pPr>
            <w:r w:rsidRPr="00CA6FDD">
              <w:rPr>
                <w:rStyle w:val="markedcontent"/>
                <w:rFonts w:asciiTheme="minorHAnsi" w:hAnsiTheme="minorHAnsi" w:cstheme="minorHAnsi"/>
                <w:sz w:val="22"/>
                <w:szCs w:val="22"/>
                <w:shd w:val="clear" w:color="auto" w:fill="FFFFFF"/>
              </w:rPr>
              <w:t>Employ the highest standards of openness, transparency and accountability to ensure good financial management in line with SHA’s zero-tolerance approach to fraud, bribery and corruption</w:t>
            </w:r>
            <w:r w:rsidR="001C3EF7">
              <w:rPr>
                <w:rStyle w:val="markedcontent"/>
                <w:rFonts w:asciiTheme="minorHAnsi" w:hAnsiTheme="minorHAnsi" w:cstheme="minorHAnsi"/>
                <w:sz w:val="22"/>
                <w:szCs w:val="22"/>
                <w:shd w:val="clear" w:color="auto" w:fill="FFFFFF"/>
              </w:rPr>
              <w:t>.</w:t>
            </w:r>
          </w:p>
          <w:p w:rsidR="00534FD6" w:rsidP="008008D3" w:rsidRDefault="00534FD6" w14:paraId="69DF0387" w14:textId="2547D887">
            <w:pPr>
              <w:pStyle w:val="ListParagraph"/>
              <w:numPr>
                <w:ilvl w:val="0"/>
                <w:numId w:val="9"/>
              </w:numPr>
              <w:shd w:val="clear" w:color="auto" w:fill="FFFFFF"/>
              <w:jc w:val="both"/>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Demonstrate commitment to safeguarding protection, gender mainstreaming and inclusion of vulnerable population including people wit</w:t>
            </w:r>
            <w:r w:rsidR="001C3EF7">
              <w:rPr>
                <w:rStyle w:val="markedcontent"/>
                <w:rFonts w:asciiTheme="minorHAnsi" w:hAnsiTheme="minorHAnsi" w:cstheme="minorHAnsi"/>
                <w:sz w:val="22"/>
                <w:szCs w:val="22"/>
                <w:shd w:val="clear" w:color="auto" w:fill="FFFFFF"/>
              </w:rPr>
              <w:t>h disabilities.</w:t>
            </w:r>
            <w:r>
              <w:rPr>
                <w:rStyle w:val="markedcontent"/>
                <w:rFonts w:asciiTheme="minorHAnsi" w:hAnsiTheme="minorHAnsi" w:cstheme="minorHAnsi"/>
                <w:sz w:val="22"/>
                <w:szCs w:val="22"/>
                <w:shd w:val="clear" w:color="auto" w:fill="FFFFFF"/>
              </w:rPr>
              <w:t xml:space="preserve"> </w:t>
            </w:r>
          </w:p>
          <w:p w:rsidRPr="00CA6FDD" w:rsidR="001C3EF7" w:rsidP="008008D3" w:rsidRDefault="001C3EF7" w14:paraId="5A4A70A9" w14:textId="416AFC18">
            <w:pPr>
              <w:pStyle w:val="ListParagraph"/>
              <w:numPr>
                <w:ilvl w:val="0"/>
                <w:numId w:val="9"/>
              </w:numPr>
              <w:shd w:val="clear" w:color="auto" w:fill="FFFFFF"/>
              <w:jc w:val="both"/>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Provide support to establish feedback, complaints and response mechanism across commu</w:t>
            </w:r>
            <w:r w:rsidR="006C64AB">
              <w:rPr>
                <w:rStyle w:val="markedcontent"/>
                <w:rFonts w:asciiTheme="minorHAnsi" w:hAnsiTheme="minorHAnsi" w:cstheme="minorHAnsi"/>
                <w:sz w:val="22"/>
                <w:szCs w:val="22"/>
                <w:shd w:val="clear" w:color="auto" w:fill="FFFFFF"/>
              </w:rPr>
              <w:t xml:space="preserve">nities of implementation to ensure programmatic and operational decisions are informed </w:t>
            </w:r>
            <w:r w:rsidR="003F65EC">
              <w:rPr>
                <w:rStyle w:val="markedcontent"/>
                <w:rFonts w:asciiTheme="minorHAnsi" w:hAnsiTheme="minorHAnsi" w:cstheme="minorHAnsi"/>
                <w:sz w:val="22"/>
                <w:szCs w:val="22"/>
                <w:shd w:val="clear" w:color="auto" w:fill="FFFFFF"/>
              </w:rPr>
              <w:t xml:space="preserve">by </w:t>
            </w:r>
            <w:r w:rsidR="004F1F5C">
              <w:rPr>
                <w:rStyle w:val="markedcontent"/>
                <w:rFonts w:asciiTheme="minorHAnsi" w:hAnsiTheme="minorHAnsi" w:cstheme="minorHAnsi"/>
                <w:sz w:val="22"/>
                <w:szCs w:val="22"/>
                <w:shd w:val="clear" w:color="auto" w:fill="FFFFFF"/>
              </w:rPr>
              <w:t>l</w:t>
            </w:r>
            <w:r w:rsidR="003F65EC">
              <w:rPr>
                <w:rStyle w:val="markedcontent"/>
                <w:rFonts w:asciiTheme="minorHAnsi" w:hAnsiTheme="minorHAnsi" w:cstheme="minorHAnsi"/>
                <w:sz w:val="22"/>
                <w:szCs w:val="22"/>
                <w:shd w:val="clear" w:color="auto" w:fill="FFFFFF"/>
              </w:rPr>
              <w:t>ocal perspectives</w:t>
            </w:r>
            <w:r w:rsidR="00953446">
              <w:rPr>
                <w:rStyle w:val="markedcontent"/>
                <w:rFonts w:asciiTheme="minorHAnsi" w:hAnsiTheme="minorHAnsi" w:cstheme="minorHAnsi"/>
                <w:sz w:val="22"/>
                <w:szCs w:val="22"/>
                <w:shd w:val="clear" w:color="auto" w:fill="FFFFFF"/>
              </w:rPr>
              <w:t xml:space="preserve"> and priorities, and contribute to the protection of program participants at all levels.</w:t>
            </w:r>
          </w:p>
          <w:p w:rsidRPr="00CA6FDD" w:rsidR="00B139AD" w:rsidP="008008D3" w:rsidRDefault="00B139AD" w14:paraId="2BD6BA90" w14:textId="4D02BEC2">
            <w:pPr>
              <w:spacing w:after="200" w:line="276" w:lineRule="auto"/>
              <w:contextualSpacing/>
              <w:jc w:val="both"/>
              <w:rPr>
                <w:rStyle w:val="markedcontent"/>
                <w:rFonts w:asciiTheme="minorHAnsi" w:hAnsiTheme="minorHAnsi" w:cstheme="minorHAnsi"/>
                <w:sz w:val="22"/>
                <w:szCs w:val="22"/>
              </w:rPr>
            </w:pPr>
          </w:p>
        </w:tc>
      </w:tr>
      <w:tr w:rsidRPr="00CA6FDD" w:rsidR="001E6887" w:rsidTr="353281D6" w14:paraId="113C2060" w14:textId="77777777">
        <w:tc>
          <w:tcPr>
            <w:tcW w:w="2065" w:type="dxa"/>
            <w:tcMar/>
          </w:tcPr>
          <w:p w:rsidRPr="00CA6FDD" w:rsidR="009B3AA2" w:rsidP="009B3AA2" w:rsidRDefault="009B3AA2" w14:paraId="4B45D02D" w14:textId="77777777">
            <w:pPr>
              <w:spacing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lastRenderedPageBreak/>
              <w:t>Key Relationships:</w:t>
            </w:r>
          </w:p>
        </w:tc>
        <w:tc>
          <w:tcPr>
            <w:tcW w:w="7711" w:type="dxa"/>
            <w:tcMar/>
          </w:tcPr>
          <w:p w:rsidR="009B3AA2" w:rsidP="009B3AA2" w:rsidRDefault="009B3AA2" w14:paraId="505031DA" w14:textId="1DF2171A">
            <w:pPr>
              <w:autoSpaceDE w:val="0"/>
              <w:autoSpaceDN w:val="0"/>
              <w:adjustRightInd w:val="0"/>
              <w:spacing w:line="240" w:lineRule="auto"/>
              <w:jc w:val="both"/>
              <w:rPr>
                <w:rFonts w:asciiTheme="minorHAnsi" w:hAnsiTheme="minorHAnsi" w:cstheme="minorHAnsi"/>
                <w:bCs/>
                <w:color w:val="auto"/>
                <w:sz w:val="22"/>
                <w:szCs w:val="22"/>
              </w:rPr>
            </w:pPr>
            <w:r w:rsidRPr="00CA6FDD">
              <w:rPr>
                <w:rFonts w:asciiTheme="minorHAnsi" w:hAnsiTheme="minorHAnsi" w:cstheme="minorHAnsi"/>
                <w:b/>
                <w:color w:val="auto"/>
                <w:sz w:val="22"/>
                <w:szCs w:val="22"/>
              </w:rPr>
              <w:t xml:space="preserve">Internal: </w:t>
            </w:r>
            <w:r w:rsidRPr="00CA6FDD" w:rsidR="008008D3">
              <w:rPr>
                <w:rFonts w:asciiTheme="minorHAnsi" w:hAnsiTheme="minorHAnsi" w:cstheme="minorHAnsi"/>
                <w:bCs/>
                <w:color w:val="auto"/>
                <w:sz w:val="22"/>
                <w:szCs w:val="22"/>
              </w:rPr>
              <w:t xml:space="preserve">  Programmes, Operations, Finance &amp; Compliance and Security teams.</w:t>
            </w:r>
          </w:p>
          <w:p w:rsidRPr="00CA6FDD" w:rsidR="006C64AB" w:rsidP="009B3AA2" w:rsidRDefault="006C64AB" w14:paraId="20B68496" w14:textId="77777777">
            <w:pPr>
              <w:autoSpaceDE w:val="0"/>
              <w:autoSpaceDN w:val="0"/>
              <w:adjustRightInd w:val="0"/>
              <w:spacing w:line="240" w:lineRule="auto"/>
              <w:jc w:val="both"/>
              <w:rPr>
                <w:rFonts w:asciiTheme="minorHAnsi" w:hAnsiTheme="minorHAnsi" w:cstheme="minorHAnsi"/>
                <w:b/>
                <w:color w:val="auto"/>
                <w:sz w:val="22"/>
                <w:szCs w:val="22"/>
              </w:rPr>
            </w:pPr>
          </w:p>
          <w:p w:rsidRPr="003F65EC" w:rsidR="009B3AA2" w:rsidP="008008D3" w:rsidRDefault="003F65EC" w14:paraId="66FCF47C" w14:textId="47199B8C">
            <w:pPr>
              <w:widowControl w:val="0"/>
              <w:tabs>
                <w:tab w:val="left" w:pos="220"/>
                <w:tab w:val="left" w:pos="720"/>
              </w:tabs>
              <w:autoSpaceDE w:val="0"/>
              <w:autoSpaceDN w:val="0"/>
              <w:adjustRightInd w:val="0"/>
              <w:spacing w:line="240" w:lineRule="auto"/>
              <w:jc w:val="both"/>
              <w:rPr>
                <w:rFonts w:asciiTheme="minorHAnsi" w:hAnsiTheme="minorHAnsi" w:cstheme="minorHAnsi"/>
                <w:bCs/>
                <w:color w:val="auto"/>
                <w:sz w:val="22"/>
                <w:szCs w:val="22"/>
              </w:rPr>
            </w:pPr>
            <w:r w:rsidRPr="003F65EC">
              <w:rPr>
                <w:rFonts w:asciiTheme="minorHAnsi" w:hAnsiTheme="minorHAnsi" w:cstheme="minorHAnsi"/>
                <w:b/>
                <w:color w:val="auto"/>
                <w:sz w:val="22"/>
                <w:szCs w:val="22"/>
              </w:rPr>
              <w:lastRenderedPageBreak/>
              <w:t>External:</w:t>
            </w:r>
            <w:r>
              <w:rPr>
                <w:rFonts w:asciiTheme="minorHAnsi" w:hAnsiTheme="minorHAnsi" w:cstheme="minorHAnsi"/>
                <w:bCs/>
                <w:color w:val="auto"/>
                <w:sz w:val="22"/>
                <w:szCs w:val="22"/>
              </w:rPr>
              <w:t xml:space="preserve"> </w:t>
            </w:r>
            <w:r w:rsidRPr="003F65EC" w:rsidR="001756A8">
              <w:rPr>
                <w:rFonts w:asciiTheme="minorHAnsi" w:hAnsiTheme="minorHAnsi" w:cstheme="minorHAnsi"/>
                <w:bCs/>
                <w:color w:val="auto"/>
                <w:sz w:val="22"/>
                <w:szCs w:val="22"/>
              </w:rPr>
              <w:t>Vendors/Suppliers, Consultants, Service Providers and other external stakeholders</w:t>
            </w:r>
          </w:p>
        </w:tc>
      </w:tr>
      <w:tr w:rsidRPr="00CA6FDD" w:rsidR="009B3AA2" w:rsidTr="353281D6" w14:paraId="5B8A002B" w14:textId="77777777">
        <w:tc>
          <w:tcPr>
            <w:tcW w:w="2065" w:type="dxa"/>
            <w:tcMar/>
          </w:tcPr>
          <w:p w:rsidRPr="00CA6FDD" w:rsidR="009B3AA2" w:rsidP="009B3AA2" w:rsidRDefault="009B3AA2" w14:paraId="4AB2C8DC" w14:textId="320131E8">
            <w:pPr>
              <w:spacing w:line="240" w:lineRule="auto"/>
              <w:jc w:val="both"/>
              <w:rPr>
                <w:rFonts w:asciiTheme="minorHAnsi" w:hAnsiTheme="minorHAnsi" w:cstheme="minorHAnsi"/>
                <w:b/>
                <w:color w:val="auto"/>
                <w:sz w:val="22"/>
                <w:szCs w:val="22"/>
              </w:rPr>
            </w:pPr>
            <w:r w:rsidRPr="00CA6FDD">
              <w:rPr>
                <w:rFonts w:asciiTheme="minorHAnsi" w:hAnsiTheme="minorHAnsi" w:cstheme="minorHAnsi"/>
                <w:b/>
                <w:color w:val="auto"/>
                <w:sz w:val="22"/>
                <w:szCs w:val="22"/>
              </w:rPr>
              <w:lastRenderedPageBreak/>
              <w:t>Knowledge, Experience and Other Requirements</w:t>
            </w:r>
            <w:r w:rsidR="00B45F9A">
              <w:rPr>
                <w:rFonts w:asciiTheme="minorHAnsi" w:hAnsiTheme="minorHAnsi" w:cstheme="minorHAnsi"/>
                <w:b/>
                <w:color w:val="auto"/>
                <w:sz w:val="22"/>
                <w:szCs w:val="22"/>
              </w:rPr>
              <w:t>:</w:t>
            </w:r>
          </w:p>
        </w:tc>
        <w:tc>
          <w:tcPr>
            <w:tcW w:w="7711" w:type="dxa"/>
            <w:tcMar/>
          </w:tcPr>
          <w:p w:rsidRPr="00CA6FDD" w:rsidR="008008D3" w:rsidP="008008D3" w:rsidRDefault="008008D3" w14:paraId="390C2723" w14:textId="77777777">
            <w:pPr>
              <w:pStyle w:val="NoSpacing"/>
              <w:jc w:val="both"/>
              <w:rPr>
                <w:rFonts w:asciiTheme="minorHAnsi" w:hAnsiTheme="minorHAnsi" w:cstheme="minorHAnsi"/>
                <w:b/>
                <w:bCs/>
                <w:lang w:val="en-GB"/>
              </w:rPr>
            </w:pPr>
            <w:r w:rsidRPr="00CA6FDD">
              <w:rPr>
                <w:rFonts w:asciiTheme="minorHAnsi" w:hAnsiTheme="minorHAnsi" w:cstheme="minorHAnsi"/>
                <w:b/>
                <w:bCs/>
                <w:lang w:val="en-GB"/>
              </w:rPr>
              <w:t xml:space="preserve">Education and other qualifications: </w:t>
            </w:r>
          </w:p>
          <w:p w:rsidRPr="00CA6FDD" w:rsidR="008008D3" w:rsidP="00DE47FF" w:rsidRDefault="008008D3" w14:paraId="22462E47" w14:textId="4DEA5BED">
            <w:pPr>
              <w:numPr>
                <w:ilvl w:val="0"/>
                <w:numId w:val="10"/>
              </w:numPr>
              <w:shd w:val="clear" w:color="auto" w:fill="FFFFFF"/>
              <w:spacing w:before="100" w:before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 xml:space="preserve">University Degree in </w:t>
            </w:r>
            <w:r w:rsidR="005F3C0A">
              <w:rPr>
                <w:rFonts w:asciiTheme="minorHAnsi" w:hAnsiTheme="minorHAnsi" w:cstheme="minorHAnsi"/>
                <w:sz w:val="22"/>
                <w:szCs w:val="22"/>
                <w:lang w:eastAsia="en-GB"/>
              </w:rPr>
              <w:t>Management/</w:t>
            </w:r>
            <w:r w:rsidRPr="00CA6FDD">
              <w:rPr>
                <w:rFonts w:asciiTheme="minorHAnsi" w:hAnsiTheme="minorHAnsi" w:cstheme="minorHAnsi"/>
                <w:sz w:val="22"/>
                <w:szCs w:val="22"/>
                <w:lang w:eastAsia="en-GB"/>
              </w:rPr>
              <w:t>Social Sciences or equivalent in a relevant field.</w:t>
            </w:r>
          </w:p>
          <w:p w:rsidRPr="00CA6FDD" w:rsidR="008008D3" w:rsidP="008008D3" w:rsidRDefault="008008D3" w14:paraId="75B3F46A" w14:textId="217D044E">
            <w:pPr>
              <w:pStyle w:val="ListParagraph"/>
              <w:numPr>
                <w:ilvl w:val="0"/>
                <w:numId w:val="10"/>
              </w:numPr>
              <w:jc w:val="both"/>
              <w:rPr>
                <w:rFonts w:asciiTheme="minorHAnsi" w:hAnsiTheme="minorHAnsi" w:cstheme="minorHAnsi"/>
                <w:sz w:val="22"/>
                <w:szCs w:val="22"/>
              </w:rPr>
            </w:pPr>
            <w:r w:rsidRPr="00CA6FDD">
              <w:rPr>
                <w:rFonts w:asciiTheme="minorHAnsi" w:hAnsiTheme="minorHAnsi" w:cstheme="minorHAnsi"/>
                <w:sz w:val="22"/>
                <w:szCs w:val="22"/>
              </w:rPr>
              <w:t xml:space="preserve">Knowledge of Procurement </w:t>
            </w:r>
            <w:r w:rsidR="00610AA0">
              <w:rPr>
                <w:rFonts w:asciiTheme="minorHAnsi" w:hAnsiTheme="minorHAnsi" w:cstheme="minorHAnsi"/>
                <w:sz w:val="22"/>
                <w:szCs w:val="22"/>
              </w:rPr>
              <w:t xml:space="preserve">procedures and </w:t>
            </w:r>
            <w:r w:rsidRPr="00CA6FDD">
              <w:rPr>
                <w:rFonts w:asciiTheme="minorHAnsi" w:hAnsiTheme="minorHAnsi" w:cstheme="minorHAnsi"/>
                <w:sz w:val="22"/>
                <w:szCs w:val="22"/>
              </w:rPr>
              <w:t>software systems.</w:t>
            </w:r>
          </w:p>
          <w:p w:rsidRPr="00CA6FDD" w:rsidR="008008D3" w:rsidP="008008D3" w:rsidRDefault="008008D3" w14:paraId="13B483DE" w14:textId="77777777">
            <w:pPr>
              <w:pStyle w:val="ListParagraph"/>
              <w:jc w:val="both"/>
              <w:rPr>
                <w:rFonts w:asciiTheme="minorHAnsi" w:hAnsiTheme="minorHAnsi" w:cstheme="minorHAnsi"/>
                <w:sz w:val="22"/>
                <w:szCs w:val="22"/>
              </w:rPr>
            </w:pPr>
          </w:p>
          <w:p w:rsidRPr="00CA6FDD" w:rsidR="008008D3" w:rsidP="008008D3" w:rsidRDefault="008008D3" w14:paraId="0F338AC8" w14:textId="77777777">
            <w:pPr>
              <w:pStyle w:val="NoSpacing"/>
              <w:jc w:val="both"/>
              <w:rPr>
                <w:rFonts w:asciiTheme="minorHAnsi" w:hAnsiTheme="minorHAnsi" w:cstheme="minorHAnsi"/>
                <w:b/>
                <w:bCs/>
                <w:lang w:val="en-GB"/>
              </w:rPr>
            </w:pPr>
            <w:r w:rsidRPr="00CA6FDD">
              <w:rPr>
                <w:rFonts w:asciiTheme="minorHAnsi" w:hAnsiTheme="minorHAnsi" w:cstheme="minorHAnsi"/>
                <w:b/>
                <w:bCs/>
                <w:lang w:val="en-GB"/>
              </w:rPr>
              <w:t xml:space="preserve">Experience: </w:t>
            </w:r>
          </w:p>
          <w:p w:rsidRPr="005F3C0A" w:rsidR="005F3C0A" w:rsidP="005F3C0A" w:rsidRDefault="005F3C0A" w14:paraId="5B03074B" w14:textId="6B4BE358">
            <w:pPr>
              <w:numPr>
                <w:ilvl w:val="0"/>
                <w:numId w:val="10"/>
              </w:numPr>
              <w:shd w:val="clear" w:color="auto" w:fill="FFFFFF"/>
              <w:spacing w:before="100" w:beforeAutospacing="1" w:after="100" w:after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A minimum of 4 years of experience in a Procurement and Administration role in an INGO.</w:t>
            </w:r>
          </w:p>
          <w:p w:rsidRPr="00CA6FDD" w:rsidR="008008D3" w:rsidP="008008D3" w:rsidRDefault="008008D3" w14:paraId="475FD7CC" w14:textId="21EEA37F">
            <w:pPr>
              <w:numPr>
                <w:ilvl w:val="0"/>
                <w:numId w:val="10"/>
              </w:numPr>
              <w:shd w:val="clear" w:color="auto" w:fill="FFFFFF"/>
              <w:spacing w:before="100" w:beforeAutospacing="1" w:after="100" w:after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Proven ability to provide high level support to management teams.</w:t>
            </w:r>
          </w:p>
          <w:p w:rsidRPr="00CA6FDD" w:rsidR="008008D3" w:rsidP="008008D3" w:rsidRDefault="008008D3" w14:paraId="42E68F57" w14:textId="1F64FB2F">
            <w:pPr>
              <w:numPr>
                <w:ilvl w:val="0"/>
                <w:numId w:val="10"/>
              </w:numPr>
              <w:shd w:val="clear" w:color="auto" w:fill="FFFFFF"/>
              <w:spacing w:before="100" w:beforeAutospacing="1" w:after="100" w:after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Ability to plan and organise a substantial workload that includ</w:t>
            </w:r>
            <w:r w:rsidRPr="00CA6FDD" w:rsidR="00D01BE8">
              <w:rPr>
                <w:rFonts w:asciiTheme="minorHAnsi" w:hAnsiTheme="minorHAnsi" w:cstheme="minorHAnsi"/>
                <w:sz w:val="22"/>
                <w:szCs w:val="22"/>
                <w:lang w:eastAsia="en-GB"/>
              </w:rPr>
              <w:t>es</w:t>
            </w:r>
            <w:r w:rsidRPr="00CA6FDD">
              <w:rPr>
                <w:rFonts w:asciiTheme="minorHAnsi" w:hAnsiTheme="minorHAnsi" w:cstheme="minorHAnsi"/>
                <w:sz w:val="22"/>
                <w:szCs w:val="22"/>
                <w:lang w:eastAsia="en-GB"/>
              </w:rPr>
              <w:t xml:space="preserve"> complex, diverse tasks and responsibilities </w:t>
            </w:r>
          </w:p>
          <w:p w:rsidRPr="00CA6FDD" w:rsidR="008008D3" w:rsidP="008008D3" w:rsidRDefault="008008D3" w14:paraId="2215DB78" w14:textId="77777777">
            <w:pPr>
              <w:numPr>
                <w:ilvl w:val="0"/>
                <w:numId w:val="10"/>
              </w:numPr>
              <w:shd w:val="clear" w:color="auto" w:fill="FFFFFF"/>
              <w:spacing w:before="100" w:beforeAutospacing="1" w:after="100" w:after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 xml:space="preserve">Experience in setting up and maintaining management information systems and office systems. </w:t>
            </w:r>
          </w:p>
          <w:p w:rsidRPr="00CA6FDD" w:rsidR="008008D3" w:rsidP="008008D3" w:rsidRDefault="008008D3" w14:paraId="3B913C6C" w14:textId="77777777">
            <w:pPr>
              <w:numPr>
                <w:ilvl w:val="0"/>
                <w:numId w:val="10"/>
              </w:numPr>
              <w:shd w:val="clear" w:color="auto" w:fill="FFFFFF"/>
              <w:spacing w:before="100" w:beforeAutospacing="1" w:after="100" w:after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Experience in procurement, negotiating service contracts and ensuring value for money.</w:t>
            </w:r>
          </w:p>
          <w:p w:rsidRPr="00CA6FDD" w:rsidR="008008D3" w:rsidP="008008D3" w:rsidRDefault="008008D3" w14:paraId="4DC7CD0E" w14:textId="77777777">
            <w:pPr>
              <w:numPr>
                <w:ilvl w:val="0"/>
                <w:numId w:val="10"/>
              </w:numPr>
              <w:shd w:val="clear" w:color="auto" w:fill="FFFFFF"/>
              <w:spacing w:before="100" w:beforeAutospacing="1" w:after="100" w:after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Excellent organisational skills and a track record of consistently prioritising delivering on time.</w:t>
            </w:r>
          </w:p>
          <w:p w:rsidRPr="00CA6FDD" w:rsidR="008008D3" w:rsidP="008008D3" w:rsidRDefault="008008D3" w14:paraId="0512796A" w14:textId="77777777">
            <w:pPr>
              <w:numPr>
                <w:ilvl w:val="0"/>
                <w:numId w:val="10"/>
              </w:numPr>
              <w:shd w:val="clear" w:color="auto" w:fill="FFFFFF"/>
              <w:spacing w:before="100" w:beforeAutospacing="1" w:after="100" w:afterAutospacing="1" w:line="240" w:lineRule="auto"/>
              <w:jc w:val="both"/>
              <w:rPr>
                <w:rFonts w:asciiTheme="minorHAnsi" w:hAnsiTheme="minorHAnsi" w:cstheme="minorHAnsi"/>
                <w:sz w:val="22"/>
                <w:szCs w:val="22"/>
                <w:lang w:eastAsia="en-GB"/>
              </w:rPr>
            </w:pPr>
            <w:r w:rsidRPr="00CA6FDD">
              <w:rPr>
                <w:rFonts w:asciiTheme="minorHAnsi" w:hAnsiTheme="minorHAnsi" w:cstheme="minorHAnsi"/>
                <w:sz w:val="22"/>
                <w:szCs w:val="22"/>
                <w:lang w:eastAsia="en-GB"/>
              </w:rPr>
              <w:t>Good judgement, initiative, and problem-solving ability</w:t>
            </w:r>
          </w:p>
          <w:p w:rsidRPr="00CA6FDD" w:rsidR="008008D3" w:rsidP="008008D3" w:rsidRDefault="008008D3" w14:paraId="1B4EB747" w14:textId="77777777">
            <w:pPr>
              <w:spacing w:after="160" w:line="259" w:lineRule="auto"/>
              <w:contextualSpacing/>
              <w:jc w:val="both"/>
              <w:rPr>
                <w:rFonts w:asciiTheme="minorHAnsi" w:hAnsiTheme="minorHAnsi" w:cstheme="minorHAnsi"/>
                <w:b/>
                <w:bCs/>
                <w:color w:val="auto"/>
                <w:sz w:val="22"/>
                <w:szCs w:val="22"/>
              </w:rPr>
            </w:pPr>
            <w:r w:rsidRPr="00CA6FDD">
              <w:rPr>
                <w:rFonts w:asciiTheme="minorHAnsi" w:hAnsiTheme="minorHAnsi" w:cstheme="minorHAnsi"/>
                <w:b/>
                <w:bCs/>
                <w:color w:val="auto"/>
                <w:sz w:val="22"/>
                <w:szCs w:val="22"/>
              </w:rPr>
              <w:t>Skills:</w:t>
            </w:r>
          </w:p>
          <w:p w:rsidRPr="00CA6FDD" w:rsidR="008008D3" w:rsidP="008008D3" w:rsidRDefault="008008D3" w14:paraId="35D9E3BA" w14:textId="77777777">
            <w:pPr>
              <w:pStyle w:val="ListParagraph"/>
              <w:numPr>
                <w:ilvl w:val="0"/>
                <w:numId w:val="10"/>
              </w:numPr>
              <w:contextualSpacing/>
              <w:jc w:val="both"/>
              <w:rPr>
                <w:rFonts w:asciiTheme="minorHAnsi" w:hAnsiTheme="minorHAnsi" w:cstheme="minorHAnsi"/>
                <w:sz w:val="22"/>
                <w:szCs w:val="22"/>
              </w:rPr>
            </w:pPr>
            <w:r w:rsidRPr="00CA6FDD">
              <w:rPr>
                <w:rFonts w:asciiTheme="minorHAnsi" w:hAnsiTheme="minorHAnsi" w:cstheme="minorHAnsi"/>
                <w:sz w:val="22"/>
                <w:szCs w:val="22"/>
              </w:rPr>
              <w:t>Holds self-accountable for making decisions, managing resources efficiently, achieving and role modelling SHA values</w:t>
            </w:r>
          </w:p>
          <w:p w:rsidRPr="00CA6FDD" w:rsidR="008008D3" w:rsidP="008008D3" w:rsidRDefault="008008D3" w14:paraId="0302349C" w14:textId="77777777">
            <w:pPr>
              <w:pStyle w:val="ListParagraph"/>
              <w:numPr>
                <w:ilvl w:val="0"/>
                <w:numId w:val="10"/>
              </w:numPr>
              <w:contextualSpacing/>
              <w:jc w:val="both"/>
              <w:rPr>
                <w:rFonts w:asciiTheme="minorHAnsi" w:hAnsiTheme="minorHAnsi" w:cstheme="minorHAnsi"/>
                <w:sz w:val="22"/>
                <w:szCs w:val="22"/>
              </w:rPr>
            </w:pPr>
            <w:r w:rsidRPr="00CA6FDD">
              <w:rPr>
                <w:rFonts w:asciiTheme="minorHAnsi" w:hAnsiTheme="minorHAnsi" w:cstheme="minorHAns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Pr="00CA6FDD" w:rsidR="008008D3" w:rsidP="008008D3" w:rsidRDefault="008008D3" w14:paraId="06A8F694" w14:textId="77777777">
            <w:pPr>
              <w:pStyle w:val="ListParagraph"/>
              <w:numPr>
                <w:ilvl w:val="0"/>
                <w:numId w:val="10"/>
              </w:numPr>
              <w:contextualSpacing/>
              <w:jc w:val="both"/>
              <w:rPr>
                <w:rFonts w:asciiTheme="minorHAnsi" w:hAnsiTheme="minorHAnsi" w:cstheme="minorHAnsi"/>
                <w:sz w:val="22"/>
                <w:szCs w:val="22"/>
              </w:rPr>
            </w:pPr>
            <w:r w:rsidRPr="00CA6FDD">
              <w:rPr>
                <w:rFonts w:asciiTheme="minorHAnsi" w:hAnsiTheme="minorHAnsi" w:cstheme="minorHAnsi"/>
                <w:sz w:val="22"/>
                <w:szCs w:val="22"/>
              </w:rPr>
              <w:t>Builds and maintains effective relationships with colleagues, external partners and supporters</w:t>
            </w:r>
          </w:p>
          <w:p w:rsidRPr="00CA6FDD" w:rsidR="008008D3" w:rsidP="008008D3" w:rsidRDefault="008008D3" w14:paraId="2646D800" w14:textId="77777777">
            <w:pPr>
              <w:pStyle w:val="ListParagraph"/>
              <w:numPr>
                <w:ilvl w:val="0"/>
                <w:numId w:val="10"/>
              </w:numPr>
              <w:contextualSpacing/>
              <w:jc w:val="both"/>
              <w:rPr>
                <w:rFonts w:asciiTheme="minorHAnsi" w:hAnsiTheme="minorHAnsi" w:cstheme="minorHAnsi"/>
                <w:sz w:val="22"/>
                <w:szCs w:val="22"/>
              </w:rPr>
            </w:pPr>
            <w:r w:rsidRPr="00CA6FDD">
              <w:rPr>
                <w:rFonts w:asciiTheme="minorHAnsi" w:hAnsiTheme="minorHAnsi" w:cstheme="minorHAnsi"/>
                <w:sz w:val="22"/>
                <w:szCs w:val="22"/>
              </w:rPr>
              <w:t>Develops and encourages new and innovative solutions</w:t>
            </w:r>
          </w:p>
          <w:p w:rsidRPr="00CA6FDD" w:rsidR="008008D3" w:rsidP="008008D3" w:rsidRDefault="008008D3" w14:paraId="06D94C69" w14:textId="77777777">
            <w:pPr>
              <w:pStyle w:val="ListParagraph"/>
              <w:numPr>
                <w:ilvl w:val="0"/>
                <w:numId w:val="10"/>
              </w:numPr>
              <w:contextualSpacing/>
              <w:jc w:val="both"/>
              <w:rPr>
                <w:rFonts w:asciiTheme="minorHAnsi" w:hAnsiTheme="minorHAnsi" w:cstheme="minorHAnsi"/>
                <w:sz w:val="22"/>
                <w:szCs w:val="22"/>
              </w:rPr>
            </w:pPr>
            <w:r w:rsidRPr="00CA6FDD">
              <w:rPr>
                <w:rFonts w:asciiTheme="minorHAnsi" w:hAnsiTheme="minorHAnsi" w:cstheme="minorHAnsi"/>
                <w:sz w:val="22"/>
                <w:szCs w:val="22"/>
              </w:rPr>
              <w:t>Honest, encourages openness and transparency; demonstrates highest levels of integrity</w:t>
            </w:r>
          </w:p>
          <w:p w:rsidRPr="00CA6FDD" w:rsidR="008008D3" w:rsidP="008008D3" w:rsidRDefault="008008D3" w14:paraId="59551027" w14:textId="77777777">
            <w:pPr>
              <w:pStyle w:val="ListParagraph"/>
              <w:jc w:val="both"/>
              <w:rPr>
                <w:rFonts w:asciiTheme="minorHAnsi" w:hAnsiTheme="minorHAnsi" w:cstheme="minorHAnsi"/>
                <w:sz w:val="22"/>
                <w:szCs w:val="22"/>
              </w:rPr>
            </w:pPr>
          </w:p>
          <w:p w:rsidRPr="00CA6FDD" w:rsidR="008008D3" w:rsidP="008008D3" w:rsidRDefault="008008D3" w14:paraId="2F598C9C" w14:textId="77777777">
            <w:pPr>
              <w:pStyle w:val="NoSpacing"/>
              <w:jc w:val="both"/>
              <w:rPr>
                <w:rFonts w:asciiTheme="minorHAnsi" w:hAnsiTheme="minorHAnsi" w:cstheme="minorHAnsi"/>
                <w:b/>
                <w:bCs/>
                <w:lang w:val="en-GB"/>
              </w:rPr>
            </w:pPr>
            <w:r w:rsidRPr="00CA6FDD">
              <w:rPr>
                <w:rFonts w:asciiTheme="minorHAnsi" w:hAnsiTheme="minorHAnsi" w:cstheme="minorHAnsi"/>
                <w:b/>
                <w:bCs/>
                <w:lang w:val="en-GB"/>
              </w:rPr>
              <w:t xml:space="preserve">Language Requirements: </w:t>
            </w:r>
          </w:p>
          <w:p w:rsidRPr="00CA6FDD" w:rsidR="009B3AA2" w:rsidP="009B3AA2" w:rsidRDefault="008008D3" w14:paraId="5A08F0F9" w14:textId="2CFF64AB">
            <w:pPr>
              <w:jc w:val="both"/>
              <w:rPr>
                <w:rFonts w:asciiTheme="minorHAnsi" w:hAnsiTheme="minorHAnsi" w:cstheme="minorHAnsi"/>
                <w:bCs/>
                <w:sz w:val="22"/>
                <w:szCs w:val="22"/>
              </w:rPr>
            </w:pPr>
            <w:r w:rsidRPr="00CA6FDD">
              <w:rPr>
                <w:rFonts w:asciiTheme="minorHAnsi" w:hAnsiTheme="minorHAnsi" w:cstheme="minorHAnsi"/>
                <w:bCs/>
                <w:sz w:val="22"/>
                <w:szCs w:val="22"/>
              </w:rPr>
              <w:t>Written and oral proficiency in English and relevant local language (Hausa) is a plus.</w:t>
            </w:r>
          </w:p>
          <w:p w:rsidRPr="00CA6FDD" w:rsidR="008E35D0" w:rsidP="009B3AA2" w:rsidRDefault="008E35D0" w14:paraId="499E5E07" w14:textId="4013955D">
            <w:pPr>
              <w:jc w:val="both"/>
              <w:rPr>
                <w:rFonts w:asciiTheme="minorHAnsi" w:hAnsiTheme="minorHAnsi" w:cstheme="minorHAnsi"/>
                <w:bCs/>
                <w:sz w:val="22"/>
                <w:szCs w:val="22"/>
              </w:rPr>
            </w:pPr>
          </w:p>
        </w:tc>
      </w:tr>
    </w:tbl>
    <w:p w:rsidRPr="008008D3" w:rsidR="00136174" w:rsidP="00136174" w:rsidRDefault="00136174" w14:paraId="5835525A" w14:textId="77777777">
      <w:pPr>
        <w:spacing w:line="240" w:lineRule="auto"/>
        <w:ind w:left="357"/>
        <w:jc w:val="both"/>
        <w:rPr>
          <w:rFonts w:asciiTheme="minorHAnsi" w:hAnsiTheme="minorHAnsi" w:cstheme="minorHAnsi"/>
          <w:color w:val="auto"/>
          <w:sz w:val="24"/>
          <w:szCs w:val="24"/>
        </w:rPr>
      </w:pPr>
    </w:p>
    <w:p w:rsidRPr="008008D3" w:rsidR="00376E60" w:rsidP="00136174" w:rsidRDefault="00376E60" w14:paraId="524E652C" w14:textId="77777777">
      <w:pPr>
        <w:spacing w:line="240" w:lineRule="auto"/>
        <w:rPr>
          <w:rFonts w:asciiTheme="minorHAnsi" w:hAnsiTheme="minorHAnsi" w:cstheme="minorHAnsi"/>
          <w:b/>
          <w:bCs/>
          <w:color w:val="auto"/>
          <w:sz w:val="24"/>
          <w:szCs w:val="24"/>
        </w:rPr>
      </w:pPr>
    </w:p>
    <w:p w:rsidRPr="008008D3" w:rsidR="008008D3" w:rsidP="00136174" w:rsidRDefault="008008D3" w14:paraId="4F4B3624" w14:textId="77777777">
      <w:pPr>
        <w:spacing w:line="240" w:lineRule="auto"/>
        <w:rPr>
          <w:rFonts w:asciiTheme="minorHAnsi" w:hAnsiTheme="minorHAnsi" w:cstheme="minorHAnsi"/>
          <w:b/>
          <w:bCs/>
          <w:color w:val="auto"/>
          <w:sz w:val="24"/>
          <w:szCs w:val="24"/>
        </w:rPr>
      </w:pPr>
    </w:p>
    <w:p w:rsidRPr="00C222B8" w:rsidR="008008D3" w:rsidP="00136174" w:rsidRDefault="008008D3" w14:paraId="37B0E366" w14:textId="77777777">
      <w:pPr>
        <w:spacing w:line="240" w:lineRule="auto"/>
        <w:rPr>
          <w:rFonts w:asciiTheme="minorHAnsi" w:hAnsiTheme="minorHAnsi" w:cstheme="minorHAnsi"/>
          <w:b/>
          <w:bCs/>
          <w:color w:val="auto"/>
          <w:sz w:val="22"/>
          <w:szCs w:val="22"/>
        </w:rPr>
      </w:pPr>
    </w:p>
    <w:p w:rsidRPr="00C222B8" w:rsidR="00136174" w:rsidP="00136174" w:rsidRDefault="00136174" w14:paraId="10A533A5" w14:textId="59E8C806">
      <w:pPr>
        <w:spacing w:line="240" w:lineRule="auto"/>
        <w:rPr>
          <w:rFonts w:asciiTheme="minorHAnsi" w:hAnsiTheme="minorHAnsi" w:cstheme="minorHAnsi"/>
          <w:b/>
          <w:color w:val="auto"/>
          <w:sz w:val="22"/>
          <w:szCs w:val="22"/>
        </w:rPr>
      </w:pPr>
      <w:r w:rsidRPr="00C222B8">
        <w:rPr>
          <w:rFonts w:asciiTheme="minorHAnsi" w:hAnsiTheme="minorHAnsi" w:cstheme="minorHAnsi"/>
          <w:b/>
          <w:bCs/>
          <w:color w:val="auto"/>
          <w:sz w:val="22"/>
          <w:szCs w:val="22"/>
        </w:rPr>
        <w:t>Application Procedure:  </w:t>
      </w:r>
    </w:p>
    <w:p w:rsidRPr="00C222B8" w:rsidR="003B763C" w:rsidP="003B763C" w:rsidRDefault="003B763C" w14:paraId="2F72C16F" w14:textId="65FE8D53">
      <w:pPr>
        <w:jc w:val="both"/>
        <w:rPr>
          <w:rFonts w:asciiTheme="minorHAnsi" w:hAnsiTheme="minorHAnsi" w:cstheme="minorHAnsi"/>
          <w:bCs/>
          <w:color w:val="auto"/>
          <w:sz w:val="22"/>
          <w:szCs w:val="22"/>
          <w:lang w:val="en-US"/>
        </w:rPr>
      </w:pPr>
      <w:r w:rsidRPr="00C222B8">
        <w:rPr>
          <w:rFonts w:asciiTheme="minorHAnsi" w:hAnsiTheme="minorHAnsi" w:cstheme="minorHAnsi"/>
          <w:bCs/>
          <w:color w:val="auto"/>
          <w:sz w:val="22"/>
          <w:szCs w:val="22"/>
          <w:lang w:val="en-US"/>
        </w:rPr>
        <w:t xml:space="preserve">Fill and send the attached </w:t>
      </w:r>
      <w:proofErr w:type="gramStart"/>
      <w:r w:rsidRPr="00C222B8">
        <w:rPr>
          <w:rFonts w:asciiTheme="minorHAnsi" w:hAnsiTheme="minorHAnsi" w:cstheme="minorHAnsi"/>
          <w:bCs/>
          <w:color w:val="auto"/>
          <w:sz w:val="22"/>
          <w:szCs w:val="22"/>
          <w:lang w:val="en-US"/>
        </w:rPr>
        <w:t>Self Help</w:t>
      </w:r>
      <w:proofErr w:type="gramEnd"/>
      <w:r w:rsidRPr="00C222B8">
        <w:rPr>
          <w:rFonts w:asciiTheme="minorHAnsi" w:hAnsiTheme="minorHAnsi" w:cstheme="minorHAnsi"/>
          <w:bCs/>
          <w:color w:val="auto"/>
          <w:sz w:val="22"/>
          <w:szCs w:val="22"/>
          <w:lang w:val="en-US"/>
        </w:rPr>
        <w:t xml:space="preserve"> Africa application form and also send your cover letter and CV in a single document (of not more than </w:t>
      </w:r>
      <w:r w:rsidR="00C222B8">
        <w:rPr>
          <w:rFonts w:asciiTheme="minorHAnsi" w:hAnsiTheme="minorHAnsi" w:cstheme="minorHAnsi"/>
          <w:b/>
          <w:color w:val="auto"/>
          <w:sz w:val="22"/>
          <w:szCs w:val="22"/>
          <w:lang w:val="en-US"/>
        </w:rPr>
        <w:t>6</w:t>
      </w:r>
      <w:r w:rsidRPr="00C222B8">
        <w:rPr>
          <w:rFonts w:asciiTheme="minorHAnsi" w:hAnsiTheme="minorHAnsi" w:cstheme="minorHAnsi"/>
          <w:b/>
          <w:color w:val="auto"/>
          <w:sz w:val="22"/>
          <w:szCs w:val="22"/>
          <w:lang w:val="en-US"/>
        </w:rPr>
        <w:t xml:space="preserve"> pages</w:t>
      </w:r>
      <w:r w:rsidRPr="00C222B8">
        <w:rPr>
          <w:rFonts w:asciiTheme="minorHAnsi" w:hAnsiTheme="minorHAnsi" w:cstheme="minorHAnsi"/>
          <w:bCs/>
          <w:color w:val="auto"/>
          <w:sz w:val="22"/>
          <w:szCs w:val="22"/>
          <w:lang w:val="en-US"/>
        </w:rPr>
        <w:t xml:space="preserve">) to the link provided on the website. </w:t>
      </w:r>
    </w:p>
    <w:p w:rsidRPr="00C222B8" w:rsidR="00136174" w:rsidP="00136174" w:rsidRDefault="00136174" w14:paraId="1BDAB790" w14:textId="77777777">
      <w:pPr>
        <w:jc w:val="both"/>
        <w:rPr>
          <w:rFonts w:asciiTheme="minorHAnsi" w:hAnsiTheme="minorHAnsi" w:cstheme="minorHAnsi"/>
          <w:bCs/>
          <w:color w:val="auto"/>
          <w:sz w:val="22"/>
          <w:szCs w:val="22"/>
          <w:lang w:val="en-US"/>
        </w:rPr>
      </w:pPr>
      <w:r w:rsidRPr="00C222B8">
        <w:rPr>
          <w:rFonts w:asciiTheme="minorHAnsi" w:hAnsiTheme="minorHAnsi" w:cstheme="minorHAnsi"/>
          <w:bCs/>
          <w:color w:val="auto"/>
          <w:sz w:val="22"/>
          <w:szCs w:val="22"/>
          <w:lang w:val="en-US"/>
        </w:rPr>
        <w:t>Email title must be same as the position you are applying for and the location of the position.</w:t>
      </w:r>
    </w:p>
    <w:p w:rsidRPr="00C222B8" w:rsidR="00136174" w:rsidP="00136174" w:rsidRDefault="00136174" w14:paraId="30C0C9FC" w14:textId="1ED244A1">
      <w:pPr>
        <w:jc w:val="both"/>
        <w:rPr>
          <w:rFonts w:asciiTheme="minorHAnsi" w:hAnsiTheme="minorHAnsi" w:cstheme="minorHAnsi"/>
          <w:bCs/>
          <w:color w:val="auto"/>
          <w:sz w:val="22"/>
          <w:szCs w:val="22"/>
          <w:lang w:val="en-US"/>
        </w:rPr>
      </w:pPr>
      <w:r w:rsidRPr="00C222B8">
        <w:rPr>
          <w:rFonts w:asciiTheme="minorHAnsi" w:hAnsiTheme="minorHAnsi" w:cstheme="minorHAnsi"/>
          <w:bCs/>
          <w:color w:val="auto"/>
          <w:sz w:val="22"/>
          <w:szCs w:val="22"/>
          <w:lang w:val="en-US"/>
        </w:rPr>
        <w:t>In the cover letter, please ensure to explain the following:</w:t>
      </w:r>
    </w:p>
    <w:p w:rsidRPr="00C222B8" w:rsidR="00136174" w:rsidP="00136174" w:rsidRDefault="00136174" w14:paraId="6F1184A3"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C222B8">
        <w:rPr>
          <w:rFonts w:asciiTheme="minorHAnsi" w:hAnsiTheme="minorHAnsi" w:cstheme="minorHAnsi"/>
          <w:bCs/>
          <w:sz w:val="22"/>
          <w:szCs w:val="22"/>
          <w:lang w:val="en-US"/>
        </w:rPr>
        <w:lastRenderedPageBreak/>
        <w:t>Why you are applying for the position</w:t>
      </w:r>
    </w:p>
    <w:p w:rsidRPr="00C222B8" w:rsidR="00136174" w:rsidP="00136174" w:rsidRDefault="00136174" w14:paraId="0E1A54FC"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C222B8">
        <w:rPr>
          <w:rFonts w:asciiTheme="minorHAnsi" w:hAnsiTheme="minorHAnsi" w:cstheme="minorHAnsi"/>
          <w:bCs/>
          <w:sz w:val="22"/>
          <w:szCs w:val="22"/>
          <w:lang w:val="en-US"/>
        </w:rPr>
        <w:t>How do your skills and experiences meet the job’s specification</w:t>
      </w:r>
    </w:p>
    <w:p w:rsidRPr="00C222B8" w:rsidR="00136174" w:rsidP="00136174" w:rsidRDefault="00136174" w14:paraId="233AED17"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C222B8">
        <w:rPr>
          <w:rFonts w:asciiTheme="minorHAnsi" w:hAnsiTheme="minorHAnsi" w:cstheme="minorHAnsi"/>
          <w:bCs/>
          <w:sz w:val="22"/>
          <w:szCs w:val="22"/>
          <w:lang w:val="en-US"/>
        </w:rPr>
        <w:t>When will you be able to take up the position if successful.</w:t>
      </w:r>
    </w:p>
    <w:p w:rsidRPr="00C222B8" w:rsidR="00136174" w:rsidRDefault="00136174" w14:paraId="26A63EE8" w14:textId="7AB16E31">
      <w:pPr>
        <w:jc w:val="both"/>
        <w:rPr>
          <w:rFonts w:asciiTheme="minorHAnsi" w:hAnsiTheme="minorHAnsi" w:cstheme="minorHAnsi"/>
          <w:bCs/>
          <w:color w:val="auto"/>
          <w:sz w:val="22"/>
          <w:szCs w:val="22"/>
          <w:lang w:val="en-US"/>
        </w:rPr>
      </w:pPr>
      <w:r w:rsidRPr="00C222B8">
        <w:rPr>
          <w:rFonts w:asciiTheme="minorHAnsi" w:hAnsiTheme="minorHAnsi" w:cstheme="minorHAnsi"/>
          <w:bCs/>
          <w:color w:val="auto"/>
          <w:sz w:val="22"/>
          <w:szCs w:val="22"/>
          <w:lang w:val="en-US"/>
        </w:rPr>
        <w:t>The deadline for this application is</w:t>
      </w:r>
      <w:r w:rsidRPr="00C222B8" w:rsidR="00C606C6">
        <w:rPr>
          <w:rFonts w:asciiTheme="minorHAnsi" w:hAnsiTheme="minorHAnsi" w:cstheme="minorHAnsi"/>
          <w:bCs/>
          <w:color w:val="auto"/>
          <w:sz w:val="22"/>
          <w:szCs w:val="22"/>
          <w:lang w:val="en-US"/>
        </w:rPr>
        <w:t xml:space="preserve"> </w:t>
      </w:r>
      <w:r w:rsidRPr="00C222B8" w:rsidR="00FC2D4F">
        <w:rPr>
          <w:rFonts w:asciiTheme="minorHAnsi" w:hAnsiTheme="minorHAnsi" w:cstheme="minorHAnsi"/>
          <w:b/>
          <w:color w:val="auto"/>
          <w:sz w:val="22"/>
          <w:szCs w:val="22"/>
          <w:lang w:val="en-US"/>
        </w:rPr>
        <w:t>26</w:t>
      </w:r>
      <w:r w:rsidRPr="00C222B8" w:rsidR="00FC2D4F">
        <w:rPr>
          <w:rFonts w:asciiTheme="minorHAnsi" w:hAnsiTheme="minorHAnsi" w:cstheme="minorHAnsi"/>
          <w:b/>
          <w:color w:val="auto"/>
          <w:sz w:val="22"/>
          <w:szCs w:val="22"/>
          <w:vertAlign w:val="superscript"/>
          <w:lang w:val="en-US"/>
        </w:rPr>
        <w:t>th</w:t>
      </w:r>
      <w:r w:rsidRPr="00C222B8" w:rsidR="00FC2D4F">
        <w:rPr>
          <w:rFonts w:asciiTheme="minorHAnsi" w:hAnsiTheme="minorHAnsi" w:cstheme="minorHAnsi"/>
          <w:b/>
          <w:color w:val="auto"/>
          <w:sz w:val="22"/>
          <w:szCs w:val="22"/>
          <w:lang w:val="en-US"/>
        </w:rPr>
        <w:t xml:space="preserve"> July, 2024</w:t>
      </w:r>
      <w:r w:rsidRPr="00C222B8">
        <w:rPr>
          <w:rFonts w:asciiTheme="minorHAnsi" w:hAnsiTheme="minorHAnsi" w:cstheme="minorHAnsi"/>
          <w:b/>
          <w:color w:val="auto"/>
          <w:sz w:val="22"/>
          <w:szCs w:val="22"/>
          <w:lang w:val="en-US"/>
        </w:rPr>
        <w:t>.</w:t>
      </w:r>
      <w:r w:rsidRPr="00C222B8">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rsidRPr="00C222B8" w:rsidR="00136174" w:rsidP="00136174" w:rsidRDefault="00136174" w14:paraId="52C822EC" w14:textId="77777777">
      <w:pPr>
        <w:spacing w:line="240" w:lineRule="auto"/>
        <w:jc w:val="both"/>
        <w:rPr>
          <w:rFonts w:asciiTheme="minorHAnsi" w:hAnsiTheme="minorHAnsi" w:cstheme="minorHAnsi"/>
          <w:i/>
          <w:iCs/>
          <w:color w:val="auto"/>
          <w:sz w:val="22"/>
          <w:szCs w:val="22"/>
          <w:bdr w:val="none" w:color="auto" w:sz="0" w:space="0" w:frame="1"/>
          <w:shd w:val="clear" w:color="auto" w:fill="FFFFFF"/>
          <w:lang w:val="en-US" w:eastAsia="en-GB"/>
        </w:rPr>
      </w:pPr>
    </w:p>
    <w:p w:rsidRPr="00C222B8" w:rsidR="00136174" w:rsidP="00136174" w:rsidRDefault="00136174" w14:paraId="62F08D00" w14:textId="77777777">
      <w:pPr>
        <w:spacing w:line="240" w:lineRule="auto"/>
        <w:jc w:val="both"/>
        <w:rPr>
          <w:rFonts w:asciiTheme="minorHAnsi" w:hAnsiTheme="minorHAnsi" w:cstheme="minorHAnsi"/>
          <w:color w:val="auto"/>
          <w:sz w:val="22"/>
          <w:szCs w:val="22"/>
          <w:lang w:eastAsia="en-GB"/>
        </w:rPr>
      </w:pPr>
      <w:r w:rsidRPr="00C222B8">
        <w:rPr>
          <w:rFonts w:asciiTheme="minorHAnsi" w:hAnsiTheme="minorHAnsi" w:cstheme="minorHAnsi"/>
          <w:i/>
          <w:iCs/>
          <w:color w:val="auto"/>
          <w:sz w:val="22"/>
          <w:szCs w:val="22"/>
          <w:bdr w:val="none" w:color="auto" w:sz="0" w:space="0"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rsidRPr="00C222B8" w:rsidR="00136174" w:rsidP="00136174" w:rsidRDefault="00136174" w14:paraId="415E2DF7" w14:textId="77777777">
      <w:pPr>
        <w:jc w:val="center"/>
        <w:rPr>
          <w:rFonts w:asciiTheme="minorHAnsi" w:hAnsiTheme="minorHAnsi" w:cstheme="minorHAnsi"/>
          <w:b/>
          <w:color w:val="auto"/>
          <w:sz w:val="22"/>
          <w:szCs w:val="22"/>
        </w:rPr>
      </w:pPr>
    </w:p>
    <w:p w:rsidRPr="008008D3" w:rsidR="00011C84" w:rsidP="008008D3" w:rsidRDefault="00136174" w14:paraId="1346DD0E" w14:textId="1F4CB317">
      <w:pPr>
        <w:jc w:val="center"/>
        <w:rPr>
          <w:rFonts w:asciiTheme="minorHAnsi" w:hAnsiTheme="minorHAnsi" w:cstheme="minorHAnsi"/>
          <w:b/>
          <w:color w:val="auto"/>
          <w:sz w:val="24"/>
          <w:szCs w:val="24"/>
        </w:rPr>
      </w:pPr>
      <w:r w:rsidRPr="00C222B8">
        <w:rPr>
          <w:rFonts w:asciiTheme="minorHAnsi" w:hAnsiTheme="minorHAnsi" w:cstheme="minorHAnsi"/>
          <w:b/>
          <w:color w:val="auto"/>
          <w:sz w:val="22"/>
          <w:szCs w:val="22"/>
        </w:rPr>
        <w:t>Self Help Africa strives to be an equal opportunity employer</w:t>
      </w:r>
      <w:r w:rsidRPr="008008D3">
        <w:rPr>
          <w:rFonts w:asciiTheme="minorHAnsi" w:hAnsiTheme="minorHAnsi" w:cstheme="minorHAnsi"/>
          <w:b/>
          <w:color w:val="auto"/>
          <w:sz w:val="24"/>
          <w:szCs w:val="24"/>
        </w:rPr>
        <w:t>.</w:t>
      </w:r>
    </w:p>
    <w:sectPr w:rsidRPr="008008D3" w:rsidR="00011C84" w:rsidSect="00FA36F6">
      <w:headerReference w:type="default" r:id="rId8"/>
      <w:footerReference w:type="even" r:id="rId9"/>
      <w:footerReference w:type="default" r:id="rId10"/>
      <w:pgSz w:w="11907" w:h="16840" w:orient="portrait"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2C20" w:rsidP="00136174" w:rsidRDefault="00062C20" w14:paraId="431C2A99" w14:textId="77777777">
      <w:pPr>
        <w:spacing w:line="240" w:lineRule="auto"/>
      </w:pPr>
      <w:r>
        <w:separator/>
      </w:r>
    </w:p>
  </w:endnote>
  <w:endnote w:type="continuationSeparator" w:id="0">
    <w:p w:rsidR="00062C20" w:rsidP="00136174" w:rsidRDefault="00062C20" w14:paraId="1B298A5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1A1F" w:rsidP="006540A6" w:rsidRDefault="00E85A97" w14:paraId="47DE8FE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A1F" w:rsidP="000A0B79" w:rsidRDefault="00391A1F" w14:paraId="4044A28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23DE6" w:rsidR="00391A1F" w:rsidP="003E6B2C" w:rsidRDefault="00391A1F" w14:paraId="67D1BC3E" w14:textId="77777777">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2C20" w:rsidP="00136174" w:rsidRDefault="00062C20" w14:paraId="10625041" w14:textId="77777777">
      <w:pPr>
        <w:spacing w:line="240" w:lineRule="auto"/>
      </w:pPr>
      <w:r>
        <w:separator/>
      </w:r>
    </w:p>
  </w:footnote>
  <w:footnote w:type="continuationSeparator" w:id="0">
    <w:p w:rsidR="00062C20" w:rsidP="00136174" w:rsidRDefault="00062C20" w14:paraId="6BFB817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1A1F" w:rsidP="005F6E6A" w:rsidRDefault="00341813" w14:paraId="21198E5A" w14:textId="31ECDF2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rsidRPr="00490E6A" w:rsidR="00391A1F" w:rsidP="003168AF" w:rsidRDefault="00391A1F" w14:paraId="6C76E6C3" w14:textId="77777777">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91AA3"/>
    <w:multiLevelType w:val="hybridMultilevel"/>
    <w:tmpl w:val="8E026A62"/>
    <w:lvl w:ilvl="0" w:tplc="D99A7F8C">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6B552B4"/>
    <w:multiLevelType w:val="multilevel"/>
    <w:tmpl w:val="F75635EE"/>
    <w:lvl w:ilvl="0">
      <w:start w:val="1"/>
      <w:numFmt w:val="bullet"/>
      <w:lvlText w:val=""/>
      <w:lvlJc w:val="left"/>
      <w:pPr>
        <w:tabs>
          <w:tab w:val="num" w:pos="0"/>
        </w:tabs>
        <w:ind w:left="0" w:hanging="360"/>
      </w:pPr>
      <w:rPr>
        <w:rFonts w:hint="default" w:ascii="Symbol" w:hAnsi="Symbol"/>
        <w:sz w:val="20"/>
      </w:rPr>
    </w:lvl>
    <w:lvl w:ilvl="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4" w15:restartNumberingAfterBreak="0">
    <w:nsid w:val="51CD5FD4"/>
    <w:multiLevelType w:val="hybridMultilevel"/>
    <w:tmpl w:val="4AB2F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AB058B2"/>
    <w:multiLevelType w:val="hybridMultilevel"/>
    <w:tmpl w:val="E2FA4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BA2735C"/>
    <w:multiLevelType w:val="hybridMultilevel"/>
    <w:tmpl w:val="DCD2E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1BE5CAA"/>
    <w:multiLevelType w:val="hybridMultilevel"/>
    <w:tmpl w:val="34726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92984"/>
    <w:multiLevelType w:val="multilevel"/>
    <w:tmpl w:val="4EEC27BC"/>
    <w:lvl w:ilvl="0">
      <w:start w:val="1"/>
      <w:numFmt w:val="bullet"/>
      <w:lvlText w:val=""/>
      <w:lvlJc w:val="left"/>
      <w:pPr>
        <w:tabs>
          <w:tab w:val="num" w:pos="0"/>
        </w:tabs>
        <w:ind w:left="0" w:hanging="360"/>
      </w:pPr>
      <w:rPr>
        <w:rFonts w:hint="default" w:ascii="Symbol" w:hAnsi="Symbol"/>
        <w:sz w:val="20"/>
      </w:rPr>
    </w:lvl>
    <w:lvl w:ilvl="1">
      <w:start w:val="1"/>
      <w:numFmt w:val="bullet"/>
      <w:lvlText w:val=""/>
      <w:lvlJc w:val="left"/>
      <w:pPr>
        <w:ind w:left="720" w:hanging="360"/>
      </w:pPr>
      <w:rPr>
        <w:rFonts w:hint="default" w:ascii="Symbol" w:hAnsi="Symbol"/>
      </w:rPr>
    </w:lvl>
    <w:lvl w:ilvl="2">
      <w:start w:val="1"/>
      <w:numFmt w:val="bullet"/>
      <w:lvlText w:val=""/>
      <w:lvlJc w:val="left"/>
      <w:pPr>
        <w:ind w:left="720" w:hanging="360"/>
      </w:pPr>
      <w:rPr>
        <w:rFonts w:hint="default" w:ascii="Symbol" w:hAnsi="Symbol"/>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num w:numId="1" w16cid:durableId="1153641011">
    <w:abstractNumId w:val="0"/>
  </w:num>
  <w:num w:numId="2" w16cid:durableId="100301947">
    <w:abstractNumId w:val="2"/>
  </w:num>
  <w:num w:numId="3" w16cid:durableId="601837495">
    <w:abstractNumId w:val="3"/>
  </w:num>
  <w:num w:numId="4" w16cid:durableId="1658611503">
    <w:abstractNumId w:val="8"/>
  </w:num>
  <w:num w:numId="5" w16cid:durableId="2003897997">
    <w:abstractNumId w:val="1"/>
  </w:num>
  <w:num w:numId="6" w16cid:durableId="1249192106">
    <w:abstractNumId w:val="9"/>
  </w:num>
  <w:num w:numId="7" w16cid:durableId="2067675698">
    <w:abstractNumId w:val="4"/>
  </w:num>
  <w:num w:numId="8" w16cid:durableId="70860816">
    <w:abstractNumId w:val="7"/>
  </w:num>
  <w:num w:numId="9" w16cid:durableId="957566586">
    <w:abstractNumId w:val="6"/>
  </w:num>
  <w:num w:numId="10" w16cid:durableId="137501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62C20"/>
    <w:rsid w:val="0009403E"/>
    <w:rsid w:val="00136174"/>
    <w:rsid w:val="001432BC"/>
    <w:rsid w:val="00146F09"/>
    <w:rsid w:val="00167139"/>
    <w:rsid w:val="001756A8"/>
    <w:rsid w:val="001810DC"/>
    <w:rsid w:val="001913E8"/>
    <w:rsid w:val="00194601"/>
    <w:rsid w:val="001A547D"/>
    <w:rsid w:val="001A5A95"/>
    <w:rsid w:val="001C3EF7"/>
    <w:rsid w:val="001E6887"/>
    <w:rsid w:val="00213C90"/>
    <w:rsid w:val="0022512E"/>
    <w:rsid w:val="0024094B"/>
    <w:rsid w:val="0024097F"/>
    <w:rsid w:val="00240B50"/>
    <w:rsid w:val="00252CC5"/>
    <w:rsid w:val="00252E92"/>
    <w:rsid w:val="002A40F1"/>
    <w:rsid w:val="002F1CF7"/>
    <w:rsid w:val="002F3396"/>
    <w:rsid w:val="002F775B"/>
    <w:rsid w:val="0032076D"/>
    <w:rsid w:val="003328AC"/>
    <w:rsid w:val="0033627E"/>
    <w:rsid w:val="00341813"/>
    <w:rsid w:val="00342713"/>
    <w:rsid w:val="00367314"/>
    <w:rsid w:val="00367F79"/>
    <w:rsid w:val="003763FC"/>
    <w:rsid w:val="003764AC"/>
    <w:rsid w:val="00376E60"/>
    <w:rsid w:val="0037783D"/>
    <w:rsid w:val="00391A1F"/>
    <w:rsid w:val="00393346"/>
    <w:rsid w:val="003A2F7E"/>
    <w:rsid w:val="003B763C"/>
    <w:rsid w:val="003F65EC"/>
    <w:rsid w:val="00440C62"/>
    <w:rsid w:val="004677BA"/>
    <w:rsid w:val="00480136"/>
    <w:rsid w:val="00495FF9"/>
    <w:rsid w:val="004A367D"/>
    <w:rsid w:val="004F1F5C"/>
    <w:rsid w:val="00506009"/>
    <w:rsid w:val="00531987"/>
    <w:rsid w:val="00534338"/>
    <w:rsid w:val="00534FD6"/>
    <w:rsid w:val="00535551"/>
    <w:rsid w:val="0055265E"/>
    <w:rsid w:val="005851F8"/>
    <w:rsid w:val="0059028C"/>
    <w:rsid w:val="005A1CE7"/>
    <w:rsid w:val="005A4A95"/>
    <w:rsid w:val="005A572E"/>
    <w:rsid w:val="005B35C2"/>
    <w:rsid w:val="005E282E"/>
    <w:rsid w:val="005F3C0A"/>
    <w:rsid w:val="00610AA0"/>
    <w:rsid w:val="00650EFC"/>
    <w:rsid w:val="006B2345"/>
    <w:rsid w:val="006B64FC"/>
    <w:rsid w:val="006B7B09"/>
    <w:rsid w:val="006C64AB"/>
    <w:rsid w:val="006D1CC6"/>
    <w:rsid w:val="006F6679"/>
    <w:rsid w:val="00731D1F"/>
    <w:rsid w:val="00746C31"/>
    <w:rsid w:val="00753AB2"/>
    <w:rsid w:val="00754066"/>
    <w:rsid w:val="0076559D"/>
    <w:rsid w:val="007726DF"/>
    <w:rsid w:val="00774D3A"/>
    <w:rsid w:val="007C5320"/>
    <w:rsid w:val="008008D3"/>
    <w:rsid w:val="0088582A"/>
    <w:rsid w:val="008A3C7D"/>
    <w:rsid w:val="008E35D0"/>
    <w:rsid w:val="00900317"/>
    <w:rsid w:val="00901C31"/>
    <w:rsid w:val="009031B0"/>
    <w:rsid w:val="009235B3"/>
    <w:rsid w:val="00953446"/>
    <w:rsid w:val="009B3AA2"/>
    <w:rsid w:val="009C6664"/>
    <w:rsid w:val="009F3E55"/>
    <w:rsid w:val="009F41F1"/>
    <w:rsid w:val="00A333A3"/>
    <w:rsid w:val="00A47CB6"/>
    <w:rsid w:val="00A82BDA"/>
    <w:rsid w:val="00AE2FA3"/>
    <w:rsid w:val="00AE460E"/>
    <w:rsid w:val="00AF2E2A"/>
    <w:rsid w:val="00B127FE"/>
    <w:rsid w:val="00B139AD"/>
    <w:rsid w:val="00B24029"/>
    <w:rsid w:val="00B24EE5"/>
    <w:rsid w:val="00B45F9A"/>
    <w:rsid w:val="00B51325"/>
    <w:rsid w:val="00BC0526"/>
    <w:rsid w:val="00BE1144"/>
    <w:rsid w:val="00BF13F0"/>
    <w:rsid w:val="00C1779A"/>
    <w:rsid w:val="00C222B8"/>
    <w:rsid w:val="00C2405D"/>
    <w:rsid w:val="00C2537A"/>
    <w:rsid w:val="00C4790F"/>
    <w:rsid w:val="00C53BB9"/>
    <w:rsid w:val="00C606C6"/>
    <w:rsid w:val="00C90B6F"/>
    <w:rsid w:val="00C92483"/>
    <w:rsid w:val="00C9281F"/>
    <w:rsid w:val="00CA6FDD"/>
    <w:rsid w:val="00CE202E"/>
    <w:rsid w:val="00CF6B62"/>
    <w:rsid w:val="00D01BE8"/>
    <w:rsid w:val="00D12AB6"/>
    <w:rsid w:val="00D14122"/>
    <w:rsid w:val="00D1499C"/>
    <w:rsid w:val="00D31EEA"/>
    <w:rsid w:val="00D37ECF"/>
    <w:rsid w:val="00D4273E"/>
    <w:rsid w:val="00D65834"/>
    <w:rsid w:val="00DC14AC"/>
    <w:rsid w:val="00DC6534"/>
    <w:rsid w:val="00DC6CAF"/>
    <w:rsid w:val="00DE47FF"/>
    <w:rsid w:val="00DE77D0"/>
    <w:rsid w:val="00DF430E"/>
    <w:rsid w:val="00E04A66"/>
    <w:rsid w:val="00E45941"/>
    <w:rsid w:val="00E4612A"/>
    <w:rsid w:val="00E77DED"/>
    <w:rsid w:val="00E85A97"/>
    <w:rsid w:val="00EA08BA"/>
    <w:rsid w:val="00ED1193"/>
    <w:rsid w:val="00F03821"/>
    <w:rsid w:val="00F0657E"/>
    <w:rsid w:val="00F2751F"/>
    <w:rsid w:val="00F74E38"/>
    <w:rsid w:val="00F84893"/>
    <w:rsid w:val="00FA36F6"/>
    <w:rsid w:val="00FA432B"/>
    <w:rsid w:val="00FB564A"/>
    <w:rsid w:val="00FC2D4F"/>
    <w:rsid w:val="00FD53A8"/>
    <w:rsid w:val="00FD67A7"/>
    <w:rsid w:val="35328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6174"/>
    <w:pPr>
      <w:spacing w:after="0" w:line="260" w:lineRule="exact"/>
    </w:pPr>
    <w:rPr>
      <w:rFonts w:ascii="Arial" w:hAnsi="Arial" w:eastAsia="Times New Roman" w:cs="Times New Roman"/>
      <w:color w:val="000000"/>
      <w:kern w:val="0"/>
      <w:sz w:val="20"/>
      <w:szCs w:val="20"/>
      <w:lang w:val="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styleId="HeaderChar" w:customStyle="1">
    <w:name w:val="Header Char"/>
    <w:basedOn w:val="DefaultParagraphFont"/>
    <w:link w:val="Header"/>
    <w:rsid w:val="00136174"/>
    <w:rPr>
      <w:rFonts w:ascii="Arial" w:hAnsi="Arial" w:eastAsia="Times New Roman"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styleId="FooterChar" w:customStyle="1">
    <w:name w:val="Footer Char"/>
    <w:basedOn w:val="DefaultParagraphFont"/>
    <w:link w:val="Footer"/>
    <w:rsid w:val="00136174"/>
    <w:rPr>
      <w:rFonts w:ascii="Arial" w:hAnsi="Arial" w:eastAsia="Times New Roman"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styleId="CommentTextChar" w:customStyle="1">
    <w:name w:val="Comment Text Char"/>
    <w:basedOn w:val="DefaultParagraphFont"/>
    <w:link w:val="CommentText"/>
    <w:rsid w:val="00136174"/>
    <w:rPr>
      <w:rFonts w:ascii="Arial" w:hAnsi="Arial" w:eastAsia="Times New Roman"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styleId="markedcontent" w:customStyle="1">
    <w:name w:val="markedcontent"/>
    <w:basedOn w:val="DefaultParagraphFont"/>
    <w:rsid w:val="00136174"/>
  </w:style>
  <w:style w:type="character" w:styleId="ListParagraphChar" w:customStyle="1">
    <w:name w:val="List Paragraph Char"/>
    <w:aliases w:val="AB List 1 Char,Bullet Points Char,CA bullets Char"/>
    <w:basedOn w:val="DefaultParagraphFont"/>
    <w:link w:val="ListParagraph"/>
    <w:uiPriority w:val="34"/>
    <w:rsid w:val="00136174"/>
    <w:rPr>
      <w:rFonts w:ascii="Times New Roman" w:hAnsi="Times New Roman" w:eastAsia="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hAnsi="Arial" w:eastAsia="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styleId="FootnoteTextChar" w:customStyle="1">
    <w:name w:val="Footnote Text Char"/>
    <w:basedOn w:val="DefaultParagraphFont"/>
    <w:link w:val="FootnoteText"/>
    <w:rsid w:val="00136174"/>
    <w:rPr>
      <w:rFonts w:ascii="Arial" w:hAnsi="Arial" w:eastAsia="Times New Roman"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hAnsi="Arial" w:eastAsia="Times New Roman"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styleId="CommentSubjectChar" w:customStyle="1">
    <w:name w:val="Comment Subject Char"/>
    <w:basedOn w:val="CommentTextChar"/>
    <w:link w:val="CommentSubject"/>
    <w:uiPriority w:val="99"/>
    <w:semiHidden/>
    <w:rsid w:val="00012D7F"/>
    <w:rPr>
      <w:rFonts w:ascii="Arial" w:hAnsi="Arial" w:eastAsia="Times New Roman"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styleId="UnresolvedMention1" w:customStyle="1">
    <w:name w:val="Unresolved Mention1"/>
    <w:basedOn w:val="DefaultParagraphFont"/>
    <w:uiPriority w:val="99"/>
    <w:semiHidden/>
    <w:unhideWhenUsed/>
    <w:rsid w:val="0001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07329">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1447-F2E5-4380-AD19-8BC32EFF72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United Purpose</dc:creator>
  <keywords/>
  <dc:description/>
  <lastModifiedBy>Priscilla Jacob</lastModifiedBy>
  <revision>11</revision>
  <dcterms:created xsi:type="dcterms:W3CDTF">2024-07-15T14:55:00.0000000Z</dcterms:created>
  <dcterms:modified xsi:type="dcterms:W3CDTF">2024-07-16T15:01:32.1637180Z</dcterms:modified>
</coreProperties>
</file>